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9267" w14:textId="77777777" w:rsidR="001069DC" w:rsidRPr="0066431B" w:rsidRDefault="00F26CB4" w:rsidP="001069DC">
      <w:pPr>
        <w:jc w:val="right"/>
      </w:pPr>
      <w:r>
        <w:rPr>
          <w:noProof/>
          <w:lang w:eastAsia="en-GB"/>
        </w:rPr>
        <w:drawing>
          <wp:inline distT="0" distB="0" distL="0" distR="0" wp14:anchorId="3001DA85" wp14:editId="5228DBCF">
            <wp:extent cx="19716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71525"/>
                    </a:xfrm>
                    <a:prstGeom prst="rect">
                      <a:avLst/>
                    </a:prstGeom>
                    <a:noFill/>
                  </pic:spPr>
                </pic:pic>
              </a:graphicData>
            </a:graphic>
          </wp:inline>
        </w:drawing>
      </w:r>
    </w:p>
    <w:p w14:paraId="34AB45B2" w14:textId="77777777" w:rsidR="001069DC" w:rsidRDefault="001069DC" w:rsidP="001069DC">
      <w:pPr>
        <w:pStyle w:val="Default"/>
        <w:jc w:val="center"/>
        <w:rPr>
          <w:b/>
          <w:bCs/>
          <w:sz w:val="22"/>
          <w:szCs w:val="22"/>
        </w:rPr>
      </w:pPr>
    </w:p>
    <w:p w14:paraId="299D940F" w14:textId="77777777" w:rsidR="001069DC" w:rsidRDefault="001069DC" w:rsidP="001069DC">
      <w:pPr>
        <w:pStyle w:val="Default"/>
        <w:jc w:val="center"/>
        <w:rPr>
          <w:b/>
          <w:bCs/>
          <w:sz w:val="22"/>
          <w:szCs w:val="22"/>
        </w:rPr>
      </w:pPr>
    </w:p>
    <w:p w14:paraId="1D45C77D" w14:textId="77777777" w:rsidR="001069DC" w:rsidRDefault="001069DC" w:rsidP="001069DC">
      <w:pPr>
        <w:pStyle w:val="Default"/>
        <w:jc w:val="center"/>
        <w:rPr>
          <w:b/>
          <w:bCs/>
          <w:sz w:val="22"/>
          <w:szCs w:val="22"/>
        </w:rPr>
      </w:pPr>
    </w:p>
    <w:p w14:paraId="1902B731" w14:textId="77777777" w:rsidR="001069DC" w:rsidRDefault="001069DC" w:rsidP="001069DC">
      <w:pPr>
        <w:pStyle w:val="Default"/>
        <w:jc w:val="center"/>
        <w:rPr>
          <w:b/>
          <w:bCs/>
          <w:sz w:val="22"/>
          <w:szCs w:val="22"/>
        </w:rPr>
      </w:pPr>
    </w:p>
    <w:p w14:paraId="183A8FCC" w14:textId="77777777" w:rsidR="001069DC" w:rsidRDefault="001069DC" w:rsidP="001069DC">
      <w:pPr>
        <w:pStyle w:val="Default"/>
        <w:jc w:val="center"/>
        <w:rPr>
          <w:b/>
          <w:bCs/>
          <w:sz w:val="22"/>
          <w:szCs w:val="22"/>
        </w:rPr>
      </w:pPr>
    </w:p>
    <w:p w14:paraId="19AB330B" w14:textId="77777777" w:rsidR="001069DC" w:rsidRDefault="001069DC" w:rsidP="001069DC">
      <w:pPr>
        <w:pStyle w:val="Default"/>
        <w:jc w:val="center"/>
        <w:rPr>
          <w:b/>
          <w:bCs/>
          <w:sz w:val="22"/>
          <w:szCs w:val="22"/>
        </w:rPr>
      </w:pPr>
    </w:p>
    <w:p w14:paraId="57D1EDBC" w14:textId="77777777" w:rsidR="007B13D3" w:rsidRDefault="007B13D3" w:rsidP="007B13D3">
      <w:pPr>
        <w:pStyle w:val="Default"/>
        <w:jc w:val="center"/>
        <w:rPr>
          <w:bCs/>
          <w:sz w:val="36"/>
          <w:szCs w:val="48"/>
        </w:rPr>
      </w:pPr>
    </w:p>
    <w:p w14:paraId="2B9A1CBD" w14:textId="77777777" w:rsidR="007B13D3" w:rsidRDefault="007B13D3" w:rsidP="007B13D3">
      <w:pPr>
        <w:pStyle w:val="Default"/>
        <w:jc w:val="center"/>
        <w:rPr>
          <w:b/>
          <w:bCs/>
          <w:sz w:val="36"/>
          <w:szCs w:val="48"/>
        </w:rPr>
      </w:pPr>
      <w:r w:rsidRPr="00254BCA">
        <w:rPr>
          <w:b/>
          <w:bCs/>
          <w:sz w:val="36"/>
          <w:szCs w:val="48"/>
        </w:rPr>
        <w:t xml:space="preserve">Information Governance Policy and </w:t>
      </w:r>
    </w:p>
    <w:p w14:paraId="524D5786" w14:textId="77777777" w:rsidR="007B13D3" w:rsidRPr="00254BCA" w:rsidRDefault="007B13D3" w:rsidP="007B13D3">
      <w:pPr>
        <w:pStyle w:val="Default"/>
        <w:jc w:val="center"/>
        <w:rPr>
          <w:b/>
          <w:bCs/>
          <w:sz w:val="36"/>
          <w:szCs w:val="48"/>
        </w:rPr>
      </w:pPr>
      <w:r w:rsidRPr="00254BCA">
        <w:rPr>
          <w:b/>
          <w:bCs/>
          <w:sz w:val="36"/>
          <w:szCs w:val="48"/>
        </w:rPr>
        <w:t>Management Framework</w:t>
      </w:r>
    </w:p>
    <w:p w14:paraId="7C2399DA" w14:textId="77777777" w:rsidR="001069DC" w:rsidRDefault="001069DC" w:rsidP="001069DC">
      <w:pPr>
        <w:pStyle w:val="Default"/>
        <w:jc w:val="center"/>
        <w:rPr>
          <w:b/>
          <w:bCs/>
          <w:sz w:val="22"/>
          <w:szCs w:val="22"/>
        </w:rPr>
      </w:pPr>
    </w:p>
    <w:p w14:paraId="7CD228CB" w14:textId="77777777" w:rsidR="001069DC" w:rsidRPr="00A67B0C" w:rsidRDefault="001069DC" w:rsidP="00A67B0C">
      <w:pPr>
        <w:pStyle w:val="BodyText2"/>
        <w:jc w:val="center"/>
        <w:rPr>
          <w:sz w:val="32"/>
          <w:szCs w:val="32"/>
        </w:rPr>
      </w:pPr>
    </w:p>
    <w:p w14:paraId="2573E377" w14:textId="77777777" w:rsidR="001069DC" w:rsidRDefault="001069DC" w:rsidP="001069DC">
      <w:pPr>
        <w:pStyle w:val="Default"/>
        <w:jc w:val="center"/>
        <w:rPr>
          <w:b/>
          <w:bCs/>
          <w:sz w:val="22"/>
          <w:szCs w:val="22"/>
        </w:rPr>
      </w:pPr>
    </w:p>
    <w:p w14:paraId="69EA1F79" w14:textId="77777777" w:rsidR="001069DC" w:rsidRDefault="001069DC" w:rsidP="001069DC">
      <w:pPr>
        <w:pStyle w:val="Default"/>
        <w:jc w:val="center"/>
        <w:rPr>
          <w:b/>
          <w:bCs/>
          <w:sz w:val="32"/>
          <w:szCs w:val="32"/>
        </w:rPr>
      </w:pPr>
    </w:p>
    <w:p w14:paraId="55C65D97" w14:textId="77777777" w:rsidR="001069DC" w:rsidRDefault="001069DC" w:rsidP="001069DC">
      <w:pPr>
        <w:pStyle w:val="Default"/>
        <w:jc w:val="center"/>
        <w:rPr>
          <w:b/>
          <w:bCs/>
          <w:sz w:val="32"/>
          <w:szCs w:val="32"/>
        </w:rPr>
      </w:pPr>
    </w:p>
    <w:p w14:paraId="360154A1" w14:textId="77777777" w:rsidR="001069DC" w:rsidRDefault="001069DC" w:rsidP="001069DC">
      <w:pPr>
        <w:pStyle w:val="Default"/>
        <w:jc w:val="center"/>
        <w:rPr>
          <w:b/>
          <w:bCs/>
          <w:sz w:val="32"/>
          <w:szCs w:val="32"/>
        </w:rPr>
      </w:pPr>
    </w:p>
    <w:p w14:paraId="6C18781B" w14:textId="77777777" w:rsidR="001069DC" w:rsidRDefault="001069DC" w:rsidP="001069DC">
      <w:pPr>
        <w:pStyle w:val="Default"/>
        <w:jc w:val="center"/>
        <w:rPr>
          <w:b/>
          <w:bCs/>
          <w:sz w:val="32"/>
          <w:szCs w:val="32"/>
        </w:rPr>
      </w:pPr>
    </w:p>
    <w:p w14:paraId="01C498ED" w14:textId="77777777" w:rsidR="001069DC" w:rsidRPr="005E3ED9" w:rsidRDefault="001069DC" w:rsidP="001069DC">
      <w:pPr>
        <w:pStyle w:val="Default"/>
        <w:jc w:val="center"/>
      </w:pPr>
    </w:p>
    <w:p w14:paraId="6E2B6BF9" w14:textId="77777777" w:rsidR="001069DC" w:rsidRPr="00486D91" w:rsidRDefault="001069DC" w:rsidP="001069DC">
      <w:pPr>
        <w:pStyle w:val="Default"/>
        <w:rPr>
          <w:sz w:val="22"/>
          <w:szCs w:val="22"/>
        </w:rPr>
      </w:pPr>
    </w:p>
    <w:p w14:paraId="12DA324A" w14:textId="77777777" w:rsidR="001069DC" w:rsidRPr="00486D91" w:rsidRDefault="001069DC" w:rsidP="001069DC">
      <w:pPr>
        <w:pStyle w:val="Default"/>
        <w:rPr>
          <w:sz w:val="22"/>
          <w:szCs w:val="22"/>
        </w:rPr>
      </w:pPr>
    </w:p>
    <w:p w14:paraId="57C7EA9E" w14:textId="77777777" w:rsidR="001069DC" w:rsidRDefault="001069DC" w:rsidP="001069DC">
      <w:pPr>
        <w:pStyle w:val="Default"/>
        <w:rPr>
          <w:sz w:val="22"/>
          <w:szCs w:val="22"/>
        </w:rPr>
      </w:pPr>
    </w:p>
    <w:p w14:paraId="2B808FE8" w14:textId="77777777" w:rsidR="001069DC" w:rsidRDefault="001069DC" w:rsidP="001069DC">
      <w:pPr>
        <w:pStyle w:val="Default"/>
        <w:rPr>
          <w:sz w:val="22"/>
          <w:szCs w:val="22"/>
        </w:rPr>
      </w:pPr>
    </w:p>
    <w:p w14:paraId="7E1D8F52" w14:textId="77777777" w:rsidR="001069DC" w:rsidRDefault="001069DC" w:rsidP="001069DC">
      <w:pPr>
        <w:pStyle w:val="Default"/>
        <w:rPr>
          <w:sz w:val="22"/>
          <w:szCs w:val="22"/>
        </w:rPr>
      </w:pPr>
    </w:p>
    <w:tbl>
      <w:tblPr>
        <w:tblStyle w:val="TableGrid1"/>
        <w:tblpPr w:leftFromText="180" w:rightFromText="180" w:vertAnchor="text" w:horzAnchor="margin" w:tblpY="179"/>
        <w:tblW w:w="0" w:type="auto"/>
        <w:tblLook w:val="04A0" w:firstRow="1" w:lastRow="0" w:firstColumn="1" w:lastColumn="0" w:noHBand="0" w:noVBand="1"/>
      </w:tblPr>
      <w:tblGrid>
        <w:gridCol w:w="3510"/>
        <w:gridCol w:w="5018"/>
      </w:tblGrid>
      <w:tr w:rsidR="00A67B0C" w:rsidRPr="00A67B0C" w14:paraId="278C8415" w14:textId="77777777" w:rsidTr="0053395D">
        <w:tc>
          <w:tcPr>
            <w:tcW w:w="3510" w:type="dxa"/>
            <w:shd w:val="clear" w:color="auto" w:fill="EEECE1"/>
          </w:tcPr>
          <w:p w14:paraId="4F102709" w14:textId="77777777" w:rsidR="00A67B0C" w:rsidRPr="00A67B0C" w:rsidRDefault="00A67B0C" w:rsidP="00A67B0C">
            <w:pPr>
              <w:spacing w:after="0" w:line="360" w:lineRule="auto"/>
              <w:jc w:val="both"/>
              <w:rPr>
                <w:rFonts w:ascii="Arial" w:hAnsi="Arial" w:cs="Arial"/>
                <w:b/>
                <w:lang w:eastAsia="en-GB"/>
              </w:rPr>
            </w:pPr>
            <w:r w:rsidRPr="00A67B0C">
              <w:rPr>
                <w:rFonts w:ascii="Arial" w:hAnsi="Arial" w:cs="Arial"/>
                <w:b/>
                <w:lang w:eastAsia="en-GB"/>
              </w:rPr>
              <w:t>Version:</w:t>
            </w:r>
          </w:p>
        </w:tc>
        <w:tc>
          <w:tcPr>
            <w:tcW w:w="5018" w:type="dxa"/>
            <w:shd w:val="clear" w:color="auto" w:fill="EEECE1"/>
          </w:tcPr>
          <w:p w14:paraId="39B673FD" w14:textId="6DAAF6D0" w:rsidR="00A67B0C" w:rsidRPr="00A67B0C" w:rsidRDefault="003559F7" w:rsidP="00A67B0C">
            <w:pPr>
              <w:spacing w:after="0" w:line="360" w:lineRule="auto"/>
              <w:jc w:val="both"/>
              <w:rPr>
                <w:rFonts w:ascii="Arial" w:hAnsi="Arial" w:cs="Arial"/>
                <w:lang w:eastAsia="en-GB"/>
              </w:rPr>
            </w:pPr>
            <w:r>
              <w:rPr>
                <w:rFonts w:ascii="Arial" w:hAnsi="Arial" w:cs="Arial"/>
                <w:lang w:eastAsia="en-GB"/>
              </w:rPr>
              <w:t>6</w:t>
            </w:r>
            <w:r w:rsidR="007B13D3">
              <w:rPr>
                <w:rFonts w:ascii="Arial" w:hAnsi="Arial" w:cs="Arial"/>
                <w:lang w:eastAsia="en-GB"/>
              </w:rPr>
              <w:t>.0</w:t>
            </w:r>
          </w:p>
        </w:tc>
      </w:tr>
      <w:tr w:rsidR="00A67B0C" w:rsidRPr="00A67B0C" w14:paraId="1F0A0F4E" w14:textId="77777777" w:rsidTr="0053395D">
        <w:tc>
          <w:tcPr>
            <w:tcW w:w="3510" w:type="dxa"/>
            <w:shd w:val="clear" w:color="auto" w:fill="EEECE1"/>
          </w:tcPr>
          <w:p w14:paraId="54B3E4EE" w14:textId="77777777" w:rsidR="00A67B0C" w:rsidRPr="00A67B0C" w:rsidRDefault="00A67B0C" w:rsidP="00A67B0C">
            <w:pPr>
              <w:spacing w:after="0" w:line="360" w:lineRule="auto"/>
              <w:jc w:val="both"/>
              <w:rPr>
                <w:rFonts w:ascii="Arial" w:hAnsi="Arial" w:cs="Arial"/>
                <w:b/>
                <w:lang w:eastAsia="en-GB"/>
              </w:rPr>
            </w:pPr>
            <w:r w:rsidRPr="00A67B0C">
              <w:rPr>
                <w:rFonts w:ascii="Arial" w:hAnsi="Arial" w:cs="Arial"/>
                <w:b/>
                <w:lang w:eastAsia="en-GB"/>
              </w:rPr>
              <w:t>Approved By:</w:t>
            </w:r>
          </w:p>
        </w:tc>
        <w:tc>
          <w:tcPr>
            <w:tcW w:w="5018" w:type="dxa"/>
            <w:shd w:val="clear" w:color="auto" w:fill="EEECE1"/>
          </w:tcPr>
          <w:p w14:paraId="14626D5C" w14:textId="77777777" w:rsidR="00A67B0C" w:rsidRPr="00A67B0C" w:rsidRDefault="00A67B0C" w:rsidP="00A67B0C">
            <w:pPr>
              <w:spacing w:after="0" w:line="360" w:lineRule="auto"/>
              <w:jc w:val="both"/>
              <w:rPr>
                <w:rFonts w:ascii="Arial" w:hAnsi="Arial" w:cs="Arial"/>
                <w:lang w:eastAsia="en-GB"/>
              </w:rPr>
            </w:pPr>
            <w:r w:rsidRPr="00A67B0C">
              <w:rPr>
                <w:rFonts w:ascii="Arial" w:hAnsi="Arial" w:cs="Arial"/>
                <w:lang w:eastAsia="en-GB"/>
              </w:rPr>
              <w:t>Governing Body</w:t>
            </w:r>
          </w:p>
        </w:tc>
      </w:tr>
      <w:tr w:rsidR="00A67B0C" w:rsidRPr="00A67B0C" w14:paraId="04D1C741" w14:textId="77777777" w:rsidTr="0053395D">
        <w:tc>
          <w:tcPr>
            <w:tcW w:w="3510" w:type="dxa"/>
            <w:shd w:val="clear" w:color="auto" w:fill="EEECE1"/>
          </w:tcPr>
          <w:p w14:paraId="5FF9F59B" w14:textId="77777777" w:rsidR="00A67B0C" w:rsidRPr="00A67B0C" w:rsidRDefault="00A67B0C" w:rsidP="00A67B0C">
            <w:pPr>
              <w:spacing w:after="0" w:line="360" w:lineRule="auto"/>
              <w:jc w:val="both"/>
              <w:rPr>
                <w:rFonts w:ascii="Arial" w:hAnsi="Arial" w:cs="Arial"/>
                <w:b/>
                <w:lang w:eastAsia="en-GB"/>
              </w:rPr>
            </w:pPr>
            <w:r w:rsidRPr="00A67B0C">
              <w:rPr>
                <w:rFonts w:ascii="Arial" w:hAnsi="Arial" w:cs="Arial"/>
                <w:b/>
                <w:lang w:eastAsia="en-GB"/>
              </w:rPr>
              <w:t>Date Approved:</w:t>
            </w:r>
          </w:p>
        </w:tc>
        <w:tc>
          <w:tcPr>
            <w:tcW w:w="5018" w:type="dxa"/>
            <w:shd w:val="clear" w:color="auto" w:fill="EEECE1"/>
          </w:tcPr>
          <w:p w14:paraId="349FC05F" w14:textId="44F9DB0A" w:rsidR="00A67B0C" w:rsidRDefault="00F26CB4" w:rsidP="00A67B0C">
            <w:pPr>
              <w:spacing w:after="0" w:line="360" w:lineRule="auto"/>
              <w:jc w:val="both"/>
              <w:rPr>
                <w:rFonts w:ascii="Arial" w:hAnsi="Arial" w:cs="Arial"/>
                <w:lang w:eastAsia="en-GB"/>
              </w:rPr>
            </w:pPr>
            <w:r>
              <w:rPr>
                <w:rFonts w:ascii="Arial" w:hAnsi="Arial" w:cs="Arial"/>
                <w:lang w:eastAsia="en-GB"/>
              </w:rPr>
              <w:t>January 2014 approved, October 2014 (review), November 2015 (review), January 2017 (review), January 2018 (review)</w:t>
            </w:r>
          </w:p>
          <w:p w14:paraId="13502616" w14:textId="466506DC" w:rsidR="003559F7" w:rsidRPr="00A67B0C" w:rsidRDefault="002910A9" w:rsidP="00A67B0C">
            <w:pPr>
              <w:spacing w:after="0" w:line="360" w:lineRule="auto"/>
              <w:jc w:val="both"/>
              <w:rPr>
                <w:rFonts w:ascii="Arial" w:hAnsi="Arial" w:cs="Arial"/>
                <w:lang w:eastAsia="en-GB"/>
              </w:rPr>
            </w:pPr>
            <w:r>
              <w:rPr>
                <w:rFonts w:ascii="Arial" w:hAnsi="Arial" w:cs="Arial"/>
                <w:lang w:eastAsia="en-GB"/>
              </w:rPr>
              <w:t>June 2021 (review)</w:t>
            </w:r>
          </w:p>
        </w:tc>
      </w:tr>
      <w:tr w:rsidR="00A67B0C" w:rsidRPr="00A67B0C" w14:paraId="3EF5FE44" w14:textId="77777777" w:rsidTr="0053395D">
        <w:tc>
          <w:tcPr>
            <w:tcW w:w="3510" w:type="dxa"/>
            <w:shd w:val="clear" w:color="auto" w:fill="EEECE1"/>
          </w:tcPr>
          <w:p w14:paraId="7ED5B0FF" w14:textId="77777777" w:rsidR="00A67B0C" w:rsidRPr="00A67B0C" w:rsidRDefault="00A67B0C" w:rsidP="00A67B0C">
            <w:pPr>
              <w:spacing w:after="0" w:line="360" w:lineRule="auto"/>
              <w:jc w:val="both"/>
              <w:rPr>
                <w:rFonts w:ascii="Arial" w:hAnsi="Arial" w:cs="Arial"/>
                <w:b/>
                <w:lang w:eastAsia="en-GB"/>
              </w:rPr>
            </w:pPr>
            <w:r w:rsidRPr="00A67B0C">
              <w:rPr>
                <w:rFonts w:ascii="Arial" w:hAnsi="Arial" w:cs="Arial"/>
                <w:b/>
                <w:lang w:eastAsia="en-GB"/>
              </w:rPr>
              <w:t>Name of originator / author:</w:t>
            </w:r>
          </w:p>
        </w:tc>
        <w:tc>
          <w:tcPr>
            <w:tcW w:w="5018" w:type="dxa"/>
            <w:shd w:val="clear" w:color="auto" w:fill="EEECE1"/>
          </w:tcPr>
          <w:p w14:paraId="66F4232A" w14:textId="77777777" w:rsidR="00A67B0C" w:rsidRPr="00A67B0C" w:rsidRDefault="00A67B0C" w:rsidP="00A67B0C">
            <w:pPr>
              <w:spacing w:after="0" w:line="360" w:lineRule="auto"/>
              <w:jc w:val="both"/>
              <w:rPr>
                <w:rFonts w:ascii="Arial" w:hAnsi="Arial" w:cs="Arial"/>
                <w:lang w:eastAsia="en-GB"/>
              </w:rPr>
            </w:pPr>
            <w:r w:rsidRPr="00A67B0C">
              <w:rPr>
                <w:rFonts w:ascii="Arial" w:hAnsi="Arial" w:cs="Arial"/>
                <w:lang w:eastAsia="en-GB"/>
              </w:rPr>
              <w:t>Richard Walker</w:t>
            </w:r>
          </w:p>
        </w:tc>
      </w:tr>
      <w:tr w:rsidR="00A67B0C" w:rsidRPr="00A67B0C" w14:paraId="28BD8E3E" w14:textId="77777777" w:rsidTr="0053395D">
        <w:tc>
          <w:tcPr>
            <w:tcW w:w="3510" w:type="dxa"/>
            <w:shd w:val="clear" w:color="auto" w:fill="EEECE1"/>
          </w:tcPr>
          <w:p w14:paraId="7E2841C7" w14:textId="77777777" w:rsidR="00A67B0C" w:rsidRPr="00A67B0C" w:rsidRDefault="00A67B0C" w:rsidP="0053395D">
            <w:pPr>
              <w:spacing w:after="0" w:line="360" w:lineRule="auto"/>
              <w:rPr>
                <w:rFonts w:ascii="Arial" w:hAnsi="Arial" w:cs="Arial"/>
                <w:b/>
                <w:lang w:eastAsia="en-GB"/>
              </w:rPr>
            </w:pPr>
            <w:r w:rsidRPr="00A67B0C">
              <w:rPr>
                <w:rFonts w:ascii="Arial" w:hAnsi="Arial" w:cs="Arial"/>
                <w:b/>
                <w:lang w:eastAsia="en-GB"/>
              </w:rPr>
              <w:t>Name of responsible committee/ individual:</w:t>
            </w:r>
          </w:p>
        </w:tc>
        <w:tc>
          <w:tcPr>
            <w:tcW w:w="5018" w:type="dxa"/>
            <w:shd w:val="clear" w:color="auto" w:fill="EEECE1"/>
          </w:tcPr>
          <w:p w14:paraId="69706FA5" w14:textId="77777777" w:rsidR="009561BA" w:rsidRPr="009561BA" w:rsidRDefault="009561BA" w:rsidP="0053395D">
            <w:pPr>
              <w:spacing w:after="0" w:line="360" w:lineRule="auto"/>
              <w:rPr>
                <w:rFonts w:ascii="Arial" w:hAnsi="Arial" w:cs="Arial"/>
                <w:lang w:eastAsia="en-GB"/>
              </w:rPr>
            </w:pPr>
            <w:r w:rsidRPr="009561BA">
              <w:rPr>
                <w:rFonts w:ascii="Arial" w:hAnsi="Arial" w:cs="Arial"/>
                <w:lang w:eastAsia="en-GB"/>
              </w:rPr>
              <w:t>Quality &amp; Patient Safety Committee (Approval)</w:t>
            </w:r>
          </w:p>
          <w:p w14:paraId="1977ECA1" w14:textId="77777777" w:rsidR="00A67B0C" w:rsidRPr="00A67B0C" w:rsidRDefault="009561BA" w:rsidP="0053395D">
            <w:pPr>
              <w:spacing w:after="0" w:line="360" w:lineRule="auto"/>
              <w:rPr>
                <w:rFonts w:ascii="Arial" w:hAnsi="Arial" w:cs="Arial"/>
                <w:lang w:eastAsia="en-GB"/>
              </w:rPr>
            </w:pPr>
            <w:r w:rsidRPr="009561BA">
              <w:rPr>
                <w:rFonts w:ascii="Arial" w:hAnsi="Arial" w:cs="Arial"/>
                <w:lang w:eastAsia="en-GB"/>
              </w:rPr>
              <w:t>Information Governance Group (review)</w:t>
            </w:r>
          </w:p>
        </w:tc>
      </w:tr>
      <w:tr w:rsidR="00A67B0C" w:rsidRPr="00A67B0C" w14:paraId="2B13CEC3" w14:textId="77777777" w:rsidTr="0053395D">
        <w:tc>
          <w:tcPr>
            <w:tcW w:w="3510" w:type="dxa"/>
            <w:shd w:val="clear" w:color="auto" w:fill="EEECE1"/>
          </w:tcPr>
          <w:p w14:paraId="0B06AB61" w14:textId="77777777" w:rsidR="00A67B0C" w:rsidRPr="00A67B0C" w:rsidRDefault="00A67B0C" w:rsidP="00A67B0C">
            <w:pPr>
              <w:spacing w:after="0" w:line="360" w:lineRule="auto"/>
              <w:jc w:val="both"/>
              <w:rPr>
                <w:rFonts w:ascii="Arial" w:hAnsi="Arial" w:cs="Arial"/>
                <w:b/>
                <w:lang w:eastAsia="en-GB"/>
              </w:rPr>
            </w:pPr>
            <w:r w:rsidRPr="00A67B0C">
              <w:rPr>
                <w:rFonts w:ascii="Arial" w:hAnsi="Arial" w:cs="Arial"/>
                <w:b/>
                <w:lang w:eastAsia="en-GB"/>
              </w:rPr>
              <w:t>Name of executive lead:</w:t>
            </w:r>
          </w:p>
        </w:tc>
        <w:tc>
          <w:tcPr>
            <w:tcW w:w="5018" w:type="dxa"/>
            <w:shd w:val="clear" w:color="auto" w:fill="EEECE1"/>
          </w:tcPr>
          <w:p w14:paraId="19E96D53" w14:textId="77777777" w:rsidR="00A67B0C" w:rsidRPr="00A67B0C" w:rsidRDefault="009A0A12" w:rsidP="00A67B0C">
            <w:pPr>
              <w:spacing w:after="0" w:line="360" w:lineRule="auto"/>
              <w:jc w:val="both"/>
              <w:rPr>
                <w:rFonts w:ascii="Arial" w:hAnsi="Arial" w:cs="Arial"/>
                <w:lang w:eastAsia="en-GB"/>
              </w:rPr>
            </w:pPr>
            <w:r>
              <w:rPr>
                <w:rFonts w:ascii="Arial" w:hAnsi="Arial" w:cs="Arial"/>
                <w:lang w:eastAsia="en-GB"/>
              </w:rPr>
              <w:t>Richard Walker</w:t>
            </w:r>
          </w:p>
        </w:tc>
      </w:tr>
      <w:tr w:rsidR="00A67B0C" w:rsidRPr="00A67B0C" w14:paraId="3BC483D1" w14:textId="77777777" w:rsidTr="0053395D">
        <w:tc>
          <w:tcPr>
            <w:tcW w:w="3510" w:type="dxa"/>
            <w:shd w:val="clear" w:color="auto" w:fill="EEECE1"/>
          </w:tcPr>
          <w:p w14:paraId="31EFDEDD" w14:textId="77777777" w:rsidR="00A67B0C" w:rsidRPr="00A67B0C" w:rsidRDefault="00A67B0C" w:rsidP="00A67B0C">
            <w:pPr>
              <w:spacing w:after="0" w:line="360" w:lineRule="auto"/>
              <w:jc w:val="both"/>
              <w:rPr>
                <w:rFonts w:ascii="Arial" w:hAnsi="Arial" w:cs="Arial"/>
                <w:b/>
                <w:lang w:eastAsia="en-GB"/>
              </w:rPr>
            </w:pPr>
            <w:r w:rsidRPr="00A67B0C">
              <w:rPr>
                <w:rFonts w:ascii="Arial" w:hAnsi="Arial" w:cs="Arial"/>
                <w:b/>
                <w:lang w:eastAsia="en-GB"/>
              </w:rPr>
              <w:t>Date issued:</w:t>
            </w:r>
          </w:p>
        </w:tc>
        <w:tc>
          <w:tcPr>
            <w:tcW w:w="5018" w:type="dxa"/>
            <w:shd w:val="clear" w:color="auto" w:fill="EEECE1"/>
          </w:tcPr>
          <w:p w14:paraId="5A459DD3" w14:textId="60EA89FE" w:rsidR="00A67B0C" w:rsidRPr="00A67B0C" w:rsidRDefault="003559F7" w:rsidP="00A67B0C">
            <w:pPr>
              <w:spacing w:after="0" w:line="360" w:lineRule="auto"/>
              <w:jc w:val="both"/>
              <w:rPr>
                <w:rFonts w:ascii="Arial" w:hAnsi="Arial" w:cs="Arial"/>
                <w:lang w:eastAsia="en-GB"/>
              </w:rPr>
            </w:pPr>
            <w:r>
              <w:rPr>
                <w:rFonts w:ascii="Arial" w:hAnsi="Arial" w:cs="Arial"/>
                <w:lang w:eastAsia="en-GB"/>
              </w:rPr>
              <w:t xml:space="preserve">June </w:t>
            </w:r>
            <w:r w:rsidR="00A125C1">
              <w:rPr>
                <w:rFonts w:ascii="Arial" w:hAnsi="Arial" w:cs="Arial"/>
                <w:lang w:eastAsia="en-GB"/>
              </w:rPr>
              <w:t>20</w:t>
            </w:r>
            <w:r>
              <w:rPr>
                <w:rFonts w:ascii="Arial" w:hAnsi="Arial" w:cs="Arial"/>
                <w:lang w:eastAsia="en-GB"/>
              </w:rPr>
              <w:t>21</w:t>
            </w:r>
          </w:p>
        </w:tc>
      </w:tr>
      <w:tr w:rsidR="00A67B0C" w:rsidRPr="00A67B0C" w14:paraId="0F45E95A" w14:textId="77777777" w:rsidTr="0053395D">
        <w:tc>
          <w:tcPr>
            <w:tcW w:w="3510" w:type="dxa"/>
            <w:shd w:val="clear" w:color="auto" w:fill="EEECE1"/>
          </w:tcPr>
          <w:p w14:paraId="7D01AC6F" w14:textId="77777777" w:rsidR="00A67B0C" w:rsidRPr="00A67B0C" w:rsidRDefault="00A67B0C" w:rsidP="00A67B0C">
            <w:pPr>
              <w:spacing w:after="0" w:line="360" w:lineRule="auto"/>
              <w:jc w:val="both"/>
              <w:rPr>
                <w:rFonts w:ascii="Arial" w:hAnsi="Arial" w:cs="Arial"/>
                <w:b/>
                <w:lang w:eastAsia="en-GB"/>
              </w:rPr>
            </w:pPr>
            <w:r w:rsidRPr="00A67B0C">
              <w:rPr>
                <w:rFonts w:ascii="Arial" w:hAnsi="Arial" w:cs="Arial"/>
                <w:b/>
                <w:lang w:eastAsia="en-GB"/>
              </w:rPr>
              <w:t>Review Date:</w:t>
            </w:r>
          </w:p>
        </w:tc>
        <w:tc>
          <w:tcPr>
            <w:tcW w:w="5018" w:type="dxa"/>
            <w:shd w:val="clear" w:color="auto" w:fill="EEECE1"/>
          </w:tcPr>
          <w:p w14:paraId="4441116A" w14:textId="0331CAB8" w:rsidR="00A67B0C" w:rsidRPr="00A67B0C" w:rsidRDefault="00D21C5C" w:rsidP="00343FC1">
            <w:pPr>
              <w:spacing w:after="0" w:line="360" w:lineRule="auto"/>
              <w:jc w:val="both"/>
              <w:rPr>
                <w:rFonts w:ascii="Arial" w:hAnsi="Arial" w:cs="Arial"/>
                <w:lang w:eastAsia="en-GB"/>
              </w:rPr>
            </w:pPr>
            <w:r>
              <w:rPr>
                <w:rFonts w:ascii="Arial" w:hAnsi="Arial" w:cs="Arial"/>
                <w:lang w:eastAsia="en-GB"/>
              </w:rPr>
              <w:t>3</w:t>
            </w:r>
            <w:r w:rsidR="00A67B0C">
              <w:rPr>
                <w:rFonts w:ascii="Arial" w:hAnsi="Arial" w:cs="Arial"/>
                <w:lang w:eastAsia="en-GB"/>
              </w:rPr>
              <w:t xml:space="preserve"> year</w:t>
            </w:r>
            <w:r w:rsidR="00343FC1">
              <w:rPr>
                <w:rFonts w:ascii="Arial" w:hAnsi="Arial" w:cs="Arial"/>
                <w:lang w:eastAsia="en-GB"/>
              </w:rPr>
              <w:t>s</w:t>
            </w:r>
            <w:r w:rsidR="00A67B0C" w:rsidRPr="00A67B0C">
              <w:rPr>
                <w:rFonts w:ascii="Arial" w:hAnsi="Arial" w:cs="Arial"/>
                <w:lang w:eastAsia="en-GB"/>
              </w:rPr>
              <w:t xml:space="preserve"> from </w:t>
            </w:r>
            <w:r w:rsidR="00343FC1">
              <w:rPr>
                <w:rFonts w:ascii="Arial" w:hAnsi="Arial" w:cs="Arial"/>
                <w:lang w:eastAsia="en-GB"/>
              </w:rPr>
              <w:t>issue / review date</w:t>
            </w:r>
          </w:p>
        </w:tc>
      </w:tr>
      <w:tr w:rsidR="00A67B0C" w:rsidRPr="00A67B0C" w14:paraId="41335257" w14:textId="77777777" w:rsidTr="0053395D">
        <w:tc>
          <w:tcPr>
            <w:tcW w:w="3510" w:type="dxa"/>
            <w:shd w:val="clear" w:color="auto" w:fill="EEECE1"/>
          </w:tcPr>
          <w:p w14:paraId="0815CD02" w14:textId="77777777" w:rsidR="00A67B0C" w:rsidRPr="00A67B0C" w:rsidRDefault="00A67B0C" w:rsidP="00A67B0C">
            <w:pPr>
              <w:spacing w:after="0" w:line="360" w:lineRule="auto"/>
              <w:jc w:val="both"/>
              <w:rPr>
                <w:rFonts w:ascii="Arial" w:hAnsi="Arial" w:cs="Arial"/>
                <w:b/>
                <w:lang w:eastAsia="en-GB"/>
              </w:rPr>
            </w:pPr>
            <w:r w:rsidRPr="00A67B0C">
              <w:rPr>
                <w:rFonts w:ascii="Arial" w:hAnsi="Arial" w:cs="Arial"/>
                <w:b/>
                <w:lang w:eastAsia="en-GB"/>
              </w:rPr>
              <w:t>Target Audience:</w:t>
            </w:r>
          </w:p>
        </w:tc>
        <w:tc>
          <w:tcPr>
            <w:tcW w:w="5018" w:type="dxa"/>
            <w:shd w:val="clear" w:color="auto" w:fill="EEECE1"/>
          </w:tcPr>
          <w:p w14:paraId="476678C1" w14:textId="77777777" w:rsidR="00A67B0C" w:rsidRPr="00A67B0C" w:rsidRDefault="00343FC1" w:rsidP="00A67B0C">
            <w:pPr>
              <w:spacing w:after="0" w:line="360" w:lineRule="auto"/>
              <w:jc w:val="both"/>
              <w:rPr>
                <w:rFonts w:ascii="Arial" w:hAnsi="Arial" w:cs="Arial"/>
                <w:lang w:eastAsia="en-GB"/>
              </w:rPr>
            </w:pPr>
            <w:r>
              <w:rPr>
                <w:rFonts w:ascii="Arial" w:hAnsi="Arial" w:cs="Arial"/>
                <w:lang w:eastAsia="en-GB"/>
              </w:rPr>
              <w:t xml:space="preserve">All </w:t>
            </w:r>
            <w:r w:rsidR="00A67B0C" w:rsidRPr="00A67B0C">
              <w:rPr>
                <w:rFonts w:ascii="Arial" w:hAnsi="Arial" w:cs="Arial"/>
                <w:lang w:eastAsia="en-GB"/>
              </w:rPr>
              <w:t>Barnsley CCG staff</w:t>
            </w:r>
          </w:p>
        </w:tc>
      </w:tr>
    </w:tbl>
    <w:p w14:paraId="68EA9F5B" w14:textId="77777777" w:rsidR="001069DC" w:rsidRPr="00A67B0C" w:rsidRDefault="001069DC" w:rsidP="00A67B0C">
      <w:pPr>
        <w:pStyle w:val="Default"/>
        <w:spacing w:line="360" w:lineRule="auto"/>
        <w:rPr>
          <w:sz w:val="22"/>
          <w:szCs w:val="22"/>
        </w:rPr>
      </w:pPr>
    </w:p>
    <w:p w14:paraId="0BF05867" w14:textId="77777777" w:rsidR="001069DC" w:rsidRPr="00A67B0C" w:rsidRDefault="001069DC" w:rsidP="00A67B0C">
      <w:pPr>
        <w:pStyle w:val="Default"/>
        <w:spacing w:line="360" w:lineRule="auto"/>
        <w:rPr>
          <w:sz w:val="22"/>
          <w:szCs w:val="22"/>
        </w:rPr>
      </w:pPr>
    </w:p>
    <w:p w14:paraId="1E7C21F0" w14:textId="77777777" w:rsidR="001069DC" w:rsidRDefault="001069DC" w:rsidP="001069DC">
      <w:pPr>
        <w:pStyle w:val="Default"/>
        <w:rPr>
          <w:sz w:val="22"/>
          <w:szCs w:val="22"/>
        </w:rPr>
      </w:pPr>
    </w:p>
    <w:p w14:paraId="1B2EC8B6" w14:textId="77777777" w:rsidR="001069DC" w:rsidRDefault="001069DC" w:rsidP="001069DC">
      <w:pPr>
        <w:pStyle w:val="Default"/>
        <w:rPr>
          <w:sz w:val="22"/>
          <w:szCs w:val="22"/>
        </w:rPr>
      </w:pPr>
    </w:p>
    <w:p w14:paraId="6CD69D65" w14:textId="77777777" w:rsidR="00A67B0C" w:rsidRPr="00254BCA" w:rsidRDefault="00A67B0C" w:rsidP="00254BCA">
      <w:pPr>
        <w:jc w:val="both"/>
        <w:rPr>
          <w:rFonts w:ascii="Arial" w:hAnsi="Arial" w:cs="Arial"/>
          <w:b/>
        </w:rPr>
      </w:pPr>
      <w:r w:rsidRPr="00254BCA">
        <w:rPr>
          <w:rFonts w:ascii="Arial" w:hAnsi="Arial" w:cs="Arial"/>
          <w:b/>
        </w:rPr>
        <w:t>Amendment</w:t>
      </w:r>
      <w:r w:rsidR="004518BC">
        <w:rPr>
          <w:rFonts w:ascii="Arial" w:hAnsi="Arial" w:cs="Arial"/>
          <w:b/>
        </w:rPr>
        <w:t>s</w:t>
      </w:r>
      <w:r w:rsidRPr="00254BCA">
        <w:rPr>
          <w:rFonts w:ascii="Arial" w:hAnsi="Arial" w:cs="Arial"/>
          <w:b/>
        </w:rPr>
        <w:t xml:space="preserve"> Log</w:t>
      </w:r>
    </w:p>
    <w:p w14:paraId="00611D23" w14:textId="77777777" w:rsidR="00A67B0C" w:rsidRDefault="00A67B0C" w:rsidP="00A67B0C">
      <w:pPr>
        <w:ind w:hanging="567"/>
        <w:jc w:val="both"/>
        <w:rPr>
          <w:b/>
        </w:rPr>
      </w:pP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1848"/>
        <w:gridCol w:w="1256"/>
        <w:gridCol w:w="4424"/>
      </w:tblGrid>
      <w:tr w:rsidR="00A67B0C" w14:paraId="19936130" w14:textId="77777777" w:rsidTr="000E2787">
        <w:tc>
          <w:tcPr>
            <w:tcW w:w="1475" w:type="dxa"/>
            <w:tcBorders>
              <w:top w:val="single" w:sz="4" w:space="0" w:color="auto"/>
              <w:left w:val="single" w:sz="4" w:space="0" w:color="auto"/>
              <w:bottom w:val="single" w:sz="4" w:space="0" w:color="auto"/>
              <w:right w:val="single" w:sz="4" w:space="0" w:color="auto"/>
            </w:tcBorders>
            <w:hideMark/>
          </w:tcPr>
          <w:p w14:paraId="28A77B7E" w14:textId="77777777" w:rsidR="00A67B0C" w:rsidRPr="00254BCA" w:rsidRDefault="00A67B0C" w:rsidP="00D6376D">
            <w:pPr>
              <w:spacing w:before="80" w:after="80"/>
              <w:rPr>
                <w:rFonts w:ascii="Arial" w:hAnsi="Arial" w:cs="Arial"/>
                <w:b/>
                <w:bCs/>
              </w:rPr>
            </w:pPr>
            <w:r w:rsidRPr="00254BCA">
              <w:rPr>
                <w:rFonts w:ascii="Arial" w:hAnsi="Arial" w:cs="Arial"/>
                <w:b/>
                <w:bCs/>
              </w:rPr>
              <w:t>Version No</w:t>
            </w:r>
          </w:p>
        </w:tc>
        <w:tc>
          <w:tcPr>
            <w:tcW w:w="1848" w:type="dxa"/>
            <w:tcBorders>
              <w:top w:val="single" w:sz="4" w:space="0" w:color="auto"/>
              <w:left w:val="single" w:sz="4" w:space="0" w:color="auto"/>
              <w:bottom w:val="single" w:sz="4" w:space="0" w:color="auto"/>
              <w:right w:val="single" w:sz="4" w:space="0" w:color="auto"/>
            </w:tcBorders>
            <w:hideMark/>
          </w:tcPr>
          <w:p w14:paraId="3C3957F5" w14:textId="77777777" w:rsidR="00A67B0C" w:rsidRPr="00254BCA" w:rsidRDefault="00A67B0C" w:rsidP="00D6376D">
            <w:pPr>
              <w:spacing w:before="80" w:after="80"/>
              <w:rPr>
                <w:rFonts w:ascii="Arial" w:hAnsi="Arial" w:cs="Arial"/>
                <w:b/>
                <w:bCs/>
              </w:rPr>
            </w:pPr>
            <w:r w:rsidRPr="00254BCA">
              <w:rPr>
                <w:rFonts w:ascii="Arial" w:hAnsi="Arial" w:cs="Arial"/>
                <w:b/>
                <w:bCs/>
              </w:rPr>
              <w:t>Type of Change</w:t>
            </w:r>
          </w:p>
        </w:tc>
        <w:tc>
          <w:tcPr>
            <w:tcW w:w="1256" w:type="dxa"/>
            <w:tcBorders>
              <w:top w:val="single" w:sz="4" w:space="0" w:color="auto"/>
              <w:left w:val="single" w:sz="4" w:space="0" w:color="auto"/>
              <w:bottom w:val="single" w:sz="4" w:space="0" w:color="auto"/>
              <w:right w:val="single" w:sz="4" w:space="0" w:color="auto"/>
            </w:tcBorders>
            <w:hideMark/>
          </w:tcPr>
          <w:p w14:paraId="7EF0294B" w14:textId="77777777" w:rsidR="00A67B0C" w:rsidRPr="00254BCA" w:rsidRDefault="00A67B0C" w:rsidP="00D6376D">
            <w:pPr>
              <w:spacing w:before="80" w:after="80"/>
              <w:rPr>
                <w:rFonts w:ascii="Arial" w:hAnsi="Arial" w:cs="Arial"/>
                <w:b/>
                <w:bCs/>
              </w:rPr>
            </w:pPr>
            <w:r w:rsidRPr="00254BCA">
              <w:rPr>
                <w:rFonts w:ascii="Arial" w:hAnsi="Arial" w:cs="Arial"/>
                <w:b/>
                <w:bCs/>
              </w:rPr>
              <w:t xml:space="preserve">Date </w:t>
            </w:r>
          </w:p>
        </w:tc>
        <w:tc>
          <w:tcPr>
            <w:tcW w:w="4424" w:type="dxa"/>
            <w:tcBorders>
              <w:top w:val="single" w:sz="4" w:space="0" w:color="auto"/>
              <w:left w:val="single" w:sz="4" w:space="0" w:color="auto"/>
              <w:bottom w:val="single" w:sz="4" w:space="0" w:color="auto"/>
              <w:right w:val="single" w:sz="4" w:space="0" w:color="auto"/>
            </w:tcBorders>
            <w:hideMark/>
          </w:tcPr>
          <w:p w14:paraId="5E6D1389" w14:textId="77777777" w:rsidR="00A67B0C" w:rsidRPr="00254BCA" w:rsidRDefault="00A67B0C" w:rsidP="00D6376D">
            <w:pPr>
              <w:spacing w:before="80" w:after="80"/>
              <w:rPr>
                <w:rFonts w:ascii="Arial" w:hAnsi="Arial" w:cs="Arial"/>
                <w:b/>
                <w:bCs/>
              </w:rPr>
            </w:pPr>
            <w:r w:rsidRPr="00254BCA">
              <w:rPr>
                <w:rFonts w:ascii="Arial" w:hAnsi="Arial" w:cs="Arial"/>
                <w:b/>
                <w:bCs/>
              </w:rPr>
              <w:t>Description of change</w:t>
            </w:r>
          </w:p>
        </w:tc>
      </w:tr>
      <w:tr w:rsidR="00A67B0C" w14:paraId="6D1676BD" w14:textId="77777777" w:rsidTr="000E2787">
        <w:tc>
          <w:tcPr>
            <w:tcW w:w="1475" w:type="dxa"/>
            <w:tcBorders>
              <w:top w:val="single" w:sz="4" w:space="0" w:color="auto"/>
              <w:left w:val="single" w:sz="4" w:space="0" w:color="auto"/>
              <w:bottom w:val="single" w:sz="4" w:space="0" w:color="auto"/>
              <w:right w:val="single" w:sz="4" w:space="0" w:color="auto"/>
            </w:tcBorders>
            <w:hideMark/>
          </w:tcPr>
          <w:p w14:paraId="46042FED" w14:textId="77777777" w:rsidR="00A67B0C" w:rsidRPr="00254BCA" w:rsidRDefault="00A67B0C" w:rsidP="00D6376D">
            <w:pPr>
              <w:spacing w:before="80" w:after="80"/>
              <w:rPr>
                <w:rFonts w:ascii="Arial" w:hAnsi="Arial" w:cs="Arial"/>
              </w:rPr>
            </w:pPr>
            <w:r w:rsidRPr="00254BCA">
              <w:rPr>
                <w:rFonts w:ascii="Arial" w:hAnsi="Arial" w:cs="Arial"/>
              </w:rPr>
              <w:t xml:space="preserve">DRAFT </w:t>
            </w:r>
          </w:p>
        </w:tc>
        <w:tc>
          <w:tcPr>
            <w:tcW w:w="1848" w:type="dxa"/>
            <w:tcBorders>
              <w:top w:val="single" w:sz="4" w:space="0" w:color="auto"/>
              <w:left w:val="single" w:sz="4" w:space="0" w:color="auto"/>
              <w:bottom w:val="single" w:sz="4" w:space="0" w:color="auto"/>
              <w:right w:val="single" w:sz="4" w:space="0" w:color="auto"/>
            </w:tcBorders>
          </w:tcPr>
          <w:p w14:paraId="29AF677F" w14:textId="77777777" w:rsidR="00A67B0C" w:rsidRPr="00254BCA" w:rsidRDefault="00A67B0C" w:rsidP="00D6376D">
            <w:pPr>
              <w:spacing w:before="80" w:after="8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hideMark/>
          </w:tcPr>
          <w:p w14:paraId="49224927" w14:textId="77777777" w:rsidR="00A67B0C" w:rsidRPr="00254BCA" w:rsidRDefault="00A67B0C" w:rsidP="00D6376D">
            <w:pPr>
              <w:spacing w:before="80" w:after="80"/>
              <w:rPr>
                <w:rFonts w:ascii="Arial" w:hAnsi="Arial" w:cs="Arial"/>
              </w:rPr>
            </w:pPr>
            <w:r w:rsidRPr="00254BCA">
              <w:rPr>
                <w:rFonts w:ascii="Arial" w:hAnsi="Arial" w:cs="Arial"/>
              </w:rPr>
              <w:t>January 2014</w:t>
            </w:r>
          </w:p>
        </w:tc>
        <w:tc>
          <w:tcPr>
            <w:tcW w:w="4424" w:type="dxa"/>
            <w:tcBorders>
              <w:top w:val="single" w:sz="4" w:space="0" w:color="auto"/>
              <w:left w:val="single" w:sz="4" w:space="0" w:color="auto"/>
              <w:bottom w:val="single" w:sz="4" w:space="0" w:color="auto"/>
              <w:right w:val="single" w:sz="4" w:space="0" w:color="auto"/>
            </w:tcBorders>
          </w:tcPr>
          <w:p w14:paraId="435D4B17" w14:textId="77777777" w:rsidR="00A67B0C" w:rsidRPr="00254BCA" w:rsidRDefault="00A67B0C" w:rsidP="00D6376D">
            <w:pPr>
              <w:spacing w:before="80" w:after="80"/>
              <w:rPr>
                <w:rFonts w:ascii="Arial" w:hAnsi="Arial" w:cs="Arial"/>
                <w:i/>
                <w:iCs/>
              </w:rPr>
            </w:pPr>
          </w:p>
        </w:tc>
      </w:tr>
      <w:tr w:rsidR="00A67B0C" w14:paraId="05AE810B" w14:textId="77777777" w:rsidTr="000E2787">
        <w:tc>
          <w:tcPr>
            <w:tcW w:w="1475" w:type="dxa"/>
            <w:tcBorders>
              <w:top w:val="single" w:sz="4" w:space="0" w:color="auto"/>
              <w:left w:val="single" w:sz="4" w:space="0" w:color="auto"/>
              <w:bottom w:val="single" w:sz="4" w:space="0" w:color="auto"/>
              <w:right w:val="single" w:sz="4" w:space="0" w:color="auto"/>
            </w:tcBorders>
          </w:tcPr>
          <w:p w14:paraId="11D61225" w14:textId="77777777" w:rsidR="00A67B0C" w:rsidRPr="00254BCA" w:rsidRDefault="00A67B0C" w:rsidP="00D6376D">
            <w:pPr>
              <w:spacing w:before="80" w:after="80"/>
              <w:rPr>
                <w:rFonts w:ascii="Arial" w:hAnsi="Arial" w:cs="Arial"/>
              </w:rPr>
            </w:pPr>
            <w:r w:rsidRPr="00254BCA">
              <w:rPr>
                <w:rFonts w:ascii="Arial" w:hAnsi="Arial" w:cs="Arial"/>
              </w:rPr>
              <w:t>1</w:t>
            </w:r>
          </w:p>
        </w:tc>
        <w:tc>
          <w:tcPr>
            <w:tcW w:w="1848" w:type="dxa"/>
            <w:tcBorders>
              <w:top w:val="single" w:sz="4" w:space="0" w:color="auto"/>
              <w:left w:val="single" w:sz="4" w:space="0" w:color="auto"/>
              <w:bottom w:val="single" w:sz="4" w:space="0" w:color="auto"/>
              <w:right w:val="single" w:sz="4" w:space="0" w:color="auto"/>
            </w:tcBorders>
          </w:tcPr>
          <w:p w14:paraId="5C82D50E" w14:textId="77777777" w:rsidR="00A67B0C" w:rsidRPr="00254BCA" w:rsidRDefault="00A67B0C" w:rsidP="00D6376D">
            <w:pPr>
              <w:spacing w:before="80" w:after="8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22345C18" w14:textId="77777777" w:rsidR="00A67B0C" w:rsidRPr="00254BCA" w:rsidRDefault="00A67B0C" w:rsidP="00D6376D">
            <w:pPr>
              <w:spacing w:before="80" w:after="80"/>
              <w:rPr>
                <w:rFonts w:ascii="Arial" w:hAnsi="Arial" w:cs="Arial"/>
              </w:rPr>
            </w:pPr>
            <w:r w:rsidRPr="00254BCA">
              <w:rPr>
                <w:rFonts w:ascii="Arial" w:hAnsi="Arial" w:cs="Arial"/>
              </w:rPr>
              <w:t>January 2014</w:t>
            </w:r>
          </w:p>
        </w:tc>
        <w:tc>
          <w:tcPr>
            <w:tcW w:w="4424" w:type="dxa"/>
            <w:tcBorders>
              <w:top w:val="single" w:sz="4" w:space="0" w:color="auto"/>
              <w:left w:val="single" w:sz="4" w:space="0" w:color="auto"/>
              <w:bottom w:val="single" w:sz="4" w:space="0" w:color="auto"/>
              <w:right w:val="single" w:sz="4" w:space="0" w:color="auto"/>
            </w:tcBorders>
          </w:tcPr>
          <w:p w14:paraId="4DBDCEAC" w14:textId="77777777" w:rsidR="00A67B0C" w:rsidRPr="000E2787" w:rsidRDefault="00A67B0C" w:rsidP="00D6376D">
            <w:pPr>
              <w:spacing w:before="80" w:after="80"/>
              <w:rPr>
                <w:rFonts w:ascii="Arial" w:hAnsi="Arial" w:cs="Arial"/>
                <w:b/>
                <w:i/>
                <w:iCs/>
              </w:rPr>
            </w:pPr>
            <w:r w:rsidRPr="000E2787">
              <w:rPr>
                <w:rFonts w:ascii="Arial" w:hAnsi="Arial" w:cs="Arial"/>
                <w:b/>
                <w:i/>
                <w:iCs/>
              </w:rPr>
              <w:t>Approved by Governing Body</w:t>
            </w:r>
          </w:p>
        </w:tc>
      </w:tr>
      <w:tr w:rsidR="00343FC1" w14:paraId="2F4DD378" w14:textId="77777777" w:rsidTr="000E2787">
        <w:tc>
          <w:tcPr>
            <w:tcW w:w="1475" w:type="dxa"/>
            <w:tcBorders>
              <w:top w:val="single" w:sz="4" w:space="0" w:color="auto"/>
              <w:left w:val="single" w:sz="4" w:space="0" w:color="auto"/>
              <w:bottom w:val="single" w:sz="4" w:space="0" w:color="auto"/>
              <w:right w:val="single" w:sz="4" w:space="0" w:color="auto"/>
            </w:tcBorders>
          </w:tcPr>
          <w:p w14:paraId="12992D55" w14:textId="77777777" w:rsidR="00343FC1" w:rsidRPr="00254BCA" w:rsidRDefault="00343FC1" w:rsidP="00D6376D">
            <w:pPr>
              <w:spacing w:before="80" w:after="80"/>
              <w:rPr>
                <w:rFonts w:ascii="Arial" w:hAnsi="Arial" w:cs="Arial"/>
              </w:rPr>
            </w:pPr>
            <w:r w:rsidRPr="00254BCA">
              <w:rPr>
                <w:rFonts w:ascii="Arial" w:hAnsi="Arial" w:cs="Arial"/>
              </w:rPr>
              <w:t>1.1</w:t>
            </w:r>
          </w:p>
        </w:tc>
        <w:tc>
          <w:tcPr>
            <w:tcW w:w="1848" w:type="dxa"/>
            <w:tcBorders>
              <w:top w:val="single" w:sz="4" w:space="0" w:color="auto"/>
              <w:left w:val="single" w:sz="4" w:space="0" w:color="auto"/>
              <w:bottom w:val="single" w:sz="4" w:space="0" w:color="auto"/>
              <w:right w:val="single" w:sz="4" w:space="0" w:color="auto"/>
            </w:tcBorders>
          </w:tcPr>
          <w:p w14:paraId="196CE169" w14:textId="77777777" w:rsidR="00343FC1" w:rsidRPr="00254BCA" w:rsidRDefault="00343FC1" w:rsidP="00D6376D">
            <w:pPr>
              <w:spacing w:before="80" w:after="80"/>
              <w:rPr>
                <w:rFonts w:ascii="Arial" w:hAnsi="Arial" w:cs="Arial"/>
              </w:rPr>
            </w:pPr>
            <w:r w:rsidRPr="00254BCA">
              <w:rPr>
                <w:rFonts w:ascii="Arial" w:hAnsi="Arial" w:cs="Arial"/>
              </w:rPr>
              <w:t>Annual Review by IG Group</w:t>
            </w:r>
          </w:p>
        </w:tc>
        <w:tc>
          <w:tcPr>
            <w:tcW w:w="1256" w:type="dxa"/>
            <w:tcBorders>
              <w:top w:val="single" w:sz="4" w:space="0" w:color="auto"/>
              <w:left w:val="single" w:sz="4" w:space="0" w:color="auto"/>
              <w:bottom w:val="single" w:sz="4" w:space="0" w:color="auto"/>
              <w:right w:val="single" w:sz="4" w:space="0" w:color="auto"/>
            </w:tcBorders>
          </w:tcPr>
          <w:p w14:paraId="01103039" w14:textId="77777777" w:rsidR="00343FC1" w:rsidRPr="00254BCA" w:rsidRDefault="00343FC1" w:rsidP="00D6376D">
            <w:pPr>
              <w:spacing w:before="80" w:after="80"/>
              <w:rPr>
                <w:rFonts w:ascii="Arial" w:hAnsi="Arial" w:cs="Arial"/>
              </w:rPr>
            </w:pPr>
            <w:r w:rsidRPr="00254BCA">
              <w:rPr>
                <w:rFonts w:ascii="Arial" w:hAnsi="Arial" w:cs="Arial"/>
              </w:rPr>
              <w:t>October 2014</w:t>
            </w:r>
          </w:p>
        </w:tc>
        <w:tc>
          <w:tcPr>
            <w:tcW w:w="4424" w:type="dxa"/>
            <w:tcBorders>
              <w:top w:val="single" w:sz="4" w:space="0" w:color="auto"/>
              <w:left w:val="single" w:sz="4" w:space="0" w:color="auto"/>
              <w:bottom w:val="single" w:sz="4" w:space="0" w:color="auto"/>
              <w:right w:val="single" w:sz="4" w:space="0" w:color="auto"/>
            </w:tcBorders>
          </w:tcPr>
          <w:p w14:paraId="65169B39" w14:textId="77777777" w:rsidR="00343FC1" w:rsidRPr="00254BCA" w:rsidRDefault="00343FC1" w:rsidP="00D6376D">
            <w:pPr>
              <w:spacing w:before="80" w:after="80"/>
              <w:rPr>
                <w:rFonts w:ascii="Arial" w:hAnsi="Arial" w:cs="Arial"/>
                <w:iCs/>
              </w:rPr>
            </w:pPr>
            <w:r w:rsidRPr="00254BCA">
              <w:rPr>
                <w:rFonts w:ascii="Arial" w:hAnsi="Arial" w:cs="Arial"/>
                <w:iCs/>
              </w:rPr>
              <w:t xml:space="preserve">Reflect change of SIRO from CFO to Chief of Corporate Affairs </w:t>
            </w:r>
            <w:r w:rsidRPr="000E2787">
              <w:rPr>
                <w:rFonts w:ascii="Arial" w:hAnsi="Arial" w:cs="Arial"/>
                <w:b/>
                <w:iCs/>
              </w:rPr>
              <w:t xml:space="preserve">(approved by QPSC, Sep 2014) </w:t>
            </w:r>
            <w:r w:rsidRPr="00254BCA">
              <w:rPr>
                <w:rFonts w:ascii="Arial" w:hAnsi="Arial" w:cs="Arial"/>
                <w:iCs/>
              </w:rPr>
              <w:t>and other minor amendments</w:t>
            </w:r>
          </w:p>
        </w:tc>
      </w:tr>
      <w:tr w:rsidR="001C29A3" w14:paraId="5F34B4C3" w14:textId="77777777" w:rsidTr="000E2787">
        <w:tc>
          <w:tcPr>
            <w:tcW w:w="1475" w:type="dxa"/>
            <w:tcBorders>
              <w:top w:val="single" w:sz="4" w:space="0" w:color="auto"/>
              <w:left w:val="single" w:sz="4" w:space="0" w:color="auto"/>
              <w:bottom w:val="single" w:sz="4" w:space="0" w:color="auto"/>
              <w:right w:val="single" w:sz="4" w:space="0" w:color="auto"/>
            </w:tcBorders>
          </w:tcPr>
          <w:p w14:paraId="57B667E7" w14:textId="77777777" w:rsidR="001C29A3" w:rsidRPr="00254BCA" w:rsidRDefault="001C29A3" w:rsidP="00D6376D">
            <w:pPr>
              <w:spacing w:before="80" w:after="80"/>
              <w:rPr>
                <w:rFonts w:ascii="Arial" w:hAnsi="Arial" w:cs="Arial"/>
              </w:rPr>
            </w:pPr>
            <w:r w:rsidRPr="00254BCA">
              <w:rPr>
                <w:rFonts w:ascii="Arial" w:hAnsi="Arial" w:cs="Arial"/>
              </w:rPr>
              <w:t>2.0</w:t>
            </w:r>
          </w:p>
        </w:tc>
        <w:tc>
          <w:tcPr>
            <w:tcW w:w="1848" w:type="dxa"/>
            <w:tcBorders>
              <w:top w:val="single" w:sz="4" w:space="0" w:color="auto"/>
              <w:left w:val="single" w:sz="4" w:space="0" w:color="auto"/>
              <w:bottom w:val="single" w:sz="4" w:space="0" w:color="auto"/>
              <w:right w:val="single" w:sz="4" w:space="0" w:color="auto"/>
            </w:tcBorders>
          </w:tcPr>
          <w:p w14:paraId="0BBCE36F" w14:textId="77777777" w:rsidR="001C29A3" w:rsidRPr="00254BCA" w:rsidRDefault="001C29A3" w:rsidP="00D6376D">
            <w:pPr>
              <w:spacing w:before="80" w:after="80"/>
              <w:rPr>
                <w:rFonts w:ascii="Arial" w:hAnsi="Arial" w:cs="Arial"/>
              </w:rPr>
            </w:pPr>
            <w:r w:rsidRPr="00254BCA">
              <w:rPr>
                <w:rFonts w:ascii="Arial" w:hAnsi="Arial" w:cs="Arial"/>
              </w:rPr>
              <w:t xml:space="preserve">Review </w:t>
            </w:r>
          </w:p>
        </w:tc>
        <w:tc>
          <w:tcPr>
            <w:tcW w:w="1256" w:type="dxa"/>
            <w:tcBorders>
              <w:top w:val="single" w:sz="4" w:space="0" w:color="auto"/>
              <w:left w:val="single" w:sz="4" w:space="0" w:color="auto"/>
              <w:bottom w:val="single" w:sz="4" w:space="0" w:color="auto"/>
              <w:right w:val="single" w:sz="4" w:space="0" w:color="auto"/>
            </w:tcBorders>
          </w:tcPr>
          <w:p w14:paraId="686DDCFB" w14:textId="77777777" w:rsidR="001C29A3" w:rsidRPr="00254BCA" w:rsidRDefault="001C29A3" w:rsidP="00D6376D">
            <w:pPr>
              <w:spacing w:before="80" w:after="80"/>
              <w:rPr>
                <w:rFonts w:ascii="Arial" w:hAnsi="Arial" w:cs="Arial"/>
              </w:rPr>
            </w:pPr>
            <w:proofErr w:type="gramStart"/>
            <w:r w:rsidRPr="00254BCA">
              <w:rPr>
                <w:rFonts w:ascii="Arial" w:hAnsi="Arial" w:cs="Arial"/>
              </w:rPr>
              <w:t>November  2015</w:t>
            </w:r>
            <w:proofErr w:type="gramEnd"/>
          </w:p>
        </w:tc>
        <w:tc>
          <w:tcPr>
            <w:tcW w:w="4424" w:type="dxa"/>
            <w:tcBorders>
              <w:top w:val="single" w:sz="4" w:space="0" w:color="auto"/>
              <w:left w:val="single" w:sz="4" w:space="0" w:color="auto"/>
              <w:bottom w:val="single" w:sz="4" w:space="0" w:color="auto"/>
              <w:right w:val="single" w:sz="4" w:space="0" w:color="auto"/>
            </w:tcBorders>
          </w:tcPr>
          <w:p w14:paraId="59C38A35" w14:textId="77777777" w:rsidR="001C29A3" w:rsidRPr="00254BCA" w:rsidRDefault="001C29A3" w:rsidP="00D6376D">
            <w:pPr>
              <w:spacing w:before="80" w:after="80"/>
              <w:rPr>
                <w:rFonts w:ascii="Arial" w:hAnsi="Arial" w:cs="Arial"/>
                <w:iCs/>
              </w:rPr>
            </w:pPr>
            <w:r w:rsidRPr="00254BCA">
              <w:rPr>
                <w:rFonts w:ascii="Arial" w:hAnsi="Arial" w:cs="Arial"/>
                <w:iCs/>
              </w:rPr>
              <w:t>General policy review</w:t>
            </w:r>
          </w:p>
          <w:p w14:paraId="3D9A0B37" w14:textId="77777777" w:rsidR="001C29A3" w:rsidRDefault="001C29A3" w:rsidP="00D6376D">
            <w:pPr>
              <w:spacing w:before="80" w:after="80"/>
              <w:rPr>
                <w:rFonts w:ascii="Arial" w:hAnsi="Arial" w:cs="Arial"/>
                <w:iCs/>
              </w:rPr>
            </w:pPr>
            <w:r w:rsidRPr="00254BCA">
              <w:rPr>
                <w:rFonts w:ascii="Arial" w:hAnsi="Arial" w:cs="Arial"/>
                <w:iCs/>
              </w:rPr>
              <w:t xml:space="preserve">Update of IG framework </w:t>
            </w:r>
            <w:proofErr w:type="gramStart"/>
            <w:r w:rsidRPr="00254BCA">
              <w:rPr>
                <w:rFonts w:ascii="Arial" w:hAnsi="Arial" w:cs="Arial"/>
                <w:iCs/>
              </w:rPr>
              <w:t>( third</w:t>
            </w:r>
            <w:proofErr w:type="gramEnd"/>
            <w:r w:rsidRPr="00254BCA">
              <w:rPr>
                <w:rFonts w:ascii="Arial" w:hAnsi="Arial" w:cs="Arial"/>
                <w:iCs/>
              </w:rPr>
              <w:t xml:space="preserve"> party contract requirements, policy approval schedule</w:t>
            </w:r>
            <w:r w:rsidR="009A1904" w:rsidRPr="00254BCA">
              <w:rPr>
                <w:rFonts w:ascii="Arial" w:hAnsi="Arial" w:cs="Arial"/>
                <w:iCs/>
              </w:rPr>
              <w:t>), layout changes</w:t>
            </w:r>
          </w:p>
          <w:p w14:paraId="59AD0F66" w14:textId="77777777" w:rsidR="008B3326" w:rsidRPr="000E2787" w:rsidRDefault="008B3326" w:rsidP="008B3326">
            <w:pPr>
              <w:spacing w:before="80" w:after="80"/>
              <w:rPr>
                <w:rFonts w:ascii="Arial" w:hAnsi="Arial" w:cs="Arial"/>
                <w:b/>
                <w:iCs/>
              </w:rPr>
            </w:pPr>
            <w:r w:rsidRPr="000E2787">
              <w:rPr>
                <w:rFonts w:ascii="Arial" w:hAnsi="Arial" w:cs="Arial"/>
                <w:b/>
                <w:iCs/>
              </w:rPr>
              <w:t>(</w:t>
            </w:r>
            <w:proofErr w:type="gramStart"/>
            <w:r w:rsidRPr="000E2787">
              <w:rPr>
                <w:rFonts w:ascii="Arial" w:hAnsi="Arial" w:cs="Arial"/>
                <w:b/>
                <w:iCs/>
              </w:rPr>
              <w:t>approved</w:t>
            </w:r>
            <w:proofErr w:type="gramEnd"/>
            <w:r w:rsidRPr="000E2787">
              <w:rPr>
                <w:rFonts w:ascii="Arial" w:hAnsi="Arial" w:cs="Arial"/>
                <w:b/>
                <w:iCs/>
              </w:rPr>
              <w:t xml:space="preserve"> by IG Group Dec 2015)</w:t>
            </w:r>
          </w:p>
        </w:tc>
      </w:tr>
      <w:tr w:rsidR="009A0A12" w14:paraId="323ACA53" w14:textId="77777777" w:rsidTr="000E2787">
        <w:tc>
          <w:tcPr>
            <w:tcW w:w="1475" w:type="dxa"/>
            <w:tcBorders>
              <w:top w:val="single" w:sz="4" w:space="0" w:color="auto"/>
              <w:left w:val="single" w:sz="4" w:space="0" w:color="auto"/>
              <w:bottom w:val="single" w:sz="4" w:space="0" w:color="auto"/>
              <w:right w:val="single" w:sz="4" w:space="0" w:color="auto"/>
            </w:tcBorders>
          </w:tcPr>
          <w:p w14:paraId="04078E96" w14:textId="77777777" w:rsidR="009A0A12" w:rsidRPr="00254BCA" w:rsidRDefault="009A0A12" w:rsidP="00D6376D">
            <w:pPr>
              <w:spacing w:before="80" w:after="80"/>
              <w:rPr>
                <w:rFonts w:ascii="Arial" w:hAnsi="Arial" w:cs="Arial"/>
              </w:rPr>
            </w:pPr>
            <w:r>
              <w:rPr>
                <w:rFonts w:ascii="Arial" w:hAnsi="Arial" w:cs="Arial"/>
              </w:rPr>
              <w:t>3.0</w:t>
            </w:r>
          </w:p>
        </w:tc>
        <w:tc>
          <w:tcPr>
            <w:tcW w:w="1848" w:type="dxa"/>
            <w:tcBorders>
              <w:top w:val="single" w:sz="4" w:space="0" w:color="auto"/>
              <w:left w:val="single" w:sz="4" w:space="0" w:color="auto"/>
              <w:bottom w:val="single" w:sz="4" w:space="0" w:color="auto"/>
              <w:right w:val="single" w:sz="4" w:space="0" w:color="auto"/>
            </w:tcBorders>
          </w:tcPr>
          <w:p w14:paraId="30F5B9A1" w14:textId="77777777" w:rsidR="009A0A12" w:rsidRPr="00254BCA" w:rsidRDefault="009A0A12" w:rsidP="00D6376D">
            <w:pPr>
              <w:spacing w:before="80" w:after="80"/>
              <w:rPr>
                <w:rFonts w:ascii="Arial" w:hAnsi="Arial" w:cs="Arial"/>
              </w:rPr>
            </w:pPr>
            <w:r>
              <w:rPr>
                <w:rFonts w:ascii="Arial" w:hAnsi="Arial" w:cs="Arial"/>
              </w:rPr>
              <w:t>Review</w:t>
            </w:r>
          </w:p>
        </w:tc>
        <w:tc>
          <w:tcPr>
            <w:tcW w:w="1256" w:type="dxa"/>
            <w:tcBorders>
              <w:top w:val="single" w:sz="4" w:space="0" w:color="auto"/>
              <w:left w:val="single" w:sz="4" w:space="0" w:color="auto"/>
              <w:bottom w:val="single" w:sz="4" w:space="0" w:color="auto"/>
              <w:right w:val="single" w:sz="4" w:space="0" w:color="auto"/>
            </w:tcBorders>
          </w:tcPr>
          <w:p w14:paraId="5DDF249C" w14:textId="77777777" w:rsidR="009A0A12" w:rsidRPr="00254BCA" w:rsidRDefault="009A0A12" w:rsidP="00D6376D">
            <w:pPr>
              <w:spacing w:before="80" w:after="80"/>
              <w:rPr>
                <w:rFonts w:ascii="Arial" w:hAnsi="Arial" w:cs="Arial"/>
              </w:rPr>
            </w:pPr>
            <w:r>
              <w:rPr>
                <w:rFonts w:ascii="Arial" w:hAnsi="Arial" w:cs="Arial"/>
              </w:rPr>
              <w:t>Jan 2017</w:t>
            </w:r>
          </w:p>
        </w:tc>
        <w:tc>
          <w:tcPr>
            <w:tcW w:w="4424" w:type="dxa"/>
            <w:tcBorders>
              <w:top w:val="single" w:sz="4" w:space="0" w:color="auto"/>
              <w:left w:val="single" w:sz="4" w:space="0" w:color="auto"/>
              <w:bottom w:val="single" w:sz="4" w:space="0" w:color="auto"/>
              <w:right w:val="single" w:sz="4" w:space="0" w:color="auto"/>
            </w:tcBorders>
          </w:tcPr>
          <w:p w14:paraId="548C6DAE" w14:textId="77777777" w:rsidR="009A0A12" w:rsidRDefault="009A0A12" w:rsidP="00D6376D">
            <w:pPr>
              <w:spacing w:before="80" w:after="80"/>
              <w:rPr>
                <w:rFonts w:ascii="Arial" w:hAnsi="Arial" w:cs="Arial"/>
                <w:iCs/>
              </w:rPr>
            </w:pPr>
            <w:r>
              <w:rPr>
                <w:rFonts w:ascii="Arial" w:hAnsi="Arial" w:cs="Arial"/>
                <w:iCs/>
              </w:rPr>
              <w:t>YHCS references changed to EMBED</w:t>
            </w:r>
          </w:p>
          <w:p w14:paraId="2A589377" w14:textId="77777777" w:rsidR="00B43AB2" w:rsidRDefault="00B43AB2" w:rsidP="00D6376D">
            <w:pPr>
              <w:spacing w:before="80" w:after="80"/>
              <w:rPr>
                <w:rFonts w:ascii="Arial" w:hAnsi="Arial" w:cs="Arial"/>
                <w:iCs/>
              </w:rPr>
            </w:pPr>
            <w:r>
              <w:rPr>
                <w:rFonts w:ascii="Arial" w:hAnsi="Arial" w:cs="Arial"/>
                <w:iCs/>
              </w:rPr>
              <w:t xml:space="preserve">HSCIC </w:t>
            </w:r>
            <w:r w:rsidR="008C6D16">
              <w:rPr>
                <w:rFonts w:ascii="Arial" w:hAnsi="Arial" w:cs="Arial"/>
                <w:iCs/>
              </w:rPr>
              <w:t>references</w:t>
            </w:r>
            <w:r>
              <w:rPr>
                <w:rFonts w:ascii="Arial" w:hAnsi="Arial" w:cs="Arial"/>
                <w:iCs/>
              </w:rPr>
              <w:t xml:space="preserve"> change</w:t>
            </w:r>
            <w:r w:rsidR="008C6D16">
              <w:rPr>
                <w:rFonts w:ascii="Arial" w:hAnsi="Arial" w:cs="Arial"/>
                <w:iCs/>
              </w:rPr>
              <w:t>d to NHS Digital</w:t>
            </w:r>
          </w:p>
          <w:p w14:paraId="231DFB3F" w14:textId="77777777" w:rsidR="00E32F70" w:rsidRDefault="00E32F70" w:rsidP="00D6376D">
            <w:pPr>
              <w:spacing w:before="80" w:after="80"/>
              <w:rPr>
                <w:rFonts w:ascii="Arial" w:hAnsi="Arial" w:cs="Arial"/>
                <w:iCs/>
              </w:rPr>
            </w:pPr>
            <w:r>
              <w:rPr>
                <w:rFonts w:ascii="Arial" w:hAnsi="Arial" w:cs="Arial"/>
                <w:iCs/>
              </w:rPr>
              <w:t>Updated SIRO to head of assurance</w:t>
            </w:r>
          </w:p>
          <w:p w14:paraId="503C7082" w14:textId="77777777" w:rsidR="00E32F70" w:rsidRDefault="00E32F70" w:rsidP="00D6376D">
            <w:pPr>
              <w:spacing w:before="80" w:after="80"/>
              <w:rPr>
                <w:rFonts w:ascii="Arial" w:hAnsi="Arial" w:cs="Arial"/>
                <w:iCs/>
              </w:rPr>
            </w:pPr>
            <w:r>
              <w:rPr>
                <w:rFonts w:ascii="Arial" w:hAnsi="Arial" w:cs="Arial"/>
                <w:iCs/>
              </w:rPr>
              <w:t>Assurance manager named as IG Lead for CCG</w:t>
            </w:r>
          </w:p>
          <w:p w14:paraId="39B51626" w14:textId="77777777" w:rsidR="00B43AB2" w:rsidRDefault="00B43AB2" w:rsidP="00D6376D">
            <w:pPr>
              <w:spacing w:before="80" w:after="80"/>
              <w:rPr>
                <w:rFonts w:ascii="Arial" w:hAnsi="Arial" w:cs="Arial"/>
                <w:iCs/>
              </w:rPr>
            </w:pPr>
            <w:r>
              <w:rPr>
                <w:rFonts w:ascii="Arial" w:hAnsi="Arial" w:cs="Arial"/>
                <w:iCs/>
              </w:rPr>
              <w:t xml:space="preserve">Removed Chief Finance Officer </w:t>
            </w:r>
            <w:r w:rsidR="00E32F70">
              <w:rPr>
                <w:rFonts w:ascii="Arial" w:hAnsi="Arial" w:cs="Arial"/>
                <w:iCs/>
              </w:rPr>
              <w:t>from</w:t>
            </w:r>
            <w:r>
              <w:rPr>
                <w:rFonts w:ascii="Arial" w:hAnsi="Arial" w:cs="Arial"/>
                <w:iCs/>
              </w:rPr>
              <w:t xml:space="preserve"> IG Group member</w:t>
            </w:r>
            <w:r w:rsidR="00E32F70">
              <w:rPr>
                <w:rFonts w:ascii="Arial" w:hAnsi="Arial" w:cs="Arial"/>
                <w:iCs/>
              </w:rPr>
              <w:t>ship</w:t>
            </w:r>
            <w:r>
              <w:rPr>
                <w:rFonts w:ascii="Arial" w:hAnsi="Arial" w:cs="Arial"/>
                <w:iCs/>
              </w:rPr>
              <w:t xml:space="preserve"> in line with </w:t>
            </w:r>
            <w:r w:rsidR="00E32F70">
              <w:rPr>
                <w:rFonts w:ascii="Arial" w:hAnsi="Arial" w:cs="Arial"/>
                <w:iCs/>
              </w:rPr>
              <w:t xml:space="preserve">its </w:t>
            </w:r>
            <w:r>
              <w:rPr>
                <w:rFonts w:ascii="Arial" w:hAnsi="Arial" w:cs="Arial"/>
                <w:iCs/>
              </w:rPr>
              <w:t>terms o</w:t>
            </w:r>
            <w:r w:rsidR="00E32F70">
              <w:rPr>
                <w:rFonts w:ascii="Arial" w:hAnsi="Arial" w:cs="Arial"/>
                <w:iCs/>
              </w:rPr>
              <w:t>f</w:t>
            </w:r>
            <w:r>
              <w:rPr>
                <w:rFonts w:ascii="Arial" w:hAnsi="Arial" w:cs="Arial"/>
                <w:iCs/>
              </w:rPr>
              <w:t xml:space="preserve"> reference</w:t>
            </w:r>
          </w:p>
          <w:p w14:paraId="731F915C" w14:textId="77777777" w:rsidR="008A0EB2" w:rsidRDefault="008A0EB2" w:rsidP="00C52DF4">
            <w:pPr>
              <w:spacing w:before="80" w:after="80"/>
              <w:rPr>
                <w:rFonts w:ascii="Arial" w:hAnsi="Arial" w:cs="Arial"/>
                <w:iCs/>
              </w:rPr>
            </w:pPr>
            <w:r>
              <w:rPr>
                <w:rFonts w:ascii="Arial" w:hAnsi="Arial" w:cs="Arial"/>
                <w:iCs/>
              </w:rPr>
              <w:t>Renamed Data Protection Officer role to IG Officer to avoid confusion with new statutory role being introduced of same name</w:t>
            </w:r>
          </w:p>
          <w:p w14:paraId="1D18634C" w14:textId="77777777" w:rsidR="00553FFF" w:rsidRDefault="00553FFF" w:rsidP="00C52DF4">
            <w:pPr>
              <w:spacing w:before="80" w:after="80"/>
              <w:rPr>
                <w:rFonts w:ascii="Arial" w:hAnsi="Arial" w:cs="Arial"/>
                <w:iCs/>
              </w:rPr>
            </w:pPr>
            <w:r>
              <w:rPr>
                <w:rFonts w:ascii="Arial" w:hAnsi="Arial" w:cs="Arial"/>
                <w:iCs/>
              </w:rPr>
              <w:t xml:space="preserve">Added reference to Confidentiality Audit Procedure </w:t>
            </w:r>
          </w:p>
          <w:p w14:paraId="4BA60B3D" w14:textId="77777777" w:rsidR="00EE6192" w:rsidRDefault="00EE6192" w:rsidP="00C52DF4">
            <w:pPr>
              <w:spacing w:before="80" w:after="80"/>
              <w:rPr>
                <w:rFonts w:ascii="Arial" w:hAnsi="Arial" w:cs="Arial"/>
                <w:iCs/>
              </w:rPr>
            </w:pPr>
            <w:r>
              <w:rPr>
                <w:rFonts w:ascii="Arial" w:hAnsi="Arial" w:cs="Arial"/>
                <w:iCs/>
              </w:rPr>
              <w:t>Added Privacy Impact Assessment requirement</w:t>
            </w:r>
          </w:p>
          <w:p w14:paraId="3C09F894" w14:textId="77777777" w:rsidR="0047008E" w:rsidRDefault="0047008E" w:rsidP="00C52DF4">
            <w:pPr>
              <w:spacing w:before="80" w:after="80"/>
              <w:rPr>
                <w:rFonts w:ascii="Arial" w:hAnsi="Arial" w:cs="Arial"/>
                <w:iCs/>
              </w:rPr>
            </w:pPr>
            <w:r>
              <w:rPr>
                <w:rFonts w:ascii="Arial" w:hAnsi="Arial" w:cs="Arial"/>
                <w:iCs/>
              </w:rPr>
              <w:t>Updated Policy Review Dates</w:t>
            </w:r>
          </w:p>
          <w:p w14:paraId="6592224D" w14:textId="77777777" w:rsidR="00014CAC" w:rsidRPr="000E2787" w:rsidRDefault="00014CAC" w:rsidP="00C52DF4">
            <w:pPr>
              <w:spacing w:before="80" w:after="80"/>
              <w:rPr>
                <w:rFonts w:ascii="Arial" w:hAnsi="Arial" w:cs="Arial"/>
                <w:b/>
                <w:iCs/>
              </w:rPr>
            </w:pPr>
            <w:r>
              <w:rPr>
                <w:rFonts w:ascii="Arial" w:hAnsi="Arial" w:cs="Arial"/>
                <w:b/>
                <w:iCs/>
              </w:rPr>
              <w:t>(</w:t>
            </w:r>
            <w:r w:rsidRPr="000E2787">
              <w:rPr>
                <w:rFonts w:ascii="Arial" w:hAnsi="Arial" w:cs="Arial"/>
                <w:b/>
                <w:iCs/>
              </w:rPr>
              <w:t>Approved By IG Group Jan 2017</w:t>
            </w:r>
            <w:r>
              <w:rPr>
                <w:rFonts w:ascii="Arial" w:hAnsi="Arial" w:cs="Arial"/>
                <w:b/>
                <w:iCs/>
              </w:rPr>
              <w:t>)</w:t>
            </w:r>
          </w:p>
        </w:tc>
      </w:tr>
      <w:tr w:rsidR="005E33C0" w14:paraId="270D8C8D" w14:textId="77777777" w:rsidTr="000E2787">
        <w:tc>
          <w:tcPr>
            <w:tcW w:w="1475" w:type="dxa"/>
            <w:tcBorders>
              <w:top w:val="single" w:sz="4" w:space="0" w:color="auto"/>
              <w:left w:val="single" w:sz="4" w:space="0" w:color="auto"/>
              <w:bottom w:val="single" w:sz="4" w:space="0" w:color="auto"/>
              <w:right w:val="single" w:sz="4" w:space="0" w:color="auto"/>
            </w:tcBorders>
          </w:tcPr>
          <w:p w14:paraId="1470B0A4" w14:textId="77777777" w:rsidR="005E33C0" w:rsidRDefault="005E33C0" w:rsidP="00D6376D">
            <w:pPr>
              <w:spacing w:before="80" w:after="80"/>
              <w:rPr>
                <w:rFonts w:ascii="Arial" w:hAnsi="Arial" w:cs="Arial"/>
              </w:rPr>
            </w:pPr>
            <w:r>
              <w:rPr>
                <w:rFonts w:ascii="Arial" w:hAnsi="Arial" w:cs="Arial"/>
              </w:rPr>
              <w:t>4.0</w:t>
            </w:r>
          </w:p>
        </w:tc>
        <w:tc>
          <w:tcPr>
            <w:tcW w:w="1848" w:type="dxa"/>
            <w:tcBorders>
              <w:top w:val="single" w:sz="4" w:space="0" w:color="auto"/>
              <w:left w:val="single" w:sz="4" w:space="0" w:color="auto"/>
              <w:bottom w:val="single" w:sz="4" w:space="0" w:color="auto"/>
              <w:right w:val="single" w:sz="4" w:space="0" w:color="auto"/>
            </w:tcBorders>
          </w:tcPr>
          <w:p w14:paraId="423538ED" w14:textId="77777777" w:rsidR="005E33C0" w:rsidRDefault="005E33C0" w:rsidP="00D6376D">
            <w:pPr>
              <w:spacing w:before="80" w:after="80"/>
              <w:rPr>
                <w:rFonts w:ascii="Arial" w:hAnsi="Arial" w:cs="Arial"/>
              </w:rPr>
            </w:pPr>
            <w:r>
              <w:rPr>
                <w:rFonts w:ascii="Arial" w:hAnsi="Arial" w:cs="Arial"/>
              </w:rPr>
              <w:t>Review</w:t>
            </w:r>
          </w:p>
        </w:tc>
        <w:tc>
          <w:tcPr>
            <w:tcW w:w="1256" w:type="dxa"/>
            <w:tcBorders>
              <w:top w:val="single" w:sz="4" w:space="0" w:color="auto"/>
              <w:left w:val="single" w:sz="4" w:space="0" w:color="auto"/>
              <w:bottom w:val="single" w:sz="4" w:space="0" w:color="auto"/>
              <w:right w:val="single" w:sz="4" w:space="0" w:color="auto"/>
            </w:tcBorders>
          </w:tcPr>
          <w:p w14:paraId="0ED5C287" w14:textId="77777777" w:rsidR="005E33C0" w:rsidRDefault="005E33C0" w:rsidP="00D6376D">
            <w:pPr>
              <w:spacing w:before="80" w:after="80"/>
              <w:rPr>
                <w:rFonts w:ascii="Arial" w:hAnsi="Arial" w:cs="Arial"/>
              </w:rPr>
            </w:pPr>
            <w:r>
              <w:rPr>
                <w:rFonts w:ascii="Arial" w:hAnsi="Arial" w:cs="Arial"/>
              </w:rPr>
              <w:t>Jan 2018</w:t>
            </w:r>
          </w:p>
        </w:tc>
        <w:tc>
          <w:tcPr>
            <w:tcW w:w="4424" w:type="dxa"/>
            <w:tcBorders>
              <w:top w:val="single" w:sz="4" w:space="0" w:color="auto"/>
              <w:left w:val="single" w:sz="4" w:space="0" w:color="auto"/>
              <w:bottom w:val="single" w:sz="4" w:space="0" w:color="auto"/>
              <w:right w:val="single" w:sz="4" w:space="0" w:color="auto"/>
            </w:tcBorders>
          </w:tcPr>
          <w:p w14:paraId="39947422" w14:textId="77777777" w:rsidR="005E33C0" w:rsidRDefault="005E33C0" w:rsidP="00D6376D">
            <w:pPr>
              <w:spacing w:before="80" w:after="80"/>
              <w:rPr>
                <w:rFonts w:ascii="Arial" w:hAnsi="Arial" w:cs="Arial"/>
                <w:iCs/>
              </w:rPr>
            </w:pPr>
            <w:r w:rsidRPr="005E33C0">
              <w:rPr>
                <w:rFonts w:ascii="Arial" w:hAnsi="Arial" w:cs="Arial"/>
                <w:iCs/>
              </w:rPr>
              <w:t>Updated in anticipation GDPR/ DPA2017, References added to DPO role</w:t>
            </w:r>
          </w:p>
          <w:p w14:paraId="0F3813F2" w14:textId="77777777" w:rsidR="00B626B8" w:rsidRDefault="00B626B8" w:rsidP="00D6376D">
            <w:pPr>
              <w:spacing w:before="80" w:after="80"/>
              <w:rPr>
                <w:rFonts w:ascii="Arial" w:hAnsi="Arial" w:cs="Arial"/>
                <w:iCs/>
              </w:rPr>
            </w:pPr>
            <w:r>
              <w:rPr>
                <w:rFonts w:ascii="Arial" w:hAnsi="Arial" w:cs="Arial"/>
                <w:iCs/>
              </w:rPr>
              <w:t>Review changed to annually.</w:t>
            </w:r>
          </w:p>
          <w:p w14:paraId="7561EB59" w14:textId="77777777" w:rsidR="00D12BF8" w:rsidRDefault="00D12BF8" w:rsidP="00D6376D">
            <w:pPr>
              <w:spacing w:before="80" w:after="80"/>
              <w:rPr>
                <w:rFonts w:ascii="Arial" w:hAnsi="Arial" w:cs="Arial"/>
                <w:iCs/>
              </w:rPr>
            </w:pPr>
            <w:r>
              <w:rPr>
                <w:rFonts w:ascii="Arial" w:hAnsi="Arial" w:cs="Arial"/>
                <w:iCs/>
              </w:rPr>
              <w:t xml:space="preserve">Training requirements amended </w:t>
            </w:r>
            <w:proofErr w:type="gramStart"/>
            <w:r>
              <w:rPr>
                <w:rFonts w:ascii="Arial" w:hAnsi="Arial" w:cs="Arial"/>
                <w:iCs/>
              </w:rPr>
              <w:t>in light of</w:t>
            </w:r>
            <w:proofErr w:type="gramEnd"/>
            <w:r>
              <w:rPr>
                <w:rFonts w:ascii="Arial" w:hAnsi="Arial" w:cs="Arial"/>
                <w:iCs/>
              </w:rPr>
              <w:t xml:space="preserve"> national changes</w:t>
            </w:r>
          </w:p>
          <w:p w14:paraId="488EBDA0" w14:textId="77777777" w:rsidR="00E6073D" w:rsidRDefault="00E6073D">
            <w:pPr>
              <w:spacing w:before="80" w:after="80"/>
              <w:rPr>
                <w:rFonts w:ascii="Arial" w:hAnsi="Arial" w:cs="Arial"/>
                <w:iCs/>
              </w:rPr>
            </w:pPr>
            <w:r>
              <w:rPr>
                <w:rFonts w:ascii="Arial" w:hAnsi="Arial" w:cs="Arial"/>
                <w:iCs/>
              </w:rPr>
              <w:lastRenderedPageBreak/>
              <w:t>Data Protection Officer role added</w:t>
            </w:r>
          </w:p>
        </w:tc>
      </w:tr>
      <w:tr w:rsidR="003559F7" w14:paraId="75790584" w14:textId="77777777" w:rsidTr="000E2787">
        <w:tc>
          <w:tcPr>
            <w:tcW w:w="1475" w:type="dxa"/>
            <w:tcBorders>
              <w:top w:val="single" w:sz="4" w:space="0" w:color="auto"/>
              <w:left w:val="single" w:sz="4" w:space="0" w:color="auto"/>
              <w:bottom w:val="single" w:sz="4" w:space="0" w:color="auto"/>
              <w:right w:val="single" w:sz="4" w:space="0" w:color="auto"/>
            </w:tcBorders>
          </w:tcPr>
          <w:p w14:paraId="6A3C40E2" w14:textId="73BBAB1D" w:rsidR="003559F7" w:rsidRDefault="003559F7" w:rsidP="00D6376D">
            <w:pPr>
              <w:spacing w:before="80" w:after="80"/>
              <w:rPr>
                <w:rFonts w:ascii="Arial" w:hAnsi="Arial" w:cs="Arial"/>
              </w:rPr>
            </w:pPr>
            <w:r>
              <w:rPr>
                <w:rFonts w:ascii="Arial" w:hAnsi="Arial" w:cs="Arial"/>
              </w:rPr>
              <w:lastRenderedPageBreak/>
              <w:t>6.0</w:t>
            </w:r>
          </w:p>
        </w:tc>
        <w:tc>
          <w:tcPr>
            <w:tcW w:w="1848" w:type="dxa"/>
            <w:tcBorders>
              <w:top w:val="single" w:sz="4" w:space="0" w:color="auto"/>
              <w:left w:val="single" w:sz="4" w:space="0" w:color="auto"/>
              <w:bottom w:val="single" w:sz="4" w:space="0" w:color="auto"/>
              <w:right w:val="single" w:sz="4" w:space="0" w:color="auto"/>
            </w:tcBorders>
          </w:tcPr>
          <w:p w14:paraId="2492135E" w14:textId="1B68A4B3" w:rsidR="003559F7" w:rsidRDefault="003559F7" w:rsidP="00D6376D">
            <w:pPr>
              <w:spacing w:before="80" w:after="80"/>
              <w:rPr>
                <w:rFonts w:ascii="Arial" w:hAnsi="Arial" w:cs="Arial"/>
              </w:rPr>
            </w:pPr>
            <w:r>
              <w:rPr>
                <w:rFonts w:ascii="Arial" w:hAnsi="Arial" w:cs="Arial"/>
              </w:rPr>
              <w:t>Review</w:t>
            </w:r>
          </w:p>
        </w:tc>
        <w:tc>
          <w:tcPr>
            <w:tcW w:w="1256" w:type="dxa"/>
            <w:tcBorders>
              <w:top w:val="single" w:sz="4" w:space="0" w:color="auto"/>
              <w:left w:val="single" w:sz="4" w:space="0" w:color="auto"/>
              <w:bottom w:val="single" w:sz="4" w:space="0" w:color="auto"/>
              <w:right w:val="single" w:sz="4" w:space="0" w:color="auto"/>
            </w:tcBorders>
          </w:tcPr>
          <w:p w14:paraId="12FDBAE4" w14:textId="6F8825B0" w:rsidR="003559F7" w:rsidRDefault="003559F7" w:rsidP="00D6376D">
            <w:pPr>
              <w:spacing w:before="80" w:after="80"/>
              <w:rPr>
                <w:rFonts w:ascii="Arial" w:hAnsi="Arial" w:cs="Arial"/>
              </w:rPr>
            </w:pPr>
            <w:r>
              <w:rPr>
                <w:rFonts w:ascii="Arial" w:hAnsi="Arial" w:cs="Arial"/>
              </w:rPr>
              <w:t>June 2021</w:t>
            </w:r>
          </w:p>
        </w:tc>
        <w:tc>
          <w:tcPr>
            <w:tcW w:w="4424" w:type="dxa"/>
            <w:tcBorders>
              <w:top w:val="single" w:sz="4" w:space="0" w:color="auto"/>
              <w:left w:val="single" w:sz="4" w:space="0" w:color="auto"/>
              <w:bottom w:val="single" w:sz="4" w:space="0" w:color="auto"/>
              <w:right w:val="single" w:sz="4" w:space="0" w:color="auto"/>
            </w:tcBorders>
          </w:tcPr>
          <w:p w14:paraId="0B02CD1A" w14:textId="60B6AD23" w:rsidR="003559F7" w:rsidRDefault="003559F7" w:rsidP="00D6376D">
            <w:pPr>
              <w:spacing w:before="80" w:after="80"/>
              <w:rPr>
                <w:rFonts w:ascii="Arial" w:hAnsi="Arial" w:cs="Arial"/>
                <w:iCs/>
              </w:rPr>
            </w:pPr>
            <w:r>
              <w:rPr>
                <w:rFonts w:ascii="Arial" w:hAnsi="Arial" w:cs="Arial"/>
                <w:iCs/>
              </w:rPr>
              <w:t>Version number double</w:t>
            </w:r>
            <w:r w:rsidR="00F019F6">
              <w:rPr>
                <w:rFonts w:ascii="Arial" w:hAnsi="Arial" w:cs="Arial"/>
                <w:iCs/>
              </w:rPr>
              <w:t>-</w:t>
            </w:r>
            <w:r>
              <w:rPr>
                <w:rFonts w:ascii="Arial" w:hAnsi="Arial" w:cs="Arial"/>
                <w:iCs/>
              </w:rPr>
              <w:t>incremented to align across SYB</w:t>
            </w:r>
          </w:p>
          <w:p w14:paraId="1EF3F4C5" w14:textId="59DB4049" w:rsidR="003559F7" w:rsidRDefault="003559F7" w:rsidP="00D6376D">
            <w:pPr>
              <w:spacing w:before="80" w:after="80"/>
              <w:rPr>
                <w:rFonts w:ascii="Arial" w:hAnsi="Arial" w:cs="Arial"/>
                <w:iCs/>
              </w:rPr>
            </w:pPr>
            <w:r>
              <w:rPr>
                <w:rFonts w:ascii="Arial" w:hAnsi="Arial" w:cs="Arial"/>
                <w:iCs/>
              </w:rPr>
              <w:t xml:space="preserve">Review </w:t>
            </w:r>
            <w:r w:rsidR="00A22BDA">
              <w:rPr>
                <w:rFonts w:ascii="Arial" w:hAnsi="Arial" w:cs="Arial"/>
                <w:iCs/>
              </w:rPr>
              <w:t xml:space="preserve">schedule </w:t>
            </w:r>
            <w:r>
              <w:rPr>
                <w:rFonts w:ascii="Arial" w:hAnsi="Arial" w:cs="Arial"/>
                <w:iCs/>
              </w:rPr>
              <w:t xml:space="preserve">changed to </w:t>
            </w:r>
            <w:r w:rsidRPr="003559F7">
              <w:rPr>
                <w:rFonts w:ascii="Arial" w:hAnsi="Arial" w:cs="Arial"/>
                <w:iCs/>
              </w:rPr>
              <w:t>biennial</w:t>
            </w:r>
          </w:p>
          <w:p w14:paraId="4F2AEEB6" w14:textId="2044F539" w:rsidR="00A22BDA" w:rsidRDefault="00A22BDA" w:rsidP="00D6376D">
            <w:pPr>
              <w:spacing w:before="80" w:after="80"/>
              <w:rPr>
                <w:rFonts w:ascii="Arial" w:hAnsi="Arial" w:cs="Arial"/>
                <w:iCs/>
              </w:rPr>
            </w:pPr>
            <w:r>
              <w:rPr>
                <w:rFonts w:ascii="Arial" w:hAnsi="Arial" w:cs="Arial"/>
                <w:iCs/>
              </w:rPr>
              <w:t>Removed references to EMBED</w:t>
            </w:r>
          </w:p>
          <w:p w14:paraId="1080476E" w14:textId="3B45623E" w:rsidR="00A22BDA" w:rsidRDefault="00A22BDA" w:rsidP="00D6376D">
            <w:pPr>
              <w:spacing w:before="80" w:after="80"/>
              <w:rPr>
                <w:rFonts w:ascii="Arial" w:hAnsi="Arial" w:cs="Arial"/>
                <w:iCs/>
              </w:rPr>
            </w:pPr>
            <w:r>
              <w:rPr>
                <w:rFonts w:ascii="Arial" w:hAnsi="Arial" w:cs="Arial"/>
                <w:iCs/>
              </w:rPr>
              <w:t>Updated legislation references</w:t>
            </w:r>
          </w:p>
          <w:p w14:paraId="6FD6AA0E" w14:textId="311D0FFA" w:rsidR="006A17D1" w:rsidRDefault="006A17D1" w:rsidP="00D6376D">
            <w:pPr>
              <w:spacing w:before="80" w:after="80"/>
              <w:rPr>
                <w:rFonts w:ascii="Arial" w:hAnsi="Arial" w:cs="Arial"/>
                <w:iCs/>
              </w:rPr>
            </w:pPr>
            <w:r>
              <w:rPr>
                <w:rFonts w:ascii="Arial" w:hAnsi="Arial" w:cs="Arial"/>
                <w:iCs/>
              </w:rPr>
              <w:t>Changed IG Toolkit to DSPT</w:t>
            </w:r>
          </w:p>
          <w:p w14:paraId="78F3A89A" w14:textId="054D3278" w:rsidR="003559F7" w:rsidRDefault="00BA4215" w:rsidP="00D6376D">
            <w:pPr>
              <w:spacing w:before="80" w:after="80"/>
              <w:rPr>
                <w:rFonts w:ascii="Arial" w:hAnsi="Arial" w:cs="Arial"/>
                <w:iCs/>
              </w:rPr>
            </w:pPr>
            <w:r>
              <w:rPr>
                <w:rFonts w:ascii="Arial" w:hAnsi="Arial" w:cs="Arial"/>
                <w:iCs/>
              </w:rPr>
              <w:t>Updated Incident Reporting Appendix to reflect current practice</w:t>
            </w:r>
          </w:p>
          <w:p w14:paraId="7D95D864" w14:textId="36809710" w:rsidR="00F019F6" w:rsidRDefault="00F019F6" w:rsidP="00D6376D">
            <w:pPr>
              <w:spacing w:before="80" w:after="80"/>
              <w:rPr>
                <w:rFonts w:ascii="Arial" w:hAnsi="Arial" w:cs="Arial"/>
                <w:iCs/>
              </w:rPr>
            </w:pPr>
            <w:r w:rsidRPr="00F019F6">
              <w:rPr>
                <w:rFonts w:ascii="Arial" w:hAnsi="Arial" w:cs="Arial"/>
                <w:iCs/>
              </w:rPr>
              <w:t>Explicit assignment of data security to SIRO role</w:t>
            </w:r>
          </w:p>
          <w:p w14:paraId="2AF78A15" w14:textId="51E37F0C" w:rsidR="00F019F6" w:rsidRPr="005E33C0" w:rsidRDefault="00F019F6" w:rsidP="00D6376D">
            <w:pPr>
              <w:spacing w:before="80" w:after="80"/>
              <w:rPr>
                <w:rFonts w:ascii="Arial" w:hAnsi="Arial" w:cs="Arial"/>
                <w:iCs/>
              </w:rPr>
            </w:pPr>
            <w:r>
              <w:rPr>
                <w:rFonts w:ascii="Arial" w:hAnsi="Arial" w:cs="Arial"/>
                <w:iCs/>
              </w:rPr>
              <w:t>Other minor changes</w:t>
            </w:r>
          </w:p>
        </w:tc>
      </w:tr>
    </w:tbl>
    <w:p w14:paraId="4DD5C681" w14:textId="77777777" w:rsidR="00A67B0C" w:rsidRDefault="00A67B0C" w:rsidP="00A67B0C">
      <w:pPr>
        <w:tabs>
          <w:tab w:val="left" w:pos="8420"/>
          <w:tab w:val="right" w:pos="8460"/>
        </w:tabs>
        <w:rPr>
          <w:b/>
          <w:szCs w:val="20"/>
        </w:rPr>
      </w:pPr>
    </w:p>
    <w:p w14:paraId="4FD822D4" w14:textId="77777777" w:rsidR="003559F7" w:rsidRDefault="003559F7">
      <w:pPr>
        <w:spacing w:after="0" w:line="240" w:lineRule="auto"/>
        <w:rPr>
          <w:rFonts w:ascii="Arial" w:hAnsi="Arial" w:cs="Arial"/>
          <w:b/>
          <w:sz w:val="24"/>
          <w:szCs w:val="24"/>
        </w:rPr>
      </w:pPr>
      <w:r>
        <w:rPr>
          <w:rFonts w:ascii="Arial" w:hAnsi="Arial" w:cs="Arial"/>
          <w:b/>
          <w:sz w:val="24"/>
          <w:szCs w:val="24"/>
        </w:rPr>
        <w:br w:type="page"/>
      </w:r>
    </w:p>
    <w:p w14:paraId="1D2D0F11" w14:textId="27E32390" w:rsidR="001069DC" w:rsidRPr="00AF69E9" w:rsidRDefault="001069DC" w:rsidP="0053395D">
      <w:pPr>
        <w:rPr>
          <w:rFonts w:ascii="Arial" w:hAnsi="Arial" w:cs="Arial"/>
          <w:b/>
          <w:sz w:val="24"/>
          <w:szCs w:val="24"/>
        </w:rPr>
      </w:pPr>
      <w:r w:rsidRPr="00AF69E9">
        <w:rPr>
          <w:rFonts w:ascii="Arial" w:hAnsi="Arial" w:cs="Arial"/>
          <w:b/>
          <w:sz w:val="24"/>
          <w:szCs w:val="24"/>
        </w:rPr>
        <w:lastRenderedPageBreak/>
        <w:t>Contents</w:t>
      </w:r>
    </w:p>
    <w:p w14:paraId="64A7CE99" w14:textId="77777777" w:rsidR="001069DC" w:rsidRPr="00AF69E9" w:rsidRDefault="001069DC" w:rsidP="001069DC">
      <w:pPr>
        <w:jc w:val="center"/>
        <w:rPr>
          <w:rFonts w:ascii="Arial" w:hAnsi="Arial" w:cs="Arial"/>
          <w:sz w:val="24"/>
          <w:szCs w:val="24"/>
        </w:rPr>
      </w:pPr>
    </w:p>
    <w:tbl>
      <w:tblPr>
        <w:tblW w:w="9185" w:type="dxa"/>
        <w:tblLook w:val="01E0" w:firstRow="1" w:lastRow="1" w:firstColumn="1" w:lastColumn="1" w:noHBand="0" w:noVBand="0"/>
      </w:tblPr>
      <w:tblGrid>
        <w:gridCol w:w="6345"/>
        <w:gridCol w:w="2840"/>
      </w:tblGrid>
      <w:tr w:rsidR="001069DC" w:rsidRPr="00AF69E9" w14:paraId="32DC0C7F" w14:textId="77777777" w:rsidTr="00F07055">
        <w:tc>
          <w:tcPr>
            <w:tcW w:w="6345" w:type="dxa"/>
            <w:vAlign w:val="center"/>
          </w:tcPr>
          <w:p w14:paraId="14ADB21B" w14:textId="77777777" w:rsidR="001069DC" w:rsidRPr="00AF69E9" w:rsidRDefault="001069DC" w:rsidP="00CA7FA1">
            <w:pPr>
              <w:rPr>
                <w:rFonts w:ascii="Arial" w:hAnsi="Arial" w:cs="Arial"/>
                <w:sz w:val="24"/>
                <w:szCs w:val="24"/>
              </w:rPr>
            </w:pPr>
            <w:r w:rsidRPr="00AF69E9">
              <w:rPr>
                <w:rFonts w:ascii="Arial" w:hAnsi="Arial" w:cs="Arial"/>
                <w:sz w:val="24"/>
                <w:szCs w:val="24"/>
              </w:rPr>
              <w:t>Item</w:t>
            </w:r>
          </w:p>
        </w:tc>
        <w:tc>
          <w:tcPr>
            <w:tcW w:w="2840" w:type="dxa"/>
            <w:vAlign w:val="center"/>
          </w:tcPr>
          <w:p w14:paraId="66966636" w14:textId="77777777" w:rsidR="001069DC" w:rsidRPr="00AF69E9" w:rsidRDefault="001069DC" w:rsidP="00CA7FA1">
            <w:pPr>
              <w:jc w:val="right"/>
              <w:rPr>
                <w:rFonts w:ascii="Arial" w:hAnsi="Arial" w:cs="Arial"/>
                <w:sz w:val="24"/>
                <w:szCs w:val="24"/>
              </w:rPr>
            </w:pPr>
            <w:r w:rsidRPr="00AF69E9">
              <w:rPr>
                <w:rFonts w:ascii="Arial" w:hAnsi="Arial" w:cs="Arial"/>
                <w:sz w:val="24"/>
                <w:szCs w:val="24"/>
              </w:rPr>
              <w:t>Page</w:t>
            </w:r>
          </w:p>
        </w:tc>
      </w:tr>
      <w:tr w:rsidR="001069DC" w:rsidRPr="00AF69E9" w14:paraId="7B5A242A" w14:textId="77777777" w:rsidTr="00F07055">
        <w:tc>
          <w:tcPr>
            <w:tcW w:w="6345" w:type="dxa"/>
            <w:vAlign w:val="center"/>
          </w:tcPr>
          <w:p w14:paraId="3ED826AC" w14:textId="77777777" w:rsidR="001069DC" w:rsidRPr="00AF69E9" w:rsidRDefault="00333F92" w:rsidP="00CA7FA1">
            <w:pPr>
              <w:rPr>
                <w:rFonts w:ascii="Arial" w:hAnsi="Arial" w:cs="Arial"/>
                <w:sz w:val="24"/>
                <w:szCs w:val="24"/>
              </w:rPr>
            </w:pPr>
            <w:r w:rsidRPr="00AF69E9">
              <w:rPr>
                <w:rFonts w:ascii="Arial" w:hAnsi="Arial" w:cs="Arial"/>
                <w:sz w:val="24"/>
                <w:szCs w:val="24"/>
              </w:rPr>
              <w:t xml:space="preserve">1.   </w:t>
            </w:r>
            <w:r w:rsidR="001069DC" w:rsidRPr="00AF69E9">
              <w:rPr>
                <w:rFonts w:ascii="Arial" w:hAnsi="Arial" w:cs="Arial"/>
                <w:sz w:val="24"/>
                <w:szCs w:val="24"/>
              </w:rPr>
              <w:t>Introduction</w:t>
            </w:r>
          </w:p>
        </w:tc>
        <w:tc>
          <w:tcPr>
            <w:tcW w:w="2840" w:type="dxa"/>
            <w:vAlign w:val="center"/>
          </w:tcPr>
          <w:p w14:paraId="055079B7" w14:textId="283A9A03" w:rsidR="001069DC" w:rsidRPr="00AF69E9" w:rsidRDefault="00BA4215" w:rsidP="00CA7FA1">
            <w:pPr>
              <w:jc w:val="right"/>
              <w:rPr>
                <w:rFonts w:ascii="Arial" w:hAnsi="Arial" w:cs="Arial"/>
                <w:sz w:val="24"/>
                <w:szCs w:val="24"/>
              </w:rPr>
            </w:pPr>
            <w:r>
              <w:rPr>
                <w:rFonts w:ascii="Arial" w:hAnsi="Arial" w:cs="Arial"/>
                <w:sz w:val="24"/>
                <w:szCs w:val="24"/>
              </w:rPr>
              <w:t>5</w:t>
            </w:r>
          </w:p>
        </w:tc>
      </w:tr>
      <w:tr w:rsidR="001069DC" w:rsidRPr="00AF69E9" w14:paraId="7EC4856A" w14:textId="77777777" w:rsidTr="00F07055">
        <w:tc>
          <w:tcPr>
            <w:tcW w:w="6345" w:type="dxa"/>
            <w:vAlign w:val="center"/>
          </w:tcPr>
          <w:p w14:paraId="4C2A526C" w14:textId="77777777" w:rsidR="001069DC" w:rsidRPr="00AF69E9" w:rsidRDefault="00333F92" w:rsidP="00CA7FA1">
            <w:pPr>
              <w:rPr>
                <w:rFonts w:ascii="Arial" w:hAnsi="Arial" w:cs="Arial"/>
                <w:sz w:val="24"/>
                <w:szCs w:val="24"/>
              </w:rPr>
            </w:pPr>
            <w:r w:rsidRPr="00AF69E9">
              <w:rPr>
                <w:rFonts w:ascii="Arial" w:hAnsi="Arial" w:cs="Arial"/>
                <w:sz w:val="24"/>
                <w:szCs w:val="24"/>
              </w:rPr>
              <w:t xml:space="preserve">2.   </w:t>
            </w:r>
            <w:r w:rsidR="001069DC" w:rsidRPr="00AF69E9">
              <w:rPr>
                <w:rFonts w:ascii="Arial" w:hAnsi="Arial" w:cs="Arial"/>
                <w:sz w:val="24"/>
                <w:szCs w:val="24"/>
              </w:rPr>
              <w:t>Scope</w:t>
            </w:r>
          </w:p>
        </w:tc>
        <w:tc>
          <w:tcPr>
            <w:tcW w:w="2840" w:type="dxa"/>
            <w:vAlign w:val="center"/>
          </w:tcPr>
          <w:p w14:paraId="0EA8DA1F" w14:textId="6B331C2A" w:rsidR="001069DC" w:rsidRPr="00AF69E9" w:rsidRDefault="00BA4215" w:rsidP="00CA7FA1">
            <w:pPr>
              <w:jc w:val="right"/>
              <w:rPr>
                <w:rFonts w:ascii="Arial" w:hAnsi="Arial" w:cs="Arial"/>
                <w:sz w:val="24"/>
                <w:szCs w:val="24"/>
              </w:rPr>
            </w:pPr>
            <w:r>
              <w:rPr>
                <w:rFonts w:ascii="Arial" w:hAnsi="Arial" w:cs="Arial"/>
                <w:sz w:val="24"/>
                <w:szCs w:val="24"/>
              </w:rPr>
              <w:t>5</w:t>
            </w:r>
          </w:p>
        </w:tc>
      </w:tr>
      <w:tr w:rsidR="00C34D63" w:rsidRPr="00AF69E9" w14:paraId="28073AC5" w14:textId="77777777" w:rsidTr="00F07055">
        <w:tc>
          <w:tcPr>
            <w:tcW w:w="6345" w:type="dxa"/>
            <w:vAlign w:val="center"/>
          </w:tcPr>
          <w:p w14:paraId="543F2F83" w14:textId="77777777" w:rsidR="00C34D63" w:rsidRPr="00AF69E9" w:rsidRDefault="00C34D63" w:rsidP="00C34D63">
            <w:pPr>
              <w:ind w:right="-2892"/>
              <w:rPr>
                <w:rFonts w:ascii="Arial" w:hAnsi="Arial" w:cs="Arial"/>
                <w:sz w:val="24"/>
                <w:szCs w:val="24"/>
              </w:rPr>
            </w:pPr>
            <w:r w:rsidRPr="00AF69E9">
              <w:rPr>
                <w:rFonts w:ascii="Arial" w:hAnsi="Arial" w:cs="Arial"/>
                <w:sz w:val="24"/>
                <w:szCs w:val="24"/>
              </w:rPr>
              <w:t>3.   Legislation</w:t>
            </w:r>
            <w:r>
              <w:rPr>
                <w:rFonts w:ascii="Arial" w:hAnsi="Arial" w:cs="Arial"/>
                <w:sz w:val="24"/>
                <w:szCs w:val="24"/>
              </w:rPr>
              <w:t xml:space="preserve"> </w:t>
            </w:r>
          </w:p>
        </w:tc>
        <w:tc>
          <w:tcPr>
            <w:tcW w:w="2840" w:type="dxa"/>
            <w:vAlign w:val="center"/>
          </w:tcPr>
          <w:p w14:paraId="170EA61C" w14:textId="22CC5525" w:rsidR="00C34D63" w:rsidRPr="00AF69E9" w:rsidRDefault="00BA4215" w:rsidP="00CA7FA1">
            <w:pPr>
              <w:jc w:val="right"/>
              <w:rPr>
                <w:rFonts w:ascii="Arial" w:hAnsi="Arial" w:cs="Arial"/>
                <w:sz w:val="24"/>
                <w:szCs w:val="24"/>
              </w:rPr>
            </w:pPr>
            <w:r>
              <w:rPr>
                <w:rFonts w:ascii="Arial" w:hAnsi="Arial" w:cs="Arial"/>
                <w:sz w:val="24"/>
                <w:szCs w:val="24"/>
              </w:rPr>
              <w:t>6</w:t>
            </w:r>
          </w:p>
        </w:tc>
      </w:tr>
      <w:tr w:rsidR="00C34D63" w:rsidRPr="00AF69E9" w14:paraId="51CEB11B" w14:textId="77777777" w:rsidTr="00F07055">
        <w:tc>
          <w:tcPr>
            <w:tcW w:w="6345" w:type="dxa"/>
            <w:vAlign w:val="center"/>
          </w:tcPr>
          <w:p w14:paraId="38664CB1" w14:textId="77777777" w:rsidR="00C34D63" w:rsidRPr="00AF69E9" w:rsidRDefault="00C34D63" w:rsidP="00C34D63">
            <w:pPr>
              <w:rPr>
                <w:rFonts w:ascii="Arial" w:hAnsi="Arial" w:cs="Arial"/>
                <w:sz w:val="24"/>
                <w:szCs w:val="24"/>
              </w:rPr>
            </w:pPr>
            <w:r w:rsidRPr="00AF69E9">
              <w:rPr>
                <w:rFonts w:ascii="Arial" w:hAnsi="Arial" w:cs="Arial"/>
                <w:sz w:val="24"/>
                <w:szCs w:val="24"/>
              </w:rPr>
              <w:t>4.   Principles</w:t>
            </w:r>
          </w:p>
        </w:tc>
        <w:tc>
          <w:tcPr>
            <w:tcW w:w="2840" w:type="dxa"/>
            <w:vAlign w:val="center"/>
          </w:tcPr>
          <w:p w14:paraId="4798F3D3" w14:textId="13EB36D9" w:rsidR="00C34D63" w:rsidRPr="00AF69E9" w:rsidRDefault="00BA4215" w:rsidP="00CA7FA1">
            <w:pPr>
              <w:jc w:val="right"/>
              <w:rPr>
                <w:rFonts w:ascii="Arial" w:hAnsi="Arial" w:cs="Arial"/>
                <w:sz w:val="24"/>
                <w:szCs w:val="24"/>
              </w:rPr>
            </w:pPr>
            <w:r>
              <w:rPr>
                <w:rFonts w:ascii="Arial" w:hAnsi="Arial" w:cs="Arial"/>
                <w:sz w:val="24"/>
                <w:szCs w:val="24"/>
              </w:rPr>
              <w:t>7</w:t>
            </w:r>
          </w:p>
        </w:tc>
      </w:tr>
      <w:tr w:rsidR="00C34D63" w:rsidRPr="00AF69E9" w14:paraId="386F4222" w14:textId="77777777" w:rsidTr="00F07055">
        <w:tc>
          <w:tcPr>
            <w:tcW w:w="6345" w:type="dxa"/>
            <w:vAlign w:val="center"/>
          </w:tcPr>
          <w:p w14:paraId="016D2F48" w14:textId="77777777" w:rsidR="00C34D63" w:rsidRPr="00AF69E9" w:rsidRDefault="00C34D63" w:rsidP="00C34D63">
            <w:pPr>
              <w:ind w:left="360"/>
              <w:rPr>
                <w:rFonts w:ascii="Arial" w:hAnsi="Arial" w:cs="Arial"/>
                <w:sz w:val="24"/>
                <w:szCs w:val="24"/>
              </w:rPr>
            </w:pPr>
            <w:r w:rsidRPr="00AF69E9">
              <w:rPr>
                <w:rFonts w:ascii="Arial" w:hAnsi="Arial" w:cs="Arial"/>
                <w:sz w:val="24"/>
                <w:szCs w:val="24"/>
              </w:rPr>
              <w:t>4.1   Openness</w:t>
            </w:r>
          </w:p>
        </w:tc>
        <w:tc>
          <w:tcPr>
            <w:tcW w:w="2840" w:type="dxa"/>
            <w:vAlign w:val="center"/>
          </w:tcPr>
          <w:p w14:paraId="54BB81CC" w14:textId="41A3E478" w:rsidR="00C34D63" w:rsidRPr="00AF69E9" w:rsidRDefault="00BA4215" w:rsidP="00CA7FA1">
            <w:pPr>
              <w:jc w:val="right"/>
              <w:rPr>
                <w:rFonts w:ascii="Arial" w:hAnsi="Arial" w:cs="Arial"/>
                <w:sz w:val="24"/>
                <w:szCs w:val="24"/>
              </w:rPr>
            </w:pPr>
            <w:r>
              <w:rPr>
                <w:rFonts w:ascii="Arial" w:hAnsi="Arial" w:cs="Arial"/>
                <w:sz w:val="24"/>
                <w:szCs w:val="24"/>
              </w:rPr>
              <w:t>7</w:t>
            </w:r>
          </w:p>
        </w:tc>
      </w:tr>
      <w:tr w:rsidR="00C34D63" w:rsidRPr="00AF69E9" w14:paraId="2195472B" w14:textId="77777777" w:rsidTr="00F07055">
        <w:tc>
          <w:tcPr>
            <w:tcW w:w="6345" w:type="dxa"/>
            <w:vAlign w:val="center"/>
          </w:tcPr>
          <w:p w14:paraId="1F48DB2F" w14:textId="77777777" w:rsidR="00C34D63" w:rsidRPr="00AF69E9" w:rsidRDefault="00C34D63" w:rsidP="00C34D63">
            <w:pPr>
              <w:ind w:left="360"/>
              <w:rPr>
                <w:rFonts w:ascii="Arial" w:hAnsi="Arial" w:cs="Arial"/>
                <w:sz w:val="24"/>
                <w:szCs w:val="24"/>
              </w:rPr>
            </w:pPr>
            <w:r w:rsidRPr="00AF69E9">
              <w:rPr>
                <w:rFonts w:ascii="Arial" w:hAnsi="Arial" w:cs="Arial"/>
                <w:sz w:val="24"/>
                <w:szCs w:val="24"/>
              </w:rPr>
              <w:t>4.2   Legal Compliance</w:t>
            </w:r>
          </w:p>
        </w:tc>
        <w:tc>
          <w:tcPr>
            <w:tcW w:w="2840" w:type="dxa"/>
            <w:vAlign w:val="center"/>
          </w:tcPr>
          <w:p w14:paraId="490D62D4" w14:textId="4780ADEE" w:rsidR="00C34D63" w:rsidRPr="00AF69E9" w:rsidRDefault="00BA4215" w:rsidP="00CA7FA1">
            <w:pPr>
              <w:jc w:val="right"/>
              <w:rPr>
                <w:rFonts w:ascii="Arial" w:hAnsi="Arial" w:cs="Arial"/>
                <w:sz w:val="24"/>
                <w:szCs w:val="24"/>
              </w:rPr>
            </w:pPr>
            <w:r>
              <w:rPr>
                <w:rFonts w:ascii="Arial" w:hAnsi="Arial" w:cs="Arial"/>
                <w:sz w:val="24"/>
                <w:szCs w:val="24"/>
              </w:rPr>
              <w:t>7</w:t>
            </w:r>
          </w:p>
        </w:tc>
      </w:tr>
      <w:tr w:rsidR="00C34D63" w:rsidRPr="00AF69E9" w14:paraId="28F3469C" w14:textId="77777777" w:rsidTr="00F07055">
        <w:tc>
          <w:tcPr>
            <w:tcW w:w="6345" w:type="dxa"/>
            <w:vAlign w:val="center"/>
          </w:tcPr>
          <w:p w14:paraId="76D80287" w14:textId="77777777" w:rsidR="00C34D63" w:rsidRPr="00AF69E9" w:rsidRDefault="00C34D63" w:rsidP="00C34D63">
            <w:pPr>
              <w:ind w:left="360"/>
              <w:rPr>
                <w:rFonts w:ascii="Arial" w:hAnsi="Arial" w:cs="Arial"/>
                <w:sz w:val="24"/>
                <w:szCs w:val="24"/>
              </w:rPr>
            </w:pPr>
            <w:r w:rsidRPr="00AF69E9">
              <w:rPr>
                <w:rFonts w:ascii="Arial" w:hAnsi="Arial" w:cs="Arial"/>
                <w:sz w:val="24"/>
                <w:szCs w:val="24"/>
              </w:rPr>
              <w:t>4.3   Information Security</w:t>
            </w:r>
          </w:p>
        </w:tc>
        <w:tc>
          <w:tcPr>
            <w:tcW w:w="2840" w:type="dxa"/>
            <w:vAlign w:val="center"/>
          </w:tcPr>
          <w:p w14:paraId="57E5E0F0" w14:textId="2E9D513D" w:rsidR="00C34D63" w:rsidRPr="00AF69E9" w:rsidRDefault="00BA4215" w:rsidP="00CA7FA1">
            <w:pPr>
              <w:jc w:val="right"/>
              <w:rPr>
                <w:rFonts w:ascii="Arial" w:hAnsi="Arial" w:cs="Arial"/>
                <w:sz w:val="24"/>
                <w:szCs w:val="24"/>
              </w:rPr>
            </w:pPr>
            <w:r>
              <w:rPr>
                <w:rFonts w:ascii="Arial" w:hAnsi="Arial" w:cs="Arial"/>
                <w:sz w:val="24"/>
                <w:szCs w:val="24"/>
              </w:rPr>
              <w:t>8</w:t>
            </w:r>
          </w:p>
        </w:tc>
      </w:tr>
      <w:tr w:rsidR="00C34D63" w:rsidRPr="00AF69E9" w14:paraId="13D9E323" w14:textId="77777777" w:rsidTr="00F07055">
        <w:tc>
          <w:tcPr>
            <w:tcW w:w="6345" w:type="dxa"/>
            <w:vAlign w:val="center"/>
          </w:tcPr>
          <w:p w14:paraId="17E885F9" w14:textId="77777777" w:rsidR="00C34D63" w:rsidRPr="00AF69E9" w:rsidRDefault="00C34D63" w:rsidP="00C34D63">
            <w:pPr>
              <w:ind w:left="360"/>
              <w:rPr>
                <w:rFonts w:ascii="Arial" w:hAnsi="Arial" w:cs="Arial"/>
                <w:sz w:val="24"/>
                <w:szCs w:val="24"/>
              </w:rPr>
            </w:pPr>
            <w:r w:rsidRPr="00AF69E9">
              <w:rPr>
                <w:rFonts w:ascii="Arial" w:hAnsi="Arial" w:cs="Arial"/>
                <w:sz w:val="24"/>
                <w:szCs w:val="24"/>
              </w:rPr>
              <w:t>4.4   Information Quality Assurance</w:t>
            </w:r>
          </w:p>
        </w:tc>
        <w:tc>
          <w:tcPr>
            <w:tcW w:w="2840" w:type="dxa"/>
            <w:vAlign w:val="center"/>
          </w:tcPr>
          <w:p w14:paraId="4E6856E1" w14:textId="64425977" w:rsidR="00C34D63" w:rsidRDefault="00BA4215" w:rsidP="00CA7FA1">
            <w:pPr>
              <w:jc w:val="right"/>
              <w:rPr>
                <w:rFonts w:ascii="Arial" w:hAnsi="Arial" w:cs="Arial"/>
                <w:sz w:val="24"/>
                <w:szCs w:val="24"/>
              </w:rPr>
            </w:pPr>
            <w:r>
              <w:rPr>
                <w:rFonts w:ascii="Arial" w:hAnsi="Arial" w:cs="Arial"/>
                <w:sz w:val="24"/>
                <w:szCs w:val="24"/>
              </w:rPr>
              <w:t>8</w:t>
            </w:r>
          </w:p>
        </w:tc>
      </w:tr>
      <w:tr w:rsidR="001069DC" w:rsidRPr="00AF69E9" w14:paraId="4712DFE7" w14:textId="77777777" w:rsidTr="00F07055">
        <w:tc>
          <w:tcPr>
            <w:tcW w:w="6345" w:type="dxa"/>
            <w:vAlign w:val="center"/>
          </w:tcPr>
          <w:p w14:paraId="5626E5E8" w14:textId="606F0EEF" w:rsidR="001069DC" w:rsidRPr="00AF69E9" w:rsidRDefault="00BA4215" w:rsidP="00CA7FA1">
            <w:pPr>
              <w:rPr>
                <w:rFonts w:ascii="Arial" w:hAnsi="Arial" w:cs="Arial"/>
                <w:sz w:val="24"/>
                <w:szCs w:val="24"/>
              </w:rPr>
            </w:pPr>
            <w:r>
              <w:rPr>
                <w:rFonts w:ascii="Arial" w:hAnsi="Arial" w:cs="Arial"/>
                <w:sz w:val="24"/>
                <w:szCs w:val="24"/>
              </w:rPr>
              <w:t>5</w:t>
            </w:r>
            <w:r w:rsidR="00333F92" w:rsidRPr="00AF69E9">
              <w:rPr>
                <w:rFonts w:ascii="Arial" w:hAnsi="Arial" w:cs="Arial"/>
                <w:sz w:val="24"/>
                <w:szCs w:val="24"/>
              </w:rPr>
              <w:t xml:space="preserve">.   </w:t>
            </w:r>
            <w:r w:rsidR="001069DC" w:rsidRPr="00AF69E9">
              <w:rPr>
                <w:rFonts w:ascii="Arial" w:hAnsi="Arial" w:cs="Arial"/>
                <w:sz w:val="24"/>
                <w:szCs w:val="24"/>
              </w:rPr>
              <w:t>Year on Year Improvement Plan and Assessment</w:t>
            </w:r>
          </w:p>
        </w:tc>
        <w:tc>
          <w:tcPr>
            <w:tcW w:w="2840" w:type="dxa"/>
            <w:vAlign w:val="center"/>
          </w:tcPr>
          <w:p w14:paraId="2D4EE779" w14:textId="1F9CC576" w:rsidR="001069DC" w:rsidRPr="00AF69E9" w:rsidRDefault="00BA4215" w:rsidP="00CA7FA1">
            <w:pPr>
              <w:jc w:val="right"/>
              <w:rPr>
                <w:rFonts w:ascii="Arial" w:hAnsi="Arial" w:cs="Arial"/>
                <w:sz w:val="24"/>
                <w:szCs w:val="24"/>
              </w:rPr>
            </w:pPr>
            <w:r>
              <w:rPr>
                <w:rFonts w:ascii="Arial" w:hAnsi="Arial" w:cs="Arial"/>
                <w:sz w:val="24"/>
                <w:szCs w:val="24"/>
              </w:rPr>
              <w:t>9</w:t>
            </w:r>
          </w:p>
        </w:tc>
      </w:tr>
      <w:tr w:rsidR="001069DC" w:rsidRPr="00AF69E9" w14:paraId="18924AEF" w14:textId="77777777" w:rsidTr="00F07055">
        <w:tc>
          <w:tcPr>
            <w:tcW w:w="6345" w:type="dxa"/>
            <w:vAlign w:val="center"/>
          </w:tcPr>
          <w:p w14:paraId="3A247DAE" w14:textId="5C500327" w:rsidR="001069DC" w:rsidRPr="00AF69E9" w:rsidRDefault="00BA4215" w:rsidP="00CA7FA1">
            <w:pPr>
              <w:rPr>
                <w:rFonts w:ascii="Arial" w:hAnsi="Arial" w:cs="Arial"/>
                <w:sz w:val="24"/>
                <w:szCs w:val="24"/>
              </w:rPr>
            </w:pPr>
            <w:r>
              <w:rPr>
                <w:rFonts w:ascii="Arial" w:hAnsi="Arial" w:cs="Arial"/>
                <w:sz w:val="24"/>
                <w:szCs w:val="24"/>
              </w:rPr>
              <w:t>6</w:t>
            </w:r>
            <w:r w:rsidR="00333F92" w:rsidRPr="00AF69E9">
              <w:rPr>
                <w:rFonts w:ascii="Arial" w:hAnsi="Arial" w:cs="Arial"/>
                <w:sz w:val="24"/>
                <w:szCs w:val="24"/>
              </w:rPr>
              <w:t xml:space="preserve">.   </w:t>
            </w:r>
            <w:r w:rsidR="001069DC" w:rsidRPr="00AF69E9">
              <w:rPr>
                <w:rFonts w:ascii="Arial" w:hAnsi="Arial" w:cs="Arial"/>
                <w:sz w:val="24"/>
                <w:szCs w:val="24"/>
              </w:rPr>
              <w:t>Information Governance Management</w:t>
            </w:r>
          </w:p>
        </w:tc>
        <w:tc>
          <w:tcPr>
            <w:tcW w:w="2840" w:type="dxa"/>
            <w:vAlign w:val="center"/>
          </w:tcPr>
          <w:p w14:paraId="24F6511B" w14:textId="0495CD5B" w:rsidR="001069DC" w:rsidRPr="00AF69E9" w:rsidRDefault="00BA4215" w:rsidP="00CA7FA1">
            <w:pPr>
              <w:jc w:val="right"/>
              <w:rPr>
                <w:rFonts w:ascii="Arial" w:hAnsi="Arial" w:cs="Arial"/>
                <w:sz w:val="24"/>
                <w:szCs w:val="24"/>
              </w:rPr>
            </w:pPr>
            <w:r>
              <w:rPr>
                <w:rFonts w:ascii="Arial" w:hAnsi="Arial" w:cs="Arial"/>
                <w:sz w:val="24"/>
                <w:szCs w:val="24"/>
              </w:rPr>
              <w:t>9</w:t>
            </w:r>
          </w:p>
        </w:tc>
      </w:tr>
      <w:tr w:rsidR="001069DC" w:rsidRPr="00AF69E9" w14:paraId="34B843F5" w14:textId="77777777" w:rsidTr="00F07055">
        <w:tc>
          <w:tcPr>
            <w:tcW w:w="6345" w:type="dxa"/>
            <w:vAlign w:val="center"/>
          </w:tcPr>
          <w:p w14:paraId="3F51694C" w14:textId="01F3DBE7" w:rsidR="001069DC" w:rsidRPr="00AF69E9" w:rsidRDefault="00BA4215" w:rsidP="00CA7FA1">
            <w:pPr>
              <w:rPr>
                <w:rFonts w:ascii="Arial" w:hAnsi="Arial" w:cs="Arial"/>
                <w:sz w:val="24"/>
                <w:szCs w:val="24"/>
              </w:rPr>
            </w:pPr>
            <w:r>
              <w:rPr>
                <w:rFonts w:ascii="Arial" w:hAnsi="Arial" w:cs="Arial"/>
                <w:sz w:val="24"/>
                <w:szCs w:val="24"/>
              </w:rPr>
              <w:t>7</w:t>
            </w:r>
            <w:r w:rsidR="00333F92" w:rsidRPr="00AF69E9">
              <w:rPr>
                <w:rFonts w:ascii="Arial" w:hAnsi="Arial" w:cs="Arial"/>
                <w:sz w:val="24"/>
                <w:szCs w:val="24"/>
              </w:rPr>
              <w:t xml:space="preserve">.   </w:t>
            </w:r>
            <w:r w:rsidR="001069DC" w:rsidRPr="00AF69E9">
              <w:rPr>
                <w:rFonts w:ascii="Arial" w:hAnsi="Arial" w:cs="Arial"/>
                <w:sz w:val="24"/>
                <w:szCs w:val="24"/>
              </w:rPr>
              <w:t>Policy Implementation and Review</w:t>
            </w:r>
          </w:p>
        </w:tc>
        <w:tc>
          <w:tcPr>
            <w:tcW w:w="2840" w:type="dxa"/>
            <w:vAlign w:val="center"/>
          </w:tcPr>
          <w:p w14:paraId="31416479" w14:textId="0347D71B" w:rsidR="001069DC" w:rsidRPr="00AF69E9" w:rsidRDefault="00BA4215" w:rsidP="00CA7FA1">
            <w:pPr>
              <w:jc w:val="right"/>
              <w:rPr>
                <w:rFonts w:ascii="Arial" w:hAnsi="Arial" w:cs="Arial"/>
                <w:sz w:val="24"/>
                <w:szCs w:val="24"/>
              </w:rPr>
            </w:pPr>
            <w:r>
              <w:rPr>
                <w:rFonts w:ascii="Arial" w:hAnsi="Arial" w:cs="Arial"/>
                <w:sz w:val="24"/>
                <w:szCs w:val="24"/>
              </w:rPr>
              <w:t>9</w:t>
            </w:r>
          </w:p>
        </w:tc>
      </w:tr>
      <w:tr w:rsidR="001069DC" w:rsidRPr="00AF69E9" w14:paraId="2828AA8D" w14:textId="77777777" w:rsidTr="00F07055">
        <w:tc>
          <w:tcPr>
            <w:tcW w:w="6345" w:type="dxa"/>
            <w:vAlign w:val="center"/>
          </w:tcPr>
          <w:p w14:paraId="1C13EB38" w14:textId="77777777" w:rsidR="001069DC" w:rsidRPr="00AF69E9" w:rsidRDefault="001069DC">
            <w:pPr>
              <w:rPr>
                <w:rFonts w:ascii="Arial" w:hAnsi="Arial" w:cs="Arial"/>
                <w:sz w:val="24"/>
                <w:szCs w:val="24"/>
              </w:rPr>
            </w:pPr>
            <w:r w:rsidRPr="00AF69E9">
              <w:rPr>
                <w:rFonts w:ascii="Arial" w:hAnsi="Arial" w:cs="Arial"/>
                <w:sz w:val="24"/>
                <w:szCs w:val="24"/>
              </w:rPr>
              <w:t>Appendix</w:t>
            </w:r>
            <w:r w:rsidR="00DB041E">
              <w:rPr>
                <w:rFonts w:ascii="Arial" w:hAnsi="Arial" w:cs="Arial"/>
                <w:sz w:val="24"/>
                <w:szCs w:val="24"/>
              </w:rPr>
              <w:t xml:space="preserve"> A:</w:t>
            </w:r>
            <w:r w:rsidR="00333F92" w:rsidRPr="00AF69E9">
              <w:rPr>
                <w:rFonts w:ascii="Arial" w:hAnsi="Arial" w:cs="Arial"/>
                <w:sz w:val="24"/>
                <w:szCs w:val="24"/>
              </w:rPr>
              <w:t xml:space="preserve">  </w:t>
            </w:r>
            <w:r w:rsidRPr="00AF69E9">
              <w:rPr>
                <w:rFonts w:ascii="Arial" w:hAnsi="Arial" w:cs="Arial"/>
                <w:sz w:val="24"/>
                <w:szCs w:val="24"/>
              </w:rPr>
              <w:t xml:space="preserve"> NHS </w:t>
            </w:r>
            <w:r w:rsidR="006D334E" w:rsidRPr="00AF69E9">
              <w:rPr>
                <w:rFonts w:ascii="Arial" w:hAnsi="Arial" w:cs="Arial"/>
                <w:sz w:val="24"/>
                <w:szCs w:val="24"/>
              </w:rPr>
              <w:t xml:space="preserve">Barnsley CCG </w:t>
            </w:r>
            <w:r w:rsidRPr="00AF69E9">
              <w:rPr>
                <w:rFonts w:ascii="Arial" w:hAnsi="Arial" w:cs="Arial"/>
                <w:sz w:val="24"/>
                <w:szCs w:val="24"/>
              </w:rPr>
              <w:t>Information Governance Management Framework</w:t>
            </w:r>
          </w:p>
        </w:tc>
        <w:tc>
          <w:tcPr>
            <w:tcW w:w="2840" w:type="dxa"/>
            <w:vAlign w:val="center"/>
          </w:tcPr>
          <w:p w14:paraId="43337552" w14:textId="7613E466" w:rsidR="001069DC" w:rsidRPr="00AF69E9" w:rsidRDefault="00BA4215" w:rsidP="00CA7FA1">
            <w:pPr>
              <w:jc w:val="right"/>
              <w:rPr>
                <w:rFonts w:ascii="Arial" w:hAnsi="Arial" w:cs="Arial"/>
                <w:sz w:val="24"/>
                <w:szCs w:val="24"/>
              </w:rPr>
            </w:pPr>
            <w:r>
              <w:rPr>
                <w:rFonts w:ascii="Arial" w:hAnsi="Arial" w:cs="Arial"/>
                <w:sz w:val="24"/>
                <w:szCs w:val="24"/>
              </w:rPr>
              <w:t>10</w:t>
            </w:r>
          </w:p>
        </w:tc>
      </w:tr>
      <w:tr w:rsidR="001069DC" w:rsidRPr="00AF69E9" w14:paraId="20D5FAC4" w14:textId="77777777" w:rsidTr="00F07055">
        <w:tc>
          <w:tcPr>
            <w:tcW w:w="6345" w:type="dxa"/>
            <w:vAlign w:val="center"/>
          </w:tcPr>
          <w:p w14:paraId="3B239BF2" w14:textId="77777777" w:rsidR="001069DC" w:rsidRPr="00AF69E9" w:rsidRDefault="001069DC" w:rsidP="00333F92">
            <w:pPr>
              <w:rPr>
                <w:rFonts w:ascii="Arial" w:hAnsi="Arial" w:cs="Arial"/>
                <w:sz w:val="24"/>
                <w:szCs w:val="24"/>
              </w:rPr>
            </w:pPr>
            <w:r w:rsidRPr="00AF69E9">
              <w:rPr>
                <w:rFonts w:ascii="Arial" w:hAnsi="Arial" w:cs="Arial"/>
                <w:sz w:val="24"/>
                <w:szCs w:val="24"/>
              </w:rPr>
              <w:t xml:space="preserve">Appendix </w:t>
            </w:r>
            <w:r w:rsidR="00DB041E">
              <w:rPr>
                <w:rFonts w:ascii="Arial" w:hAnsi="Arial" w:cs="Arial"/>
                <w:sz w:val="24"/>
                <w:szCs w:val="24"/>
              </w:rPr>
              <w:t>B:</w:t>
            </w:r>
            <w:r w:rsidR="00333F92" w:rsidRPr="00AF69E9">
              <w:rPr>
                <w:rFonts w:ascii="Arial" w:hAnsi="Arial" w:cs="Arial"/>
                <w:sz w:val="24"/>
                <w:szCs w:val="24"/>
              </w:rPr>
              <w:t xml:space="preserve">  </w:t>
            </w:r>
            <w:r w:rsidRPr="00AF69E9">
              <w:rPr>
                <w:rFonts w:ascii="Arial" w:hAnsi="Arial" w:cs="Arial"/>
                <w:sz w:val="24"/>
                <w:szCs w:val="24"/>
              </w:rPr>
              <w:t xml:space="preserve"> Policy Approval Schedule</w:t>
            </w:r>
          </w:p>
        </w:tc>
        <w:tc>
          <w:tcPr>
            <w:tcW w:w="2840" w:type="dxa"/>
            <w:vAlign w:val="center"/>
          </w:tcPr>
          <w:p w14:paraId="602259A5" w14:textId="742E19BA" w:rsidR="001069DC" w:rsidRPr="00AF69E9" w:rsidRDefault="001069DC" w:rsidP="006A703E">
            <w:pPr>
              <w:jc w:val="right"/>
              <w:rPr>
                <w:rFonts w:ascii="Arial" w:hAnsi="Arial" w:cs="Arial"/>
                <w:sz w:val="24"/>
                <w:szCs w:val="24"/>
              </w:rPr>
            </w:pPr>
            <w:r w:rsidRPr="00AF69E9">
              <w:rPr>
                <w:rFonts w:ascii="Arial" w:hAnsi="Arial" w:cs="Arial"/>
                <w:sz w:val="24"/>
                <w:szCs w:val="24"/>
              </w:rPr>
              <w:t>1</w:t>
            </w:r>
            <w:r w:rsidR="00BA4215">
              <w:rPr>
                <w:rFonts w:ascii="Arial" w:hAnsi="Arial" w:cs="Arial"/>
                <w:sz w:val="24"/>
                <w:szCs w:val="24"/>
              </w:rPr>
              <w:t>7</w:t>
            </w:r>
          </w:p>
        </w:tc>
      </w:tr>
    </w:tbl>
    <w:p w14:paraId="4C01F34A" w14:textId="77777777" w:rsidR="001069DC" w:rsidRPr="00AF69E9" w:rsidRDefault="001069DC" w:rsidP="001069DC">
      <w:pPr>
        <w:jc w:val="center"/>
        <w:rPr>
          <w:rFonts w:ascii="Arial" w:hAnsi="Arial" w:cs="Arial"/>
          <w:sz w:val="24"/>
          <w:szCs w:val="24"/>
        </w:rPr>
      </w:pPr>
    </w:p>
    <w:p w14:paraId="01DF3FAB" w14:textId="77777777" w:rsidR="001069DC" w:rsidRPr="00AF69E9" w:rsidRDefault="001069DC" w:rsidP="001069DC">
      <w:pPr>
        <w:pStyle w:val="List"/>
        <w:ind w:firstLine="0"/>
        <w:rPr>
          <w:rFonts w:cs="Arial"/>
          <w:b/>
          <w:i/>
          <w:szCs w:val="24"/>
        </w:rPr>
      </w:pPr>
    </w:p>
    <w:p w14:paraId="6C9A382B" w14:textId="77777777" w:rsidR="001069DC" w:rsidRPr="00AF69E9" w:rsidRDefault="001069DC" w:rsidP="001069DC">
      <w:pPr>
        <w:pStyle w:val="List"/>
        <w:ind w:firstLine="0"/>
        <w:rPr>
          <w:rFonts w:cs="Arial"/>
          <w:b/>
          <w:i/>
          <w:szCs w:val="24"/>
        </w:rPr>
        <w:sectPr w:rsidR="001069DC" w:rsidRPr="00AF69E9" w:rsidSect="000E2787">
          <w:footerReference w:type="default" r:id="rId9"/>
          <w:headerReference w:type="first" r:id="rId10"/>
          <w:footerReference w:type="first" r:id="rId11"/>
          <w:pgSz w:w="11906" w:h="16838"/>
          <w:pgMar w:top="1077" w:right="1797" w:bottom="1077" w:left="1797" w:header="709" w:footer="404" w:gutter="0"/>
          <w:cols w:space="708"/>
          <w:titlePg/>
          <w:docGrid w:linePitch="360"/>
        </w:sectPr>
      </w:pPr>
    </w:p>
    <w:p w14:paraId="7369BA8A" w14:textId="77777777" w:rsidR="001069DC" w:rsidRPr="000E2787" w:rsidRDefault="001069DC" w:rsidP="000E2787">
      <w:pPr>
        <w:spacing w:after="0"/>
        <w:jc w:val="center"/>
        <w:rPr>
          <w:sz w:val="32"/>
          <w:szCs w:val="32"/>
        </w:rPr>
      </w:pPr>
      <w:r w:rsidRPr="000E2787">
        <w:rPr>
          <w:rFonts w:ascii="Arial" w:hAnsi="Arial" w:cs="Arial"/>
          <w:b/>
          <w:bCs/>
          <w:sz w:val="32"/>
          <w:szCs w:val="32"/>
        </w:rPr>
        <w:lastRenderedPageBreak/>
        <w:t xml:space="preserve">NHS </w:t>
      </w:r>
      <w:r w:rsidR="006D334E" w:rsidRPr="000E2787">
        <w:rPr>
          <w:rFonts w:ascii="Arial" w:hAnsi="Arial" w:cs="Arial"/>
          <w:b/>
          <w:bCs/>
          <w:sz w:val="32"/>
          <w:szCs w:val="32"/>
        </w:rPr>
        <w:t>Barnsley CCG</w:t>
      </w:r>
    </w:p>
    <w:p w14:paraId="3A2626B6" w14:textId="77777777" w:rsidR="001069DC" w:rsidRPr="00254BCA" w:rsidRDefault="001069DC">
      <w:pPr>
        <w:spacing w:after="0"/>
        <w:jc w:val="center"/>
        <w:rPr>
          <w:rFonts w:ascii="Arial" w:hAnsi="Arial" w:cs="Arial"/>
          <w:b/>
          <w:bCs/>
          <w:sz w:val="32"/>
          <w:szCs w:val="32"/>
        </w:rPr>
      </w:pPr>
      <w:r w:rsidRPr="00254BCA">
        <w:rPr>
          <w:rFonts w:ascii="Arial" w:hAnsi="Arial" w:cs="Arial"/>
          <w:b/>
          <w:bCs/>
          <w:sz w:val="32"/>
          <w:szCs w:val="32"/>
        </w:rPr>
        <w:t>Information Governance Policy</w:t>
      </w:r>
    </w:p>
    <w:p w14:paraId="64A7E137" w14:textId="77777777" w:rsidR="001069DC" w:rsidRPr="00AF69E9" w:rsidRDefault="001069DC" w:rsidP="000E2787">
      <w:pPr>
        <w:spacing w:after="0"/>
        <w:jc w:val="both"/>
        <w:rPr>
          <w:rFonts w:ascii="Arial" w:hAnsi="Arial" w:cs="Arial"/>
          <w:sz w:val="24"/>
          <w:szCs w:val="24"/>
        </w:rPr>
      </w:pPr>
    </w:p>
    <w:p w14:paraId="1777F7AA" w14:textId="77777777" w:rsidR="001069DC" w:rsidRPr="00AF69E9" w:rsidRDefault="001069DC" w:rsidP="00F26CB4">
      <w:pPr>
        <w:numPr>
          <w:ilvl w:val="0"/>
          <w:numId w:val="1"/>
        </w:numPr>
        <w:spacing w:after="0" w:line="240" w:lineRule="auto"/>
        <w:ind w:hanging="720"/>
        <w:rPr>
          <w:rFonts w:ascii="Arial" w:hAnsi="Arial" w:cs="Arial"/>
          <w:b/>
          <w:bCs/>
          <w:sz w:val="24"/>
          <w:szCs w:val="24"/>
        </w:rPr>
      </w:pPr>
      <w:r w:rsidRPr="00AF69E9">
        <w:rPr>
          <w:rFonts w:ascii="Arial" w:hAnsi="Arial" w:cs="Arial"/>
          <w:b/>
          <w:bCs/>
          <w:sz w:val="24"/>
          <w:szCs w:val="24"/>
        </w:rPr>
        <w:t>Introduction</w:t>
      </w:r>
    </w:p>
    <w:p w14:paraId="7064F1D2" w14:textId="77777777" w:rsidR="00D8436B" w:rsidRPr="00AF69E9" w:rsidRDefault="00D8436B" w:rsidP="00F26CB4">
      <w:pPr>
        <w:spacing w:after="0" w:line="240" w:lineRule="auto"/>
        <w:ind w:left="720"/>
        <w:rPr>
          <w:rFonts w:ascii="Arial" w:hAnsi="Arial" w:cs="Arial"/>
          <w:b/>
          <w:bCs/>
          <w:sz w:val="24"/>
          <w:szCs w:val="24"/>
        </w:rPr>
      </w:pPr>
    </w:p>
    <w:p w14:paraId="6B9E06EA" w14:textId="77777777" w:rsidR="003B4D19" w:rsidRPr="00AF69E9" w:rsidRDefault="00D8436B" w:rsidP="00F26CB4">
      <w:pPr>
        <w:pStyle w:val="BodyTextIndent"/>
      </w:pPr>
      <w:r w:rsidRPr="00AF69E9">
        <w:t xml:space="preserve">The CCG recognises the importance of reliable information </w:t>
      </w:r>
      <w:r w:rsidR="00BA69B2" w:rsidRPr="00AF69E9">
        <w:t xml:space="preserve">both in </w:t>
      </w:r>
      <w:r w:rsidRPr="00AF69E9">
        <w:t>terms of the clinical management of individual patients</w:t>
      </w:r>
      <w:r w:rsidR="00BA69B2" w:rsidRPr="00AF69E9">
        <w:t xml:space="preserve"> and the efficient </w:t>
      </w:r>
      <w:r w:rsidRPr="00AF69E9">
        <w:t xml:space="preserve">management of services and resources.  </w:t>
      </w:r>
    </w:p>
    <w:p w14:paraId="287C2224" w14:textId="77777777" w:rsidR="003B4D19" w:rsidRPr="00AF69E9" w:rsidRDefault="003B4D19" w:rsidP="00F26CB4">
      <w:pPr>
        <w:pStyle w:val="BodyTextIndent"/>
      </w:pPr>
    </w:p>
    <w:p w14:paraId="3D367E8B" w14:textId="77777777" w:rsidR="00D8436B" w:rsidRPr="00AF69E9" w:rsidRDefault="00D8436B" w:rsidP="00F26CB4">
      <w:pPr>
        <w:pStyle w:val="BodyTextIndent"/>
      </w:pPr>
      <w:r w:rsidRPr="00AF69E9">
        <w:t>Information governance plays a key part in supporting clinical governance, service planning and performance management.</w:t>
      </w:r>
      <w:r w:rsidR="003B4D19" w:rsidRPr="00AF69E9">
        <w:t xml:space="preserve">  </w:t>
      </w:r>
      <w:r w:rsidRPr="00AF69E9">
        <w:t xml:space="preserve">It also gives assurance to the CCG and to individuals that personal information is dealt with appropriately, lawfully, </w:t>
      </w:r>
      <w:proofErr w:type="gramStart"/>
      <w:r w:rsidRPr="00AF69E9">
        <w:t>securely</w:t>
      </w:r>
      <w:proofErr w:type="gramEnd"/>
      <w:r w:rsidRPr="00AF69E9">
        <w:t xml:space="preserve"> and effectively in order to deliver the best possible care.</w:t>
      </w:r>
    </w:p>
    <w:p w14:paraId="6EA16E90" w14:textId="77777777" w:rsidR="00D8436B" w:rsidRPr="00AF69E9" w:rsidRDefault="00D8436B" w:rsidP="00F26CB4">
      <w:pPr>
        <w:pStyle w:val="BodyTextIndent"/>
      </w:pPr>
    </w:p>
    <w:p w14:paraId="421B82DF" w14:textId="1C005F26" w:rsidR="002209CA" w:rsidRPr="00AF69E9" w:rsidRDefault="002209CA" w:rsidP="00F26CB4">
      <w:pPr>
        <w:pStyle w:val="BodyTextIndent"/>
        <w:rPr>
          <w:bCs/>
        </w:rPr>
      </w:pPr>
      <w:r w:rsidRPr="00AF69E9">
        <w:t>The Information Governance Policy and Management Framework</w:t>
      </w:r>
      <w:r w:rsidRPr="00AF69E9">
        <w:rPr>
          <w:bCs/>
        </w:rPr>
        <w:t xml:space="preserve"> sets out </w:t>
      </w:r>
      <w:r w:rsidRPr="00AF69E9">
        <w:t xml:space="preserve">how the organisation will meet the key requirements of a wide range of </w:t>
      </w:r>
      <w:r w:rsidR="003B4D19" w:rsidRPr="00AF69E9">
        <w:t>i</w:t>
      </w:r>
      <w:r w:rsidRPr="00AF69E9">
        <w:t xml:space="preserve">nformation </w:t>
      </w:r>
      <w:r w:rsidR="003B4D19" w:rsidRPr="00AF69E9">
        <w:t>g</w:t>
      </w:r>
      <w:r w:rsidRPr="00AF69E9">
        <w:t>overnance related matters.</w:t>
      </w:r>
      <w:r w:rsidR="00BA69B2" w:rsidRPr="00AF69E9">
        <w:t xml:space="preserve">  It establishes and </w:t>
      </w:r>
      <w:r w:rsidR="00BA69B2" w:rsidRPr="00AF69E9">
        <w:rPr>
          <w:bCs/>
        </w:rPr>
        <w:t xml:space="preserve">promotes a culture of good practice around the processing of information and use of information systems that supports the provision of </w:t>
      </w:r>
      <w:proofErr w:type="gramStart"/>
      <w:r w:rsidR="00BA69B2" w:rsidRPr="00AF69E9">
        <w:rPr>
          <w:bCs/>
        </w:rPr>
        <w:t>high quality</w:t>
      </w:r>
      <w:proofErr w:type="gramEnd"/>
      <w:r w:rsidR="00BA69B2" w:rsidRPr="00AF69E9">
        <w:rPr>
          <w:bCs/>
        </w:rPr>
        <w:t xml:space="preserve"> care to users of our services.  The framework also supports compliance with </w:t>
      </w:r>
      <w:r w:rsidR="003559F7">
        <w:rPr>
          <w:bCs/>
        </w:rPr>
        <w:t xml:space="preserve">data protection </w:t>
      </w:r>
      <w:r w:rsidR="00BA69B2" w:rsidRPr="00AF69E9">
        <w:rPr>
          <w:bCs/>
        </w:rPr>
        <w:t xml:space="preserve">law and </w:t>
      </w:r>
      <w:r w:rsidR="00257393" w:rsidRPr="00AF69E9">
        <w:rPr>
          <w:bCs/>
        </w:rPr>
        <w:t xml:space="preserve">national </w:t>
      </w:r>
      <w:r w:rsidR="00BA69B2" w:rsidRPr="00AF69E9">
        <w:rPr>
          <w:bCs/>
        </w:rPr>
        <w:t xml:space="preserve">guidance </w:t>
      </w:r>
      <w:r w:rsidR="00257393" w:rsidRPr="00AF69E9">
        <w:rPr>
          <w:bCs/>
        </w:rPr>
        <w:t xml:space="preserve">and standards </w:t>
      </w:r>
      <w:r w:rsidR="00BA69B2" w:rsidRPr="00AF69E9">
        <w:rPr>
          <w:bCs/>
        </w:rPr>
        <w:t xml:space="preserve">such as the </w:t>
      </w:r>
      <w:r w:rsidR="003559F7">
        <w:rPr>
          <w:bCs/>
        </w:rPr>
        <w:t xml:space="preserve">Data Security and Protection </w:t>
      </w:r>
      <w:r w:rsidR="00BA69B2" w:rsidRPr="00AF69E9">
        <w:rPr>
          <w:bCs/>
        </w:rPr>
        <w:t>Toolkit.</w:t>
      </w:r>
    </w:p>
    <w:p w14:paraId="347888E4" w14:textId="77777777" w:rsidR="00C643D1" w:rsidRPr="00AF69E9" w:rsidRDefault="00C643D1" w:rsidP="00F26CB4">
      <w:pPr>
        <w:pStyle w:val="BodyTextIndent"/>
        <w:rPr>
          <w:bCs/>
        </w:rPr>
      </w:pPr>
    </w:p>
    <w:p w14:paraId="0F28718A" w14:textId="77777777" w:rsidR="00D8436B" w:rsidRPr="00AF69E9" w:rsidRDefault="00D8436B" w:rsidP="00F26CB4">
      <w:pPr>
        <w:pStyle w:val="BodyTextIndent"/>
        <w:rPr>
          <w:bCs/>
        </w:rPr>
      </w:pPr>
      <w:r w:rsidRPr="00AF69E9">
        <w:t>The CCG will establish and maintain policies</w:t>
      </w:r>
      <w:r w:rsidR="00BA69B2" w:rsidRPr="00AF69E9">
        <w:t>,</w:t>
      </w:r>
      <w:r w:rsidRPr="00AF69E9">
        <w:t xml:space="preserve"> </w:t>
      </w:r>
      <w:proofErr w:type="gramStart"/>
      <w:r w:rsidRPr="00AF69E9">
        <w:t>procedures</w:t>
      </w:r>
      <w:proofErr w:type="gramEnd"/>
      <w:r w:rsidRPr="00AF69E9">
        <w:t xml:space="preserve"> </w:t>
      </w:r>
      <w:r w:rsidR="00BA69B2" w:rsidRPr="00AF69E9">
        <w:t xml:space="preserve">and guidance </w:t>
      </w:r>
      <w:r w:rsidRPr="00AF69E9">
        <w:t xml:space="preserve">to </w:t>
      </w:r>
      <w:r w:rsidR="00BA69B2" w:rsidRPr="00AF69E9">
        <w:t>implement this framework</w:t>
      </w:r>
      <w:r w:rsidR="00C643D1" w:rsidRPr="00AF69E9">
        <w:t xml:space="preserve"> with </w:t>
      </w:r>
      <w:r w:rsidR="00BA69B2" w:rsidRPr="00AF69E9">
        <w:t xml:space="preserve">which all staff </w:t>
      </w:r>
      <w:r w:rsidR="003B4D19" w:rsidRPr="00AF69E9">
        <w:rPr>
          <w:bCs/>
        </w:rPr>
        <w:t>are required to comply</w:t>
      </w:r>
      <w:r w:rsidR="00C643D1" w:rsidRPr="00AF69E9">
        <w:rPr>
          <w:bCs/>
        </w:rPr>
        <w:t>.</w:t>
      </w:r>
    </w:p>
    <w:p w14:paraId="1D988564" w14:textId="77777777" w:rsidR="00D8436B" w:rsidRPr="00AF69E9" w:rsidRDefault="00D8436B" w:rsidP="00F26CB4">
      <w:pPr>
        <w:spacing w:after="0" w:line="240" w:lineRule="auto"/>
        <w:ind w:left="720"/>
        <w:rPr>
          <w:rFonts w:ascii="Arial" w:hAnsi="Arial" w:cs="Arial"/>
          <w:b/>
          <w:bCs/>
          <w:sz w:val="24"/>
          <w:szCs w:val="24"/>
        </w:rPr>
      </w:pPr>
    </w:p>
    <w:p w14:paraId="7F420106" w14:textId="77777777" w:rsidR="001069DC" w:rsidRPr="00AF69E9" w:rsidRDefault="001069DC" w:rsidP="00F26CB4">
      <w:pPr>
        <w:pStyle w:val="BodyTextIndent"/>
        <w:ind w:left="0"/>
      </w:pPr>
    </w:p>
    <w:p w14:paraId="222E501F" w14:textId="77777777" w:rsidR="001069DC" w:rsidRPr="00AE6BCC" w:rsidRDefault="001069DC" w:rsidP="00F26CB4">
      <w:pPr>
        <w:pStyle w:val="BodyTextIndent"/>
        <w:numPr>
          <w:ilvl w:val="0"/>
          <w:numId w:val="1"/>
        </w:numPr>
        <w:ind w:hanging="720"/>
        <w:rPr>
          <w:b/>
          <w:bCs/>
        </w:rPr>
      </w:pPr>
      <w:r w:rsidRPr="00AE6BCC">
        <w:rPr>
          <w:b/>
          <w:bCs/>
        </w:rPr>
        <w:t>Scope</w:t>
      </w:r>
    </w:p>
    <w:p w14:paraId="65C4825C" w14:textId="77777777" w:rsidR="003310B4" w:rsidRPr="00AE6BCC" w:rsidRDefault="003310B4" w:rsidP="00F26CB4">
      <w:pPr>
        <w:pStyle w:val="BodyTextIndent"/>
        <w:rPr>
          <w:b/>
          <w:bCs/>
        </w:rPr>
      </w:pPr>
    </w:p>
    <w:p w14:paraId="3ECA001A" w14:textId="6EED848A" w:rsidR="00AE6BCC" w:rsidRPr="00254BCA" w:rsidRDefault="00AE6BCC" w:rsidP="00F26CB4">
      <w:pPr>
        <w:spacing w:after="240" w:line="240" w:lineRule="auto"/>
        <w:ind w:left="720"/>
        <w:rPr>
          <w:rFonts w:ascii="Arial" w:eastAsia="Times New Roman" w:hAnsi="Arial" w:cs="Arial"/>
          <w:sz w:val="24"/>
          <w:szCs w:val="24"/>
        </w:rPr>
      </w:pPr>
      <w:r w:rsidRPr="00254BCA">
        <w:rPr>
          <w:rFonts w:ascii="Arial" w:eastAsia="Times New Roman" w:hAnsi="Arial" w:cs="Arial"/>
          <w:sz w:val="24"/>
          <w:szCs w:val="24"/>
        </w:rPr>
        <w:t xml:space="preserve">This policy must be followed by all staff who work for or on behalf of the CCG including those on temporary or honorary contracts, secondments, volunteers, pool staff, </w:t>
      </w:r>
      <w:r w:rsidR="009561BA">
        <w:rPr>
          <w:rFonts w:ascii="Arial" w:eastAsia="Times New Roman" w:hAnsi="Arial" w:cs="Arial"/>
          <w:sz w:val="24"/>
          <w:szCs w:val="24"/>
        </w:rPr>
        <w:t>G</w:t>
      </w:r>
      <w:r w:rsidR="003800DC">
        <w:rPr>
          <w:rFonts w:ascii="Arial" w:eastAsia="Times New Roman" w:hAnsi="Arial" w:cs="Arial"/>
          <w:sz w:val="24"/>
          <w:szCs w:val="24"/>
        </w:rPr>
        <w:t xml:space="preserve">overning </w:t>
      </w:r>
      <w:r w:rsidR="009561BA">
        <w:rPr>
          <w:rFonts w:ascii="Arial" w:eastAsia="Times New Roman" w:hAnsi="Arial" w:cs="Arial"/>
          <w:sz w:val="24"/>
          <w:szCs w:val="24"/>
        </w:rPr>
        <w:t>B</w:t>
      </w:r>
      <w:r w:rsidR="003800DC">
        <w:rPr>
          <w:rFonts w:ascii="Arial" w:eastAsia="Times New Roman" w:hAnsi="Arial" w:cs="Arial"/>
          <w:sz w:val="24"/>
          <w:szCs w:val="24"/>
        </w:rPr>
        <w:t>ody</w:t>
      </w:r>
      <w:r w:rsidR="003800DC" w:rsidRPr="00254BCA">
        <w:rPr>
          <w:rFonts w:ascii="Arial" w:eastAsia="Times New Roman" w:hAnsi="Arial" w:cs="Arial"/>
          <w:sz w:val="24"/>
          <w:szCs w:val="24"/>
        </w:rPr>
        <w:t xml:space="preserve"> </w:t>
      </w:r>
      <w:r w:rsidRPr="00254BCA">
        <w:rPr>
          <w:rFonts w:ascii="Arial" w:eastAsia="Times New Roman" w:hAnsi="Arial" w:cs="Arial"/>
          <w:sz w:val="24"/>
          <w:szCs w:val="24"/>
        </w:rPr>
        <w:t>members</w:t>
      </w:r>
      <w:r w:rsidR="00A22BDA">
        <w:rPr>
          <w:rFonts w:ascii="Arial" w:eastAsia="Times New Roman" w:hAnsi="Arial" w:cs="Arial"/>
          <w:sz w:val="24"/>
          <w:szCs w:val="24"/>
        </w:rPr>
        <w:t xml:space="preserve"> and</w:t>
      </w:r>
      <w:r w:rsidRPr="00254BCA">
        <w:rPr>
          <w:rFonts w:ascii="Arial" w:eastAsia="Times New Roman" w:hAnsi="Arial" w:cs="Arial"/>
          <w:sz w:val="24"/>
          <w:szCs w:val="24"/>
        </w:rPr>
        <w:t xml:space="preserve"> students. The policy is applicable to all areas of the organisation and adherence should be included in all contracts for outsourced or shared services. There are no exclusions.</w:t>
      </w:r>
    </w:p>
    <w:p w14:paraId="6672C8E0" w14:textId="77777777" w:rsidR="00AE6BCC" w:rsidRPr="00254BCA" w:rsidRDefault="00AE6BCC" w:rsidP="00F26CB4">
      <w:pPr>
        <w:spacing w:after="240" w:line="240" w:lineRule="auto"/>
        <w:ind w:left="720"/>
        <w:rPr>
          <w:rFonts w:ascii="Arial" w:eastAsia="Times New Roman" w:hAnsi="Arial" w:cs="Arial"/>
          <w:sz w:val="24"/>
          <w:szCs w:val="24"/>
        </w:rPr>
      </w:pPr>
      <w:r w:rsidRPr="00254BCA">
        <w:rPr>
          <w:rFonts w:ascii="Arial" w:eastAsia="Times New Roman" w:hAnsi="Arial" w:cs="Arial"/>
          <w:sz w:val="24"/>
          <w:szCs w:val="24"/>
        </w:rPr>
        <w:t xml:space="preserve">This policy and framework </w:t>
      </w:r>
      <w:proofErr w:type="gramStart"/>
      <w:r w:rsidRPr="00254BCA">
        <w:rPr>
          <w:rFonts w:ascii="Arial" w:eastAsia="Times New Roman" w:hAnsi="Arial" w:cs="Arial"/>
          <w:sz w:val="24"/>
          <w:szCs w:val="24"/>
        </w:rPr>
        <w:t>covers</w:t>
      </w:r>
      <w:proofErr w:type="gramEnd"/>
      <w:r w:rsidRPr="00254BCA">
        <w:rPr>
          <w:rFonts w:ascii="Arial" w:eastAsia="Times New Roman" w:hAnsi="Arial" w:cs="Arial"/>
          <w:sz w:val="24"/>
          <w:szCs w:val="24"/>
        </w:rPr>
        <w:t xml:space="preserve"> all aspects of information within the organisation, including (but not limited to):</w:t>
      </w:r>
    </w:p>
    <w:p w14:paraId="5C9114A3" w14:textId="77777777" w:rsidR="00AE6BCC" w:rsidRPr="00254BCA" w:rsidRDefault="00AE6BCC" w:rsidP="00F26CB4">
      <w:pPr>
        <w:numPr>
          <w:ilvl w:val="1"/>
          <w:numId w:val="2"/>
        </w:numPr>
        <w:tabs>
          <w:tab w:val="num" w:pos="1260"/>
        </w:tabs>
        <w:spacing w:after="0" w:line="240" w:lineRule="auto"/>
        <w:ind w:left="1259" w:hanging="539"/>
        <w:rPr>
          <w:rFonts w:ascii="Arial" w:eastAsia="Times New Roman" w:hAnsi="Arial" w:cs="Arial"/>
          <w:sz w:val="24"/>
          <w:szCs w:val="24"/>
        </w:rPr>
      </w:pPr>
      <w:r w:rsidRPr="00254BCA">
        <w:rPr>
          <w:rFonts w:ascii="Arial" w:eastAsia="Times New Roman" w:hAnsi="Arial" w:cs="Arial"/>
          <w:sz w:val="24"/>
          <w:szCs w:val="24"/>
        </w:rPr>
        <w:t>Patient/Client/Service User information</w:t>
      </w:r>
    </w:p>
    <w:p w14:paraId="44D19432" w14:textId="77777777" w:rsidR="00AE6BCC" w:rsidRPr="00254BCA" w:rsidRDefault="00AE6BCC" w:rsidP="00F26CB4">
      <w:pPr>
        <w:numPr>
          <w:ilvl w:val="1"/>
          <w:numId w:val="2"/>
        </w:numPr>
        <w:tabs>
          <w:tab w:val="num" w:pos="1260"/>
        </w:tabs>
        <w:spacing w:after="0" w:line="240" w:lineRule="auto"/>
        <w:ind w:left="1259" w:hanging="539"/>
        <w:rPr>
          <w:rFonts w:ascii="Arial" w:eastAsia="Times New Roman" w:hAnsi="Arial" w:cs="Arial"/>
          <w:sz w:val="24"/>
          <w:szCs w:val="24"/>
        </w:rPr>
      </w:pPr>
      <w:r w:rsidRPr="00254BCA">
        <w:rPr>
          <w:rFonts w:ascii="Arial" w:eastAsia="Times New Roman" w:hAnsi="Arial" w:cs="Arial"/>
          <w:sz w:val="24"/>
          <w:szCs w:val="24"/>
        </w:rPr>
        <w:t>Personnel/Staff information</w:t>
      </w:r>
    </w:p>
    <w:p w14:paraId="372F19FB" w14:textId="77777777" w:rsidR="00AE6BCC" w:rsidRPr="00254BCA" w:rsidRDefault="00AE6BCC" w:rsidP="00F26CB4">
      <w:pPr>
        <w:numPr>
          <w:ilvl w:val="0"/>
          <w:numId w:val="3"/>
        </w:numPr>
        <w:spacing w:after="0" w:line="240" w:lineRule="auto"/>
        <w:rPr>
          <w:rFonts w:ascii="Arial" w:eastAsia="Times New Roman" w:hAnsi="Arial" w:cs="Arial"/>
          <w:sz w:val="24"/>
          <w:szCs w:val="24"/>
        </w:rPr>
      </w:pPr>
      <w:r w:rsidRPr="00254BCA">
        <w:rPr>
          <w:rFonts w:ascii="Arial" w:eastAsia="Times New Roman" w:hAnsi="Arial" w:cs="Arial"/>
          <w:sz w:val="24"/>
          <w:szCs w:val="24"/>
        </w:rPr>
        <w:t xml:space="preserve">Organisational information </w:t>
      </w:r>
    </w:p>
    <w:p w14:paraId="25048787" w14:textId="77777777" w:rsidR="00AE6BCC" w:rsidRPr="00254BCA" w:rsidRDefault="00AE6BCC" w:rsidP="00F26CB4">
      <w:pPr>
        <w:numPr>
          <w:ilvl w:val="0"/>
          <w:numId w:val="3"/>
        </w:numPr>
        <w:spacing w:after="0" w:line="240" w:lineRule="auto"/>
        <w:rPr>
          <w:rFonts w:ascii="Arial" w:eastAsia="Times New Roman" w:hAnsi="Arial" w:cs="Arial"/>
          <w:sz w:val="24"/>
          <w:szCs w:val="24"/>
        </w:rPr>
      </w:pPr>
      <w:r w:rsidRPr="00254BCA">
        <w:rPr>
          <w:rFonts w:ascii="Arial" w:eastAsia="Times New Roman" w:hAnsi="Arial" w:cs="Arial"/>
          <w:sz w:val="24"/>
          <w:szCs w:val="24"/>
        </w:rPr>
        <w:t xml:space="preserve">Structured </w:t>
      </w:r>
      <w:r w:rsidR="00F26CB4">
        <w:rPr>
          <w:rFonts w:ascii="Arial" w:eastAsia="Times New Roman" w:hAnsi="Arial" w:cs="Arial"/>
          <w:sz w:val="24"/>
          <w:szCs w:val="24"/>
        </w:rPr>
        <w:t>and unstructured record systems</w:t>
      </w:r>
      <w:r w:rsidRPr="00254BCA">
        <w:rPr>
          <w:rFonts w:ascii="Arial" w:eastAsia="Times New Roman" w:hAnsi="Arial" w:cs="Arial"/>
          <w:sz w:val="24"/>
          <w:szCs w:val="24"/>
        </w:rPr>
        <w:t xml:space="preserve"> - paper and electronic</w:t>
      </w:r>
    </w:p>
    <w:p w14:paraId="39D01B9D" w14:textId="77777777" w:rsidR="00AE6BCC" w:rsidRPr="00254BCA" w:rsidRDefault="00AE6BCC" w:rsidP="00F26CB4">
      <w:pPr>
        <w:numPr>
          <w:ilvl w:val="0"/>
          <w:numId w:val="3"/>
        </w:numPr>
        <w:spacing w:after="0" w:line="240" w:lineRule="auto"/>
        <w:rPr>
          <w:rFonts w:ascii="Arial" w:eastAsia="Times New Roman" w:hAnsi="Arial" w:cs="Arial"/>
          <w:sz w:val="24"/>
          <w:szCs w:val="24"/>
        </w:rPr>
      </w:pPr>
      <w:r w:rsidRPr="00254BCA">
        <w:rPr>
          <w:rFonts w:ascii="Arial" w:eastAsia="Times New Roman" w:hAnsi="Arial" w:cs="Arial"/>
          <w:sz w:val="24"/>
          <w:szCs w:val="24"/>
        </w:rPr>
        <w:t>Photographic images, digital, text or video recordings including CCTV</w:t>
      </w:r>
    </w:p>
    <w:p w14:paraId="7FC01A24" w14:textId="77777777" w:rsidR="00AE6BCC" w:rsidRPr="00254BCA" w:rsidRDefault="00AE6BCC" w:rsidP="00F26CB4">
      <w:pPr>
        <w:numPr>
          <w:ilvl w:val="0"/>
          <w:numId w:val="3"/>
        </w:numPr>
        <w:spacing w:after="0" w:line="240" w:lineRule="auto"/>
        <w:rPr>
          <w:rFonts w:ascii="Arial" w:eastAsia="Times New Roman" w:hAnsi="Arial" w:cs="Arial"/>
          <w:sz w:val="24"/>
          <w:szCs w:val="24"/>
        </w:rPr>
      </w:pPr>
      <w:r w:rsidRPr="00254BCA">
        <w:rPr>
          <w:rFonts w:ascii="Arial" w:eastAsia="Times New Roman" w:hAnsi="Arial" w:cs="Arial"/>
          <w:sz w:val="24"/>
          <w:szCs w:val="24"/>
        </w:rPr>
        <w:t xml:space="preserve">All information systems purchased, </w:t>
      </w:r>
      <w:proofErr w:type="gramStart"/>
      <w:r w:rsidRPr="00254BCA">
        <w:rPr>
          <w:rFonts w:ascii="Arial" w:eastAsia="Times New Roman" w:hAnsi="Arial" w:cs="Arial"/>
          <w:sz w:val="24"/>
          <w:szCs w:val="24"/>
        </w:rPr>
        <w:t>developed</w:t>
      </w:r>
      <w:proofErr w:type="gramEnd"/>
      <w:r w:rsidRPr="00254BCA">
        <w:rPr>
          <w:rFonts w:ascii="Arial" w:eastAsia="Times New Roman" w:hAnsi="Arial" w:cs="Arial"/>
          <w:sz w:val="24"/>
          <w:szCs w:val="24"/>
        </w:rPr>
        <w:t xml:space="preserve"> and managed by/or on behalf of the organisation</w:t>
      </w:r>
    </w:p>
    <w:p w14:paraId="07B7DB8E" w14:textId="29028F74" w:rsidR="00AE6BCC" w:rsidRPr="00254BCA" w:rsidRDefault="00AE6BCC" w:rsidP="00F26CB4">
      <w:pPr>
        <w:numPr>
          <w:ilvl w:val="0"/>
          <w:numId w:val="3"/>
        </w:numPr>
        <w:spacing w:after="0" w:line="240" w:lineRule="auto"/>
        <w:rPr>
          <w:rFonts w:ascii="Arial" w:eastAsia="Times New Roman" w:hAnsi="Arial" w:cs="Arial"/>
          <w:sz w:val="24"/>
          <w:szCs w:val="24"/>
        </w:rPr>
      </w:pPr>
      <w:r w:rsidRPr="00254BCA">
        <w:rPr>
          <w:rFonts w:ascii="Arial" w:eastAsia="Times New Roman" w:hAnsi="Arial" w:cs="Arial"/>
          <w:sz w:val="24"/>
          <w:szCs w:val="24"/>
        </w:rPr>
        <w:t xml:space="preserve">CCG information held on paper, CD, USB/Memory sticks, computers, laptops, tablets, mobile </w:t>
      </w:r>
      <w:proofErr w:type="gramStart"/>
      <w:r w:rsidRPr="00254BCA">
        <w:rPr>
          <w:rFonts w:ascii="Arial" w:eastAsia="Times New Roman" w:hAnsi="Arial" w:cs="Arial"/>
          <w:sz w:val="24"/>
          <w:szCs w:val="24"/>
        </w:rPr>
        <w:t>phones</w:t>
      </w:r>
      <w:proofErr w:type="gramEnd"/>
      <w:r w:rsidRPr="00254BCA">
        <w:rPr>
          <w:rFonts w:ascii="Arial" w:eastAsia="Times New Roman" w:hAnsi="Arial" w:cs="Arial"/>
          <w:sz w:val="24"/>
          <w:szCs w:val="24"/>
        </w:rPr>
        <w:t xml:space="preserve"> and cameras</w:t>
      </w:r>
    </w:p>
    <w:p w14:paraId="336E8F75" w14:textId="77777777" w:rsidR="00AE6BCC" w:rsidRPr="00254BCA" w:rsidRDefault="00AE6BCC" w:rsidP="00F26CB4">
      <w:pPr>
        <w:spacing w:after="0" w:line="240" w:lineRule="auto"/>
        <w:ind w:left="1287"/>
        <w:rPr>
          <w:rFonts w:ascii="Arial" w:eastAsia="Times New Roman" w:hAnsi="Arial" w:cs="Arial"/>
          <w:sz w:val="24"/>
          <w:szCs w:val="24"/>
        </w:rPr>
      </w:pPr>
    </w:p>
    <w:p w14:paraId="3382502D" w14:textId="77777777" w:rsidR="00AE6BCC" w:rsidRPr="00254BCA" w:rsidRDefault="00AE6BCC" w:rsidP="00F26CB4">
      <w:pPr>
        <w:spacing w:after="0" w:line="240" w:lineRule="auto"/>
        <w:ind w:left="709"/>
        <w:rPr>
          <w:rFonts w:ascii="Arial" w:eastAsia="Times New Roman" w:hAnsi="Arial" w:cs="Arial"/>
          <w:sz w:val="24"/>
          <w:szCs w:val="24"/>
        </w:rPr>
      </w:pPr>
      <w:r w:rsidRPr="00254BCA">
        <w:rPr>
          <w:rFonts w:ascii="Arial" w:eastAsia="Times New Roman" w:hAnsi="Arial" w:cs="Arial"/>
          <w:sz w:val="24"/>
          <w:szCs w:val="24"/>
        </w:rPr>
        <w:lastRenderedPageBreak/>
        <w:t>The processing of all types of information, including (but not limited to):</w:t>
      </w:r>
    </w:p>
    <w:p w14:paraId="294A8B91" w14:textId="77777777" w:rsidR="00AE6BCC" w:rsidRPr="00254BCA" w:rsidRDefault="00AE6BCC" w:rsidP="00F26CB4">
      <w:pPr>
        <w:spacing w:after="0" w:line="240" w:lineRule="auto"/>
        <w:ind w:left="709" w:hanging="709"/>
        <w:rPr>
          <w:rFonts w:ascii="Arial" w:eastAsia="Times New Roman" w:hAnsi="Arial" w:cs="Arial"/>
          <w:sz w:val="24"/>
          <w:szCs w:val="24"/>
        </w:rPr>
      </w:pPr>
    </w:p>
    <w:p w14:paraId="2BD8FC83" w14:textId="77777777" w:rsidR="00AE6BCC" w:rsidRPr="00254BCA" w:rsidRDefault="00AE6BCC" w:rsidP="00F26CB4">
      <w:pPr>
        <w:numPr>
          <w:ilvl w:val="0"/>
          <w:numId w:val="36"/>
        </w:numPr>
        <w:spacing w:after="0" w:line="240" w:lineRule="auto"/>
        <w:ind w:left="1276"/>
        <w:rPr>
          <w:rFonts w:ascii="Arial" w:eastAsia="Times New Roman" w:hAnsi="Arial" w:cs="Arial"/>
          <w:sz w:val="24"/>
          <w:szCs w:val="24"/>
        </w:rPr>
      </w:pPr>
      <w:r w:rsidRPr="00254BCA">
        <w:rPr>
          <w:rFonts w:ascii="Arial" w:eastAsia="Times New Roman" w:hAnsi="Arial" w:cs="Arial"/>
          <w:sz w:val="24"/>
          <w:szCs w:val="24"/>
        </w:rPr>
        <w:t xml:space="preserve">Transferring of information – fax, e-mail, post, </w:t>
      </w:r>
      <w:proofErr w:type="gramStart"/>
      <w:r w:rsidRPr="00254BCA">
        <w:rPr>
          <w:rFonts w:ascii="Arial" w:eastAsia="Times New Roman" w:hAnsi="Arial" w:cs="Arial"/>
          <w:sz w:val="24"/>
          <w:szCs w:val="24"/>
        </w:rPr>
        <w:t>telephone</w:t>
      </w:r>
      <w:proofErr w:type="gramEnd"/>
      <w:r w:rsidRPr="00254BCA">
        <w:rPr>
          <w:rFonts w:ascii="Arial" w:eastAsia="Times New Roman" w:hAnsi="Arial" w:cs="Arial"/>
          <w:sz w:val="24"/>
          <w:szCs w:val="24"/>
        </w:rPr>
        <w:t xml:space="preserve"> and removable media such as laptops and memory sticks, etc.</w:t>
      </w:r>
    </w:p>
    <w:p w14:paraId="3E5C0854" w14:textId="77777777" w:rsidR="00AE6BCC" w:rsidRPr="00254BCA" w:rsidRDefault="00AE6BCC" w:rsidP="00F26CB4">
      <w:pPr>
        <w:numPr>
          <w:ilvl w:val="0"/>
          <w:numId w:val="36"/>
        </w:numPr>
        <w:spacing w:after="0" w:line="240" w:lineRule="auto"/>
        <w:ind w:left="1276"/>
        <w:rPr>
          <w:rFonts w:ascii="Arial" w:eastAsia="Times New Roman" w:hAnsi="Arial" w:cs="Arial"/>
          <w:sz w:val="24"/>
          <w:szCs w:val="24"/>
        </w:rPr>
      </w:pPr>
      <w:r w:rsidRPr="00254BCA">
        <w:rPr>
          <w:rFonts w:ascii="Arial" w:eastAsia="Times New Roman" w:hAnsi="Arial" w:cs="Arial"/>
          <w:sz w:val="24"/>
          <w:szCs w:val="24"/>
        </w:rPr>
        <w:t xml:space="preserve">Sharing of information for clinical, </w:t>
      </w:r>
      <w:proofErr w:type="gramStart"/>
      <w:r w:rsidRPr="00254BCA">
        <w:rPr>
          <w:rFonts w:ascii="Arial" w:eastAsia="Times New Roman" w:hAnsi="Arial" w:cs="Arial"/>
          <w:sz w:val="24"/>
          <w:szCs w:val="24"/>
        </w:rPr>
        <w:t>operational</w:t>
      </w:r>
      <w:proofErr w:type="gramEnd"/>
      <w:r w:rsidRPr="00254BCA">
        <w:rPr>
          <w:rFonts w:ascii="Arial" w:eastAsia="Times New Roman" w:hAnsi="Arial" w:cs="Arial"/>
          <w:sz w:val="24"/>
          <w:szCs w:val="24"/>
        </w:rPr>
        <w:t xml:space="preserve"> or legal reasons</w:t>
      </w:r>
    </w:p>
    <w:p w14:paraId="6BB85714" w14:textId="77777777" w:rsidR="00AE6BCC" w:rsidRPr="00254BCA" w:rsidRDefault="00AE6BCC" w:rsidP="00F26CB4">
      <w:pPr>
        <w:numPr>
          <w:ilvl w:val="0"/>
          <w:numId w:val="36"/>
        </w:numPr>
        <w:spacing w:after="0" w:line="240" w:lineRule="auto"/>
        <w:ind w:left="1276"/>
        <w:rPr>
          <w:rFonts w:ascii="Arial" w:eastAsia="Times New Roman" w:hAnsi="Arial" w:cs="Arial"/>
          <w:sz w:val="24"/>
          <w:szCs w:val="24"/>
        </w:rPr>
      </w:pPr>
      <w:r w:rsidRPr="00254BCA">
        <w:rPr>
          <w:rFonts w:ascii="Arial" w:eastAsia="Times New Roman" w:hAnsi="Arial" w:cs="Arial"/>
          <w:sz w:val="24"/>
          <w:szCs w:val="24"/>
        </w:rPr>
        <w:t>The storage and retention of information</w:t>
      </w:r>
    </w:p>
    <w:p w14:paraId="19F18EEE" w14:textId="77777777" w:rsidR="00AE6BCC" w:rsidRPr="00254BCA" w:rsidRDefault="00AE6BCC" w:rsidP="00F26CB4">
      <w:pPr>
        <w:numPr>
          <w:ilvl w:val="0"/>
          <w:numId w:val="36"/>
        </w:numPr>
        <w:spacing w:after="0" w:line="240" w:lineRule="auto"/>
        <w:ind w:left="1276"/>
        <w:rPr>
          <w:rFonts w:ascii="Arial" w:eastAsia="Times New Roman" w:hAnsi="Arial" w:cs="Arial"/>
          <w:sz w:val="24"/>
          <w:szCs w:val="24"/>
        </w:rPr>
      </w:pPr>
      <w:r w:rsidRPr="00254BCA">
        <w:rPr>
          <w:rFonts w:ascii="Arial" w:eastAsia="Times New Roman" w:hAnsi="Arial" w:cs="Arial"/>
          <w:sz w:val="24"/>
          <w:szCs w:val="24"/>
        </w:rPr>
        <w:t>The destruction of information</w:t>
      </w:r>
    </w:p>
    <w:p w14:paraId="63051341" w14:textId="77777777" w:rsidR="00AE6BCC" w:rsidRPr="00254BCA" w:rsidRDefault="00AE6BCC" w:rsidP="00F26CB4">
      <w:pPr>
        <w:spacing w:after="0" w:line="240" w:lineRule="auto"/>
        <w:ind w:left="1276"/>
        <w:rPr>
          <w:rFonts w:ascii="Arial" w:eastAsia="Times New Roman" w:hAnsi="Arial" w:cs="Arial"/>
          <w:sz w:val="24"/>
          <w:szCs w:val="24"/>
        </w:rPr>
      </w:pPr>
    </w:p>
    <w:p w14:paraId="54C099CD" w14:textId="77777777" w:rsidR="00AE6BCC" w:rsidRPr="00254BCA" w:rsidRDefault="00AE6BCC" w:rsidP="00F26CB4">
      <w:pPr>
        <w:spacing w:after="0" w:line="240" w:lineRule="auto"/>
        <w:ind w:left="709"/>
        <w:rPr>
          <w:rFonts w:ascii="Arial" w:eastAsia="Times New Roman" w:hAnsi="Arial" w:cs="Arial"/>
          <w:sz w:val="24"/>
          <w:szCs w:val="24"/>
        </w:rPr>
      </w:pPr>
      <w:r w:rsidRPr="00254BCA">
        <w:rPr>
          <w:rFonts w:ascii="Arial" w:eastAsia="Times New Roman" w:hAnsi="Arial" w:cs="Arial"/>
          <w:sz w:val="24"/>
          <w:szCs w:val="24"/>
        </w:rPr>
        <w:t xml:space="preserve">Information governance within an independent contractor’s premises is the responsibility of the owner/partners. However, the CCG is committed to supporting independent contractors in their management of information risk and will provide advice, share best </w:t>
      </w:r>
      <w:proofErr w:type="gramStart"/>
      <w:r w:rsidRPr="00254BCA">
        <w:rPr>
          <w:rFonts w:ascii="Arial" w:eastAsia="Times New Roman" w:hAnsi="Arial" w:cs="Arial"/>
          <w:sz w:val="24"/>
          <w:szCs w:val="24"/>
        </w:rPr>
        <w:t>practice</w:t>
      </w:r>
      <w:proofErr w:type="gramEnd"/>
      <w:r w:rsidRPr="00254BCA">
        <w:rPr>
          <w:rFonts w:ascii="Arial" w:eastAsia="Times New Roman" w:hAnsi="Arial" w:cs="Arial"/>
          <w:sz w:val="24"/>
          <w:szCs w:val="24"/>
        </w:rPr>
        <w:t xml:space="preserve"> and provide assistance when appropriate.</w:t>
      </w:r>
    </w:p>
    <w:p w14:paraId="7BD92A9B" w14:textId="77777777" w:rsidR="00AE6BCC" w:rsidRPr="00254BCA" w:rsidRDefault="00AE6BCC" w:rsidP="00F26CB4">
      <w:pPr>
        <w:spacing w:after="0" w:line="240" w:lineRule="auto"/>
        <w:ind w:left="709"/>
        <w:rPr>
          <w:rFonts w:ascii="Arial" w:eastAsia="Times New Roman" w:hAnsi="Arial" w:cs="Arial"/>
          <w:sz w:val="24"/>
          <w:szCs w:val="24"/>
        </w:rPr>
      </w:pPr>
    </w:p>
    <w:p w14:paraId="5544740B" w14:textId="7538AEBB" w:rsidR="00AE6BCC" w:rsidRPr="00254BCA" w:rsidRDefault="00AE6BCC" w:rsidP="00F26CB4">
      <w:pPr>
        <w:spacing w:after="0" w:line="240" w:lineRule="auto"/>
        <w:ind w:left="709"/>
        <w:rPr>
          <w:rFonts w:ascii="Arial" w:eastAsia="Times New Roman" w:hAnsi="Arial" w:cs="Arial"/>
          <w:sz w:val="24"/>
          <w:szCs w:val="24"/>
        </w:rPr>
      </w:pPr>
      <w:r w:rsidRPr="00254BCA">
        <w:rPr>
          <w:rFonts w:ascii="Arial" w:eastAsia="Times New Roman" w:hAnsi="Arial" w:cs="Arial"/>
          <w:sz w:val="24"/>
          <w:szCs w:val="24"/>
        </w:rPr>
        <w:t xml:space="preserve">The CCG recognises the changes introduced to information management </w:t>
      </w:r>
      <w:proofErr w:type="gramStart"/>
      <w:r w:rsidRPr="00254BCA">
        <w:rPr>
          <w:rFonts w:ascii="Arial" w:eastAsia="Times New Roman" w:hAnsi="Arial" w:cs="Arial"/>
          <w:sz w:val="24"/>
          <w:szCs w:val="24"/>
        </w:rPr>
        <w:t>as a result of</w:t>
      </w:r>
      <w:proofErr w:type="gramEnd"/>
      <w:r w:rsidRPr="00254BCA">
        <w:rPr>
          <w:rFonts w:ascii="Arial" w:eastAsia="Times New Roman" w:hAnsi="Arial" w:cs="Arial"/>
          <w:sz w:val="24"/>
          <w:szCs w:val="24"/>
        </w:rPr>
        <w:t xml:space="preserve"> the Health and Social Care Act 2012</w:t>
      </w:r>
      <w:r w:rsidR="00A22BDA">
        <w:rPr>
          <w:rFonts w:ascii="Arial" w:eastAsia="Times New Roman" w:hAnsi="Arial" w:cs="Arial"/>
          <w:sz w:val="24"/>
          <w:szCs w:val="24"/>
        </w:rPr>
        <w:t xml:space="preserve"> </w:t>
      </w:r>
      <w:r w:rsidR="00A22BDA" w:rsidRPr="00A22BDA">
        <w:rPr>
          <w:rFonts w:ascii="Arial" w:eastAsia="Times New Roman" w:hAnsi="Arial" w:cs="Arial"/>
          <w:sz w:val="24"/>
          <w:szCs w:val="24"/>
        </w:rPr>
        <w:t>(including the Health and Social Care (Safety and Quality) Act 2015)</w:t>
      </w:r>
      <w:r w:rsidRPr="00254BCA">
        <w:rPr>
          <w:rFonts w:ascii="Arial" w:eastAsia="Times New Roman" w:hAnsi="Arial" w:cs="Arial"/>
          <w:sz w:val="24"/>
          <w:szCs w:val="24"/>
        </w:rPr>
        <w:t xml:space="preserve"> and will work with national bodies and partners to ensure the continuing safe use of information to support services and clinical care.</w:t>
      </w:r>
    </w:p>
    <w:p w14:paraId="3E24AE07" w14:textId="77777777" w:rsidR="00AE6BCC" w:rsidRPr="00254BCA" w:rsidRDefault="00AE6BCC" w:rsidP="00F26CB4">
      <w:pPr>
        <w:spacing w:after="0" w:line="240" w:lineRule="auto"/>
        <w:ind w:left="709"/>
        <w:rPr>
          <w:rFonts w:ascii="Arial" w:eastAsia="Times New Roman" w:hAnsi="Arial" w:cs="Arial"/>
          <w:sz w:val="24"/>
          <w:szCs w:val="24"/>
        </w:rPr>
      </w:pPr>
    </w:p>
    <w:p w14:paraId="203508D4" w14:textId="77777777" w:rsidR="00AE6BCC" w:rsidRPr="00254BCA" w:rsidRDefault="00AE6BCC" w:rsidP="00F26CB4">
      <w:pPr>
        <w:spacing w:after="0" w:line="240" w:lineRule="auto"/>
        <w:ind w:left="709"/>
        <w:rPr>
          <w:rFonts w:ascii="Arial" w:eastAsia="Times New Roman" w:hAnsi="Arial" w:cs="Arial"/>
          <w:sz w:val="24"/>
          <w:szCs w:val="24"/>
        </w:rPr>
      </w:pPr>
      <w:r w:rsidRPr="00254BCA">
        <w:rPr>
          <w:rFonts w:ascii="Arial" w:eastAsia="Times New Roman" w:hAnsi="Arial" w:cs="Arial"/>
          <w:sz w:val="24"/>
          <w:szCs w:val="24"/>
        </w:rPr>
        <w:t>Failure to adhere to this policy may result in disciplinary action and/or referral to the appropriate regulatory bodies including the police and professional bodies.</w:t>
      </w:r>
    </w:p>
    <w:p w14:paraId="2DA06F07" w14:textId="77777777" w:rsidR="001069DC" w:rsidRPr="00AE6BCC" w:rsidRDefault="001069DC" w:rsidP="00F26CB4">
      <w:pPr>
        <w:pStyle w:val="BodyTextIndent"/>
      </w:pPr>
    </w:p>
    <w:p w14:paraId="7ED03A5A" w14:textId="77777777" w:rsidR="00DA576F" w:rsidRPr="00AF69E9" w:rsidRDefault="00DA576F" w:rsidP="00F26CB4">
      <w:pPr>
        <w:pStyle w:val="BodyTextIndent"/>
      </w:pPr>
    </w:p>
    <w:p w14:paraId="155B9498" w14:textId="77777777" w:rsidR="001069DC" w:rsidRPr="00AF69E9" w:rsidRDefault="00DA576F" w:rsidP="00F26CB4">
      <w:pPr>
        <w:pStyle w:val="BodyTextIndent"/>
        <w:numPr>
          <w:ilvl w:val="0"/>
          <w:numId w:val="1"/>
        </w:numPr>
        <w:ind w:hanging="720"/>
        <w:rPr>
          <w:b/>
          <w:bCs/>
        </w:rPr>
      </w:pPr>
      <w:r w:rsidRPr="00AF69E9">
        <w:rPr>
          <w:b/>
          <w:bCs/>
        </w:rPr>
        <w:t>Legislation</w:t>
      </w:r>
    </w:p>
    <w:p w14:paraId="75605578" w14:textId="77777777" w:rsidR="00DA576F" w:rsidRPr="00AF69E9" w:rsidRDefault="00DA576F" w:rsidP="00F26CB4">
      <w:pPr>
        <w:pStyle w:val="BodyTextIndent"/>
        <w:rPr>
          <w:b/>
          <w:bCs/>
        </w:rPr>
      </w:pPr>
    </w:p>
    <w:p w14:paraId="0BBBDD06" w14:textId="77777777" w:rsidR="00DA576F" w:rsidRDefault="00DA576F" w:rsidP="00F26CB4">
      <w:pPr>
        <w:pStyle w:val="BodyTextIndent"/>
        <w:rPr>
          <w:bCs/>
        </w:rPr>
      </w:pPr>
      <w:r w:rsidRPr="00AF69E9">
        <w:rPr>
          <w:bCs/>
        </w:rPr>
        <w:t>Key law and standards that apply to information governance includes, but is not limited to:</w:t>
      </w:r>
    </w:p>
    <w:p w14:paraId="411AEF8B" w14:textId="77777777" w:rsidR="00F37B70" w:rsidRPr="00AF69E9" w:rsidRDefault="00F37B70" w:rsidP="00F26CB4">
      <w:pPr>
        <w:pStyle w:val="BodyTextIndent"/>
        <w:rPr>
          <w:bCs/>
        </w:rPr>
      </w:pPr>
    </w:p>
    <w:p w14:paraId="41648276" w14:textId="30C50FF7" w:rsidR="005E33C0" w:rsidRDefault="00DA576F" w:rsidP="00F26CB4">
      <w:pPr>
        <w:pStyle w:val="BodyTextIndent"/>
        <w:numPr>
          <w:ilvl w:val="0"/>
          <w:numId w:val="34"/>
        </w:numPr>
        <w:rPr>
          <w:bCs/>
        </w:rPr>
      </w:pPr>
      <w:r w:rsidRPr="00AF69E9">
        <w:rPr>
          <w:bCs/>
        </w:rPr>
        <w:t>The Data Protection Act</w:t>
      </w:r>
      <w:r w:rsidR="00A22BDA">
        <w:rPr>
          <w:bCs/>
        </w:rPr>
        <w:t xml:space="preserve"> 2018</w:t>
      </w:r>
    </w:p>
    <w:p w14:paraId="47EDAFF9" w14:textId="23F3B022" w:rsidR="00DA576F" w:rsidRPr="00AF69E9" w:rsidRDefault="00A22BDA" w:rsidP="00F26CB4">
      <w:pPr>
        <w:pStyle w:val="BodyTextIndent"/>
        <w:numPr>
          <w:ilvl w:val="0"/>
          <w:numId w:val="34"/>
        </w:numPr>
        <w:rPr>
          <w:bCs/>
        </w:rPr>
      </w:pPr>
      <w:r>
        <w:rPr>
          <w:bCs/>
        </w:rPr>
        <w:t xml:space="preserve">UK </w:t>
      </w:r>
      <w:r w:rsidR="005E33C0">
        <w:rPr>
          <w:bCs/>
        </w:rPr>
        <w:t>General Data Protection Regulation</w:t>
      </w:r>
      <w:r w:rsidR="00E6073D">
        <w:rPr>
          <w:bCs/>
        </w:rPr>
        <w:t xml:space="preserve"> (</w:t>
      </w:r>
      <w:r>
        <w:rPr>
          <w:bCs/>
        </w:rPr>
        <w:t>UK-</w:t>
      </w:r>
      <w:r w:rsidR="00E6073D">
        <w:rPr>
          <w:bCs/>
        </w:rPr>
        <w:t>GDPR)</w:t>
      </w:r>
    </w:p>
    <w:p w14:paraId="0484CBC3" w14:textId="77777777" w:rsidR="00DA576F" w:rsidRPr="00AF69E9" w:rsidRDefault="00DA576F" w:rsidP="00F26CB4">
      <w:pPr>
        <w:pStyle w:val="BodyTextIndent"/>
        <w:numPr>
          <w:ilvl w:val="0"/>
          <w:numId w:val="34"/>
        </w:numPr>
        <w:rPr>
          <w:bCs/>
        </w:rPr>
      </w:pPr>
      <w:r w:rsidRPr="00AF69E9">
        <w:rPr>
          <w:bCs/>
        </w:rPr>
        <w:t xml:space="preserve">The Common Law Duty of Confidentiality </w:t>
      </w:r>
    </w:p>
    <w:p w14:paraId="7589A552" w14:textId="77777777" w:rsidR="00DA576F" w:rsidRPr="00AF69E9" w:rsidRDefault="00DA576F" w:rsidP="00F26CB4">
      <w:pPr>
        <w:pStyle w:val="BodyTextIndent"/>
        <w:numPr>
          <w:ilvl w:val="0"/>
          <w:numId w:val="34"/>
        </w:numPr>
        <w:rPr>
          <w:bCs/>
        </w:rPr>
      </w:pPr>
      <w:r w:rsidRPr="00AF69E9">
        <w:rPr>
          <w:bCs/>
        </w:rPr>
        <w:t xml:space="preserve">The NHS Confidentiality Code of Practice </w:t>
      </w:r>
    </w:p>
    <w:p w14:paraId="3C981E72" w14:textId="62462F94" w:rsidR="00DA576F" w:rsidRPr="00AF69E9" w:rsidRDefault="00DA576F" w:rsidP="00F26CB4">
      <w:pPr>
        <w:pStyle w:val="BodyTextIndent"/>
        <w:numPr>
          <w:ilvl w:val="0"/>
          <w:numId w:val="34"/>
        </w:numPr>
        <w:rPr>
          <w:bCs/>
        </w:rPr>
      </w:pPr>
      <w:r w:rsidRPr="00AF69E9">
        <w:rPr>
          <w:bCs/>
        </w:rPr>
        <w:t xml:space="preserve">Caldicott </w:t>
      </w:r>
      <w:r w:rsidR="00A22BDA">
        <w:rPr>
          <w:bCs/>
        </w:rPr>
        <w:t>Principles</w:t>
      </w:r>
      <w:r w:rsidR="00A22BDA" w:rsidRPr="00AF69E9">
        <w:rPr>
          <w:bCs/>
        </w:rPr>
        <w:t xml:space="preserve"> </w:t>
      </w:r>
    </w:p>
    <w:p w14:paraId="32D4C55F" w14:textId="77777777" w:rsidR="00DA576F" w:rsidRPr="00AF69E9" w:rsidRDefault="00DA576F" w:rsidP="00F26CB4">
      <w:pPr>
        <w:pStyle w:val="BodyTextIndent"/>
        <w:numPr>
          <w:ilvl w:val="0"/>
          <w:numId w:val="34"/>
        </w:numPr>
        <w:rPr>
          <w:bCs/>
        </w:rPr>
      </w:pPr>
      <w:r w:rsidRPr="00AF69E9">
        <w:rPr>
          <w:bCs/>
        </w:rPr>
        <w:t xml:space="preserve">The Freedom of Information Act 2000 </w:t>
      </w:r>
    </w:p>
    <w:p w14:paraId="27A48BB4" w14:textId="77777777" w:rsidR="00DA576F" w:rsidRPr="00AF69E9" w:rsidRDefault="00DA576F" w:rsidP="00F26CB4">
      <w:pPr>
        <w:pStyle w:val="BodyTextIndent"/>
        <w:numPr>
          <w:ilvl w:val="0"/>
          <w:numId w:val="34"/>
        </w:numPr>
        <w:rPr>
          <w:bCs/>
        </w:rPr>
      </w:pPr>
      <w:r w:rsidRPr="00AF69E9">
        <w:rPr>
          <w:bCs/>
        </w:rPr>
        <w:t>Protection of Freedoms Act 2012</w:t>
      </w:r>
    </w:p>
    <w:p w14:paraId="6E904916" w14:textId="77777777" w:rsidR="00DA576F" w:rsidRPr="00AF69E9" w:rsidRDefault="00DA576F" w:rsidP="00F26CB4">
      <w:pPr>
        <w:pStyle w:val="BodyTextIndent"/>
        <w:numPr>
          <w:ilvl w:val="0"/>
          <w:numId w:val="34"/>
        </w:numPr>
        <w:rPr>
          <w:bCs/>
        </w:rPr>
      </w:pPr>
      <w:r w:rsidRPr="00AF69E9">
        <w:rPr>
          <w:bCs/>
        </w:rPr>
        <w:t>Health and Social Care Act 2012</w:t>
      </w:r>
    </w:p>
    <w:p w14:paraId="3050C2E2" w14:textId="32E513AA" w:rsidR="00DA576F" w:rsidRDefault="00DA576F" w:rsidP="00F26CB4">
      <w:pPr>
        <w:pStyle w:val="BodyTextIndent"/>
        <w:numPr>
          <w:ilvl w:val="0"/>
          <w:numId w:val="34"/>
        </w:numPr>
        <w:rPr>
          <w:bCs/>
        </w:rPr>
      </w:pPr>
      <w:r w:rsidRPr="00AF69E9">
        <w:rPr>
          <w:bCs/>
        </w:rPr>
        <w:t xml:space="preserve">The Computer Misuse Act 1990 </w:t>
      </w:r>
    </w:p>
    <w:p w14:paraId="19302ACA" w14:textId="05F452A4" w:rsidR="00A22BDA" w:rsidRPr="00AF69E9" w:rsidRDefault="00A22BDA" w:rsidP="00F26CB4">
      <w:pPr>
        <w:pStyle w:val="BodyTextIndent"/>
        <w:numPr>
          <w:ilvl w:val="0"/>
          <w:numId w:val="34"/>
        </w:numPr>
        <w:rPr>
          <w:bCs/>
        </w:rPr>
      </w:pPr>
      <w:r>
        <w:rPr>
          <w:bCs/>
        </w:rPr>
        <w:t>NHS Data Security and Protection Toolkit</w:t>
      </w:r>
    </w:p>
    <w:p w14:paraId="2551358A" w14:textId="77777777" w:rsidR="00DA576F" w:rsidRPr="00AF69E9" w:rsidRDefault="00DA576F" w:rsidP="00F26CB4">
      <w:pPr>
        <w:pStyle w:val="BodyTextIndent"/>
        <w:numPr>
          <w:ilvl w:val="0"/>
          <w:numId w:val="34"/>
        </w:numPr>
        <w:rPr>
          <w:bCs/>
        </w:rPr>
      </w:pPr>
      <w:r w:rsidRPr="00AF69E9">
        <w:rPr>
          <w:bCs/>
        </w:rPr>
        <w:t xml:space="preserve">Mental Capacity Act 2005 </w:t>
      </w:r>
    </w:p>
    <w:p w14:paraId="377FB604" w14:textId="77777777" w:rsidR="00157573" w:rsidRDefault="00157573" w:rsidP="00F26CB4">
      <w:pPr>
        <w:pStyle w:val="BodyTextIndent"/>
        <w:numPr>
          <w:ilvl w:val="0"/>
          <w:numId w:val="34"/>
        </w:numPr>
        <w:rPr>
          <w:bCs/>
        </w:rPr>
      </w:pPr>
      <w:r w:rsidRPr="00157573">
        <w:rPr>
          <w:bCs/>
        </w:rPr>
        <w:t>Records Management Code of Practice for Health and Social Care 2016</w:t>
      </w:r>
    </w:p>
    <w:p w14:paraId="39768AD9" w14:textId="77777777" w:rsidR="00DA576F" w:rsidRPr="00AF69E9" w:rsidRDefault="00DA576F" w:rsidP="00F26CB4">
      <w:pPr>
        <w:pStyle w:val="BodyTextIndent"/>
        <w:numPr>
          <w:ilvl w:val="0"/>
          <w:numId w:val="34"/>
        </w:numPr>
        <w:rPr>
          <w:bCs/>
        </w:rPr>
      </w:pPr>
      <w:r w:rsidRPr="00AF69E9">
        <w:rPr>
          <w:bCs/>
        </w:rPr>
        <w:t xml:space="preserve">The Public Records Act 1958 </w:t>
      </w:r>
    </w:p>
    <w:p w14:paraId="4F7E6D2A" w14:textId="77777777" w:rsidR="00DA576F" w:rsidRDefault="00DA576F" w:rsidP="00F26CB4">
      <w:pPr>
        <w:pStyle w:val="BodyTextIndent"/>
        <w:numPr>
          <w:ilvl w:val="0"/>
          <w:numId w:val="34"/>
        </w:numPr>
        <w:rPr>
          <w:bCs/>
        </w:rPr>
      </w:pPr>
      <w:r w:rsidRPr="00AF69E9">
        <w:rPr>
          <w:bCs/>
        </w:rPr>
        <w:t>Copyright, Designs and Patents Act 1988</w:t>
      </w:r>
    </w:p>
    <w:p w14:paraId="402EB8A1" w14:textId="77777777" w:rsidR="00AE6BCC" w:rsidRDefault="00AE6BCC" w:rsidP="00F26CB4">
      <w:pPr>
        <w:pStyle w:val="BodyTextIndent"/>
        <w:numPr>
          <w:ilvl w:val="0"/>
          <w:numId w:val="34"/>
        </w:numPr>
        <w:rPr>
          <w:bCs/>
        </w:rPr>
      </w:pPr>
      <w:r>
        <w:rPr>
          <w:bCs/>
        </w:rPr>
        <w:t>Care Act 2014</w:t>
      </w:r>
    </w:p>
    <w:p w14:paraId="5B6DC031" w14:textId="77777777" w:rsidR="00AE6BCC" w:rsidRPr="00AF69E9" w:rsidRDefault="00AE6BCC" w:rsidP="00F26CB4">
      <w:pPr>
        <w:pStyle w:val="BodyTextIndent"/>
        <w:numPr>
          <w:ilvl w:val="0"/>
          <w:numId w:val="34"/>
        </w:numPr>
        <w:rPr>
          <w:bCs/>
        </w:rPr>
      </w:pPr>
      <w:r>
        <w:rPr>
          <w:bCs/>
        </w:rPr>
        <w:t>Health and Social Care Act (Safety and Quality) 2015</w:t>
      </w:r>
    </w:p>
    <w:p w14:paraId="1C73117D" w14:textId="77777777" w:rsidR="00DA576F" w:rsidRPr="00AF69E9" w:rsidRDefault="00DA576F" w:rsidP="00F26CB4">
      <w:pPr>
        <w:pStyle w:val="BodyTextIndent"/>
        <w:rPr>
          <w:bCs/>
        </w:rPr>
      </w:pPr>
    </w:p>
    <w:p w14:paraId="05729B4A" w14:textId="77777777" w:rsidR="00DA576F" w:rsidRPr="00AF69E9" w:rsidRDefault="00DA576F" w:rsidP="00F26CB4">
      <w:pPr>
        <w:pStyle w:val="BodyTextIndent"/>
        <w:rPr>
          <w:bCs/>
        </w:rPr>
      </w:pPr>
    </w:p>
    <w:p w14:paraId="18BC262D" w14:textId="77777777" w:rsidR="00157573" w:rsidRDefault="00157573" w:rsidP="00F26CB4">
      <w:pPr>
        <w:spacing w:after="0" w:line="240" w:lineRule="auto"/>
        <w:rPr>
          <w:rFonts w:ascii="Arial" w:eastAsia="Times New Roman" w:hAnsi="Arial" w:cs="Arial"/>
          <w:b/>
          <w:bCs/>
          <w:sz w:val="24"/>
          <w:szCs w:val="24"/>
        </w:rPr>
      </w:pPr>
      <w:r>
        <w:rPr>
          <w:b/>
          <w:bCs/>
        </w:rPr>
        <w:br w:type="page"/>
      </w:r>
    </w:p>
    <w:p w14:paraId="051139FC" w14:textId="77777777" w:rsidR="00DA576F" w:rsidRPr="00AF69E9" w:rsidRDefault="00DA576F" w:rsidP="00F26CB4">
      <w:pPr>
        <w:pStyle w:val="BodyTextIndent"/>
        <w:numPr>
          <w:ilvl w:val="0"/>
          <w:numId w:val="1"/>
        </w:numPr>
        <w:ind w:hanging="720"/>
        <w:rPr>
          <w:b/>
          <w:bCs/>
        </w:rPr>
      </w:pPr>
      <w:r w:rsidRPr="00AF69E9">
        <w:rPr>
          <w:b/>
          <w:bCs/>
        </w:rPr>
        <w:lastRenderedPageBreak/>
        <w:t>NHS Barnsley CCG Principles</w:t>
      </w:r>
    </w:p>
    <w:p w14:paraId="00EA1D6A" w14:textId="77777777" w:rsidR="001069DC" w:rsidRPr="00AF69E9" w:rsidRDefault="001069DC" w:rsidP="00F26CB4">
      <w:pPr>
        <w:pStyle w:val="BodyTextIndent"/>
        <w:rPr>
          <w:b/>
          <w:bCs/>
        </w:rPr>
      </w:pPr>
    </w:p>
    <w:p w14:paraId="30772D12" w14:textId="77777777" w:rsidR="001069DC" w:rsidRPr="00AF69E9" w:rsidRDefault="00DA576F" w:rsidP="00F26CB4">
      <w:pPr>
        <w:pStyle w:val="BodyTextIndent"/>
        <w:ind w:left="0"/>
        <w:rPr>
          <w:b/>
          <w:bCs/>
        </w:rPr>
      </w:pPr>
      <w:r w:rsidRPr="00AF69E9">
        <w:rPr>
          <w:b/>
          <w:bCs/>
        </w:rPr>
        <w:t>4</w:t>
      </w:r>
      <w:r w:rsidR="001069DC" w:rsidRPr="00AF69E9">
        <w:rPr>
          <w:b/>
          <w:bCs/>
        </w:rPr>
        <w:t>.1</w:t>
      </w:r>
      <w:r w:rsidR="001069DC" w:rsidRPr="00AF69E9">
        <w:rPr>
          <w:b/>
          <w:bCs/>
        </w:rPr>
        <w:tab/>
        <w:t>Openness</w:t>
      </w:r>
    </w:p>
    <w:p w14:paraId="6708E2E8" w14:textId="77777777" w:rsidR="001069DC" w:rsidRPr="00AF69E9" w:rsidRDefault="001069DC" w:rsidP="00F26CB4">
      <w:pPr>
        <w:pStyle w:val="BodyTextIndent"/>
      </w:pPr>
    </w:p>
    <w:p w14:paraId="5AF5BBAE" w14:textId="77777777" w:rsidR="001069DC" w:rsidRPr="00AF69E9" w:rsidRDefault="004E27C6" w:rsidP="00F26CB4">
      <w:pPr>
        <w:numPr>
          <w:ilvl w:val="0"/>
          <w:numId w:val="6"/>
        </w:numPr>
        <w:spacing w:after="0" w:line="240" w:lineRule="auto"/>
        <w:rPr>
          <w:rFonts w:ascii="Arial" w:hAnsi="Arial" w:cs="Arial"/>
          <w:sz w:val="24"/>
          <w:szCs w:val="24"/>
        </w:rPr>
      </w:pPr>
      <w:r w:rsidRPr="00AF69E9">
        <w:rPr>
          <w:rFonts w:ascii="Arial" w:hAnsi="Arial" w:cs="Arial"/>
          <w:sz w:val="24"/>
          <w:szCs w:val="24"/>
        </w:rPr>
        <w:t>I</w:t>
      </w:r>
      <w:r w:rsidR="001069DC" w:rsidRPr="00AF69E9">
        <w:rPr>
          <w:rFonts w:ascii="Arial" w:hAnsi="Arial" w:cs="Arial"/>
          <w:sz w:val="24"/>
          <w:szCs w:val="24"/>
        </w:rPr>
        <w:t xml:space="preserve">nformation on the </w:t>
      </w:r>
      <w:r w:rsidRPr="00AF69E9">
        <w:rPr>
          <w:rFonts w:ascii="Arial" w:hAnsi="Arial" w:cs="Arial"/>
          <w:sz w:val="24"/>
          <w:szCs w:val="24"/>
        </w:rPr>
        <w:t>CCG</w:t>
      </w:r>
      <w:r w:rsidR="001069DC" w:rsidRPr="00AF69E9">
        <w:rPr>
          <w:rFonts w:ascii="Arial" w:hAnsi="Arial" w:cs="Arial"/>
          <w:sz w:val="24"/>
          <w:szCs w:val="24"/>
        </w:rPr>
        <w:t xml:space="preserve"> and its services should be available to the public through a variety of media, in line with the </w:t>
      </w:r>
      <w:r w:rsidRPr="00AF69E9">
        <w:rPr>
          <w:rFonts w:ascii="Arial" w:hAnsi="Arial" w:cs="Arial"/>
          <w:sz w:val="24"/>
          <w:szCs w:val="24"/>
        </w:rPr>
        <w:t>CCG</w:t>
      </w:r>
      <w:r w:rsidR="001069DC" w:rsidRPr="00AF69E9">
        <w:rPr>
          <w:rFonts w:ascii="Arial" w:hAnsi="Arial" w:cs="Arial"/>
          <w:sz w:val="24"/>
          <w:szCs w:val="24"/>
        </w:rPr>
        <w:t>’s Freedom of Information Policy</w:t>
      </w:r>
      <w:r w:rsidRPr="00AF69E9">
        <w:rPr>
          <w:rFonts w:ascii="Arial" w:hAnsi="Arial" w:cs="Arial"/>
          <w:sz w:val="24"/>
          <w:szCs w:val="24"/>
        </w:rPr>
        <w:t xml:space="preserve"> (subject to it not being exempt from disclosure)</w:t>
      </w:r>
      <w:r w:rsidR="001069DC" w:rsidRPr="00AF69E9">
        <w:rPr>
          <w:rFonts w:ascii="Arial" w:hAnsi="Arial" w:cs="Arial"/>
          <w:sz w:val="24"/>
          <w:szCs w:val="24"/>
        </w:rPr>
        <w:t xml:space="preserve">.  What constitutes </w:t>
      </w:r>
      <w:r w:rsidRPr="00AF69E9">
        <w:rPr>
          <w:rFonts w:ascii="Arial" w:hAnsi="Arial" w:cs="Arial"/>
          <w:sz w:val="24"/>
          <w:szCs w:val="24"/>
        </w:rPr>
        <w:t>‘exempt’</w:t>
      </w:r>
      <w:r w:rsidR="001069DC" w:rsidRPr="00AF69E9">
        <w:rPr>
          <w:rFonts w:ascii="Arial" w:hAnsi="Arial" w:cs="Arial"/>
          <w:sz w:val="24"/>
          <w:szCs w:val="24"/>
        </w:rPr>
        <w:t xml:space="preserve"> information is defined </w:t>
      </w:r>
      <w:r w:rsidRPr="00AF69E9">
        <w:rPr>
          <w:rFonts w:ascii="Arial" w:hAnsi="Arial" w:cs="Arial"/>
          <w:sz w:val="24"/>
          <w:szCs w:val="24"/>
        </w:rPr>
        <w:t xml:space="preserve">by law and decisions by the Information Commissioner </w:t>
      </w:r>
      <w:r w:rsidR="00257393" w:rsidRPr="00AF69E9">
        <w:rPr>
          <w:rFonts w:ascii="Arial" w:hAnsi="Arial" w:cs="Arial"/>
          <w:sz w:val="24"/>
          <w:szCs w:val="24"/>
        </w:rPr>
        <w:t xml:space="preserve">and/or </w:t>
      </w:r>
      <w:r w:rsidRPr="00AF69E9">
        <w:rPr>
          <w:rFonts w:ascii="Arial" w:hAnsi="Arial" w:cs="Arial"/>
          <w:sz w:val="24"/>
          <w:szCs w:val="24"/>
        </w:rPr>
        <w:t>the Information Tribunal.</w:t>
      </w:r>
    </w:p>
    <w:p w14:paraId="202DD8D5" w14:textId="77777777" w:rsidR="001069DC" w:rsidRPr="00AF69E9" w:rsidRDefault="001069DC" w:rsidP="00F26CB4">
      <w:pPr>
        <w:numPr>
          <w:ilvl w:val="0"/>
          <w:numId w:val="6"/>
        </w:numPr>
        <w:spacing w:after="0" w:line="240" w:lineRule="auto"/>
        <w:rPr>
          <w:rFonts w:ascii="Arial" w:hAnsi="Arial" w:cs="Arial"/>
          <w:sz w:val="24"/>
          <w:szCs w:val="24"/>
        </w:rPr>
      </w:pPr>
      <w:r w:rsidRPr="00AF69E9">
        <w:rPr>
          <w:rFonts w:ascii="Arial" w:hAnsi="Arial" w:cs="Arial"/>
          <w:sz w:val="24"/>
          <w:szCs w:val="24"/>
        </w:rPr>
        <w:t xml:space="preserve">The CCG will undertake or commission annual assessments and audits of its </w:t>
      </w:r>
      <w:r w:rsidR="004E27C6" w:rsidRPr="00AF69E9">
        <w:rPr>
          <w:rFonts w:ascii="Arial" w:hAnsi="Arial" w:cs="Arial"/>
          <w:sz w:val="24"/>
          <w:szCs w:val="24"/>
        </w:rPr>
        <w:t>i</w:t>
      </w:r>
      <w:r w:rsidRPr="00AF69E9">
        <w:rPr>
          <w:rFonts w:ascii="Arial" w:hAnsi="Arial" w:cs="Arial"/>
          <w:sz w:val="24"/>
          <w:szCs w:val="24"/>
        </w:rPr>
        <w:t xml:space="preserve">nformation </w:t>
      </w:r>
      <w:r w:rsidR="004E27C6" w:rsidRPr="00AF69E9">
        <w:rPr>
          <w:rFonts w:ascii="Arial" w:hAnsi="Arial" w:cs="Arial"/>
          <w:sz w:val="24"/>
          <w:szCs w:val="24"/>
        </w:rPr>
        <w:t>g</w:t>
      </w:r>
      <w:r w:rsidRPr="00AF69E9">
        <w:rPr>
          <w:rFonts w:ascii="Arial" w:hAnsi="Arial" w:cs="Arial"/>
          <w:sz w:val="24"/>
          <w:szCs w:val="24"/>
        </w:rPr>
        <w:t>overnance policies and its arrangements for openness</w:t>
      </w:r>
      <w:r w:rsidR="004E27C6" w:rsidRPr="00AF69E9">
        <w:rPr>
          <w:rFonts w:ascii="Arial" w:hAnsi="Arial" w:cs="Arial"/>
          <w:sz w:val="24"/>
          <w:szCs w:val="24"/>
        </w:rPr>
        <w:t>.</w:t>
      </w:r>
    </w:p>
    <w:p w14:paraId="19E415F5" w14:textId="77777777" w:rsidR="001069DC" w:rsidRPr="00AF69E9" w:rsidRDefault="001069DC" w:rsidP="00F26CB4">
      <w:pPr>
        <w:numPr>
          <w:ilvl w:val="0"/>
          <w:numId w:val="6"/>
        </w:numPr>
        <w:spacing w:after="0" w:line="240" w:lineRule="auto"/>
        <w:rPr>
          <w:rFonts w:ascii="Arial" w:hAnsi="Arial" w:cs="Arial"/>
          <w:sz w:val="24"/>
          <w:szCs w:val="24"/>
        </w:rPr>
      </w:pPr>
      <w:r w:rsidRPr="00AF69E9">
        <w:rPr>
          <w:rFonts w:ascii="Arial" w:hAnsi="Arial" w:cs="Arial"/>
          <w:sz w:val="24"/>
          <w:szCs w:val="24"/>
        </w:rPr>
        <w:t xml:space="preserve">Patients should have access to information relating to </w:t>
      </w:r>
      <w:proofErr w:type="gramStart"/>
      <w:r w:rsidR="004E27C6" w:rsidRPr="00AF69E9">
        <w:rPr>
          <w:rFonts w:ascii="Arial" w:hAnsi="Arial" w:cs="Arial"/>
          <w:sz w:val="24"/>
          <w:szCs w:val="24"/>
        </w:rPr>
        <w:t>themselves</w:t>
      </w:r>
      <w:r w:rsidR="000D4264">
        <w:rPr>
          <w:rFonts w:ascii="Arial" w:hAnsi="Arial" w:cs="Arial"/>
          <w:sz w:val="24"/>
          <w:szCs w:val="24"/>
        </w:rPr>
        <w:t>;</w:t>
      </w:r>
      <w:proofErr w:type="gramEnd"/>
      <w:r w:rsidR="004E27C6" w:rsidRPr="00AF69E9">
        <w:rPr>
          <w:rFonts w:ascii="Arial" w:hAnsi="Arial" w:cs="Arial"/>
          <w:sz w:val="24"/>
          <w:szCs w:val="24"/>
        </w:rPr>
        <w:t xml:space="preserve"> including </w:t>
      </w:r>
      <w:r w:rsidRPr="00AF69E9">
        <w:rPr>
          <w:rFonts w:ascii="Arial" w:hAnsi="Arial" w:cs="Arial"/>
          <w:sz w:val="24"/>
          <w:szCs w:val="24"/>
        </w:rPr>
        <w:t>their own health care, their options for treatment and their rights as patients</w:t>
      </w:r>
      <w:r w:rsidR="004E27C6" w:rsidRPr="00AF69E9">
        <w:rPr>
          <w:rFonts w:ascii="Arial" w:hAnsi="Arial" w:cs="Arial"/>
          <w:sz w:val="24"/>
          <w:szCs w:val="24"/>
        </w:rPr>
        <w:t>.</w:t>
      </w:r>
    </w:p>
    <w:p w14:paraId="5E2B22C8" w14:textId="77777777" w:rsidR="00257393" w:rsidRPr="00AF69E9" w:rsidRDefault="00257393" w:rsidP="00F26CB4">
      <w:pPr>
        <w:numPr>
          <w:ilvl w:val="0"/>
          <w:numId w:val="6"/>
        </w:numPr>
        <w:spacing w:after="0" w:line="240" w:lineRule="auto"/>
        <w:rPr>
          <w:rFonts w:ascii="Arial" w:hAnsi="Arial" w:cs="Arial"/>
          <w:sz w:val="24"/>
          <w:szCs w:val="24"/>
        </w:rPr>
      </w:pPr>
      <w:r w:rsidRPr="00AF69E9">
        <w:rPr>
          <w:rFonts w:ascii="Arial" w:hAnsi="Arial" w:cs="Arial"/>
          <w:sz w:val="24"/>
          <w:szCs w:val="24"/>
        </w:rPr>
        <w:t>Staff will have access to information about themselves including their rights</w:t>
      </w:r>
      <w:r w:rsidR="003E66CB" w:rsidRPr="00AF69E9">
        <w:rPr>
          <w:rFonts w:ascii="Arial" w:hAnsi="Arial" w:cs="Arial"/>
          <w:sz w:val="24"/>
          <w:szCs w:val="24"/>
        </w:rPr>
        <w:t xml:space="preserve"> as </w:t>
      </w:r>
      <w:r w:rsidRPr="00AF69E9">
        <w:rPr>
          <w:rFonts w:ascii="Arial" w:hAnsi="Arial" w:cs="Arial"/>
          <w:sz w:val="24"/>
          <w:szCs w:val="24"/>
        </w:rPr>
        <w:t>employees.</w:t>
      </w:r>
    </w:p>
    <w:p w14:paraId="37E23723" w14:textId="77777777" w:rsidR="001069DC" w:rsidRPr="00AF69E9" w:rsidRDefault="001069DC" w:rsidP="00F26CB4">
      <w:pPr>
        <w:numPr>
          <w:ilvl w:val="0"/>
          <w:numId w:val="6"/>
        </w:numPr>
        <w:spacing w:after="0" w:line="240" w:lineRule="auto"/>
        <w:rPr>
          <w:rFonts w:ascii="Arial" w:hAnsi="Arial" w:cs="Arial"/>
          <w:sz w:val="24"/>
          <w:szCs w:val="24"/>
        </w:rPr>
      </w:pPr>
      <w:r w:rsidRPr="00AF69E9">
        <w:rPr>
          <w:rFonts w:ascii="Arial" w:hAnsi="Arial" w:cs="Arial"/>
          <w:sz w:val="24"/>
          <w:szCs w:val="24"/>
        </w:rPr>
        <w:t>The CCG will have clear procedures and arrangements for liaison with the press and broadcasting media</w:t>
      </w:r>
      <w:r w:rsidR="00257393" w:rsidRPr="00AF69E9">
        <w:rPr>
          <w:rFonts w:ascii="Arial" w:hAnsi="Arial" w:cs="Arial"/>
          <w:sz w:val="24"/>
          <w:szCs w:val="24"/>
        </w:rPr>
        <w:t>.</w:t>
      </w:r>
    </w:p>
    <w:p w14:paraId="7C6A0371" w14:textId="77777777" w:rsidR="001069DC" w:rsidRPr="00AF69E9" w:rsidRDefault="001069DC" w:rsidP="00F26CB4">
      <w:pPr>
        <w:numPr>
          <w:ilvl w:val="0"/>
          <w:numId w:val="6"/>
        </w:numPr>
        <w:spacing w:after="0" w:line="240" w:lineRule="auto"/>
        <w:rPr>
          <w:rFonts w:ascii="Arial" w:hAnsi="Arial" w:cs="Arial"/>
          <w:sz w:val="24"/>
          <w:szCs w:val="24"/>
        </w:rPr>
      </w:pPr>
      <w:r w:rsidRPr="00AF69E9">
        <w:rPr>
          <w:rFonts w:ascii="Arial" w:hAnsi="Arial" w:cs="Arial"/>
          <w:sz w:val="24"/>
          <w:szCs w:val="24"/>
        </w:rPr>
        <w:t>The CCG will have clear procedures and arrangements for handling queries from patients and the public</w:t>
      </w:r>
      <w:r w:rsidR="004E27C6" w:rsidRPr="00AF69E9">
        <w:rPr>
          <w:rFonts w:ascii="Arial" w:hAnsi="Arial" w:cs="Arial"/>
          <w:sz w:val="24"/>
          <w:szCs w:val="24"/>
        </w:rPr>
        <w:t>.</w:t>
      </w:r>
    </w:p>
    <w:p w14:paraId="0A12FC11" w14:textId="77777777" w:rsidR="001069DC" w:rsidRDefault="001069DC" w:rsidP="00F26CB4">
      <w:pPr>
        <w:pStyle w:val="BodyTextIndent"/>
      </w:pPr>
    </w:p>
    <w:p w14:paraId="155CCEF4" w14:textId="77777777" w:rsidR="00AF69E9" w:rsidRPr="00AF69E9" w:rsidRDefault="00AF69E9" w:rsidP="00F26CB4">
      <w:pPr>
        <w:pStyle w:val="BodyTextIndent"/>
      </w:pPr>
    </w:p>
    <w:p w14:paraId="247C11A7" w14:textId="77777777" w:rsidR="001069DC" w:rsidRPr="00AF69E9" w:rsidRDefault="00DA576F" w:rsidP="00F26CB4">
      <w:pPr>
        <w:pStyle w:val="BodyTextIndent"/>
        <w:ind w:left="0"/>
        <w:rPr>
          <w:b/>
          <w:bCs/>
        </w:rPr>
      </w:pPr>
      <w:r w:rsidRPr="00AF69E9">
        <w:rPr>
          <w:b/>
          <w:bCs/>
        </w:rPr>
        <w:t>4.2</w:t>
      </w:r>
      <w:r w:rsidRPr="00AF69E9">
        <w:rPr>
          <w:b/>
          <w:bCs/>
        </w:rPr>
        <w:tab/>
      </w:r>
      <w:r w:rsidR="001069DC" w:rsidRPr="00AF69E9">
        <w:rPr>
          <w:b/>
          <w:bCs/>
        </w:rPr>
        <w:t>Legal Compliance</w:t>
      </w:r>
    </w:p>
    <w:p w14:paraId="46BDF12F" w14:textId="77777777" w:rsidR="0004356B" w:rsidRPr="00AF69E9" w:rsidRDefault="0004356B" w:rsidP="00F26CB4">
      <w:pPr>
        <w:pStyle w:val="BodyTextIndent"/>
        <w:ind w:left="0"/>
        <w:rPr>
          <w:b/>
          <w:bCs/>
        </w:rPr>
      </w:pPr>
    </w:p>
    <w:p w14:paraId="7FDA76C8" w14:textId="77777777" w:rsidR="001069DC" w:rsidRPr="00AF69E9" w:rsidRDefault="001069DC" w:rsidP="00F26CB4">
      <w:pPr>
        <w:numPr>
          <w:ilvl w:val="0"/>
          <w:numId w:val="7"/>
        </w:numPr>
        <w:tabs>
          <w:tab w:val="clear" w:pos="1080"/>
        </w:tabs>
        <w:spacing w:after="0" w:line="240" w:lineRule="auto"/>
        <w:rPr>
          <w:rFonts w:ascii="Arial" w:hAnsi="Arial" w:cs="Arial"/>
          <w:sz w:val="24"/>
          <w:szCs w:val="24"/>
        </w:rPr>
      </w:pPr>
      <w:r w:rsidRPr="00AF69E9">
        <w:rPr>
          <w:rFonts w:ascii="Arial" w:hAnsi="Arial" w:cs="Arial"/>
          <w:sz w:val="24"/>
          <w:szCs w:val="24"/>
        </w:rPr>
        <w:t>The CCG regards all identifiable personal information relating to patients as confidential</w:t>
      </w:r>
      <w:r w:rsidR="00257393" w:rsidRPr="00AF69E9">
        <w:rPr>
          <w:rFonts w:ascii="Arial" w:hAnsi="Arial" w:cs="Arial"/>
          <w:sz w:val="24"/>
          <w:szCs w:val="24"/>
        </w:rPr>
        <w:t>.</w:t>
      </w:r>
    </w:p>
    <w:p w14:paraId="7B0BC745" w14:textId="77777777" w:rsidR="001069DC" w:rsidRPr="00AF69E9" w:rsidRDefault="001069DC" w:rsidP="00F26CB4">
      <w:pPr>
        <w:numPr>
          <w:ilvl w:val="0"/>
          <w:numId w:val="7"/>
        </w:numPr>
        <w:tabs>
          <w:tab w:val="clear" w:pos="1080"/>
        </w:tabs>
        <w:spacing w:after="0" w:line="240" w:lineRule="auto"/>
        <w:rPr>
          <w:rFonts w:ascii="Arial" w:hAnsi="Arial" w:cs="Arial"/>
          <w:sz w:val="24"/>
          <w:szCs w:val="24"/>
        </w:rPr>
      </w:pPr>
      <w:r w:rsidRPr="00AF69E9">
        <w:rPr>
          <w:rFonts w:ascii="Arial" w:hAnsi="Arial" w:cs="Arial"/>
          <w:sz w:val="24"/>
          <w:szCs w:val="24"/>
        </w:rPr>
        <w:t>The CCG will undertake or commission annual assessments and audits of its compliance with legal requirements in relation to information governance</w:t>
      </w:r>
      <w:r w:rsidR="00257393" w:rsidRPr="00AF69E9">
        <w:rPr>
          <w:rFonts w:ascii="Arial" w:hAnsi="Arial" w:cs="Arial"/>
          <w:sz w:val="24"/>
          <w:szCs w:val="24"/>
        </w:rPr>
        <w:t>.</w:t>
      </w:r>
    </w:p>
    <w:p w14:paraId="0DE8A292" w14:textId="77777777" w:rsidR="001069DC" w:rsidRPr="00AF69E9" w:rsidRDefault="001069DC" w:rsidP="00F26CB4">
      <w:pPr>
        <w:numPr>
          <w:ilvl w:val="0"/>
          <w:numId w:val="7"/>
        </w:numPr>
        <w:tabs>
          <w:tab w:val="clear" w:pos="1080"/>
        </w:tabs>
        <w:spacing w:after="0" w:line="240" w:lineRule="auto"/>
        <w:rPr>
          <w:rFonts w:ascii="Arial" w:hAnsi="Arial" w:cs="Arial"/>
          <w:sz w:val="24"/>
          <w:szCs w:val="24"/>
        </w:rPr>
      </w:pPr>
      <w:r w:rsidRPr="00AF69E9">
        <w:rPr>
          <w:rFonts w:ascii="Arial" w:hAnsi="Arial" w:cs="Arial"/>
          <w:sz w:val="24"/>
          <w:szCs w:val="24"/>
        </w:rPr>
        <w:t>The CCG regards all identifiable personal information relating to staff as confidential except where national policy on accountability and openness requires otherwise and in the public interest</w:t>
      </w:r>
      <w:r w:rsidR="00257393" w:rsidRPr="00AF69E9">
        <w:rPr>
          <w:rFonts w:ascii="Arial" w:hAnsi="Arial" w:cs="Arial"/>
          <w:sz w:val="24"/>
          <w:szCs w:val="24"/>
        </w:rPr>
        <w:t>.</w:t>
      </w:r>
    </w:p>
    <w:p w14:paraId="30B1824C" w14:textId="4FA1DEA0" w:rsidR="001069DC" w:rsidRPr="00AF69E9" w:rsidRDefault="001069DC" w:rsidP="00F26CB4">
      <w:pPr>
        <w:numPr>
          <w:ilvl w:val="0"/>
          <w:numId w:val="7"/>
        </w:numPr>
        <w:tabs>
          <w:tab w:val="clear" w:pos="1080"/>
        </w:tabs>
        <w:spacing w:after="0" w:line="240" w:lineRule="auto"/>
        <w:rPr>
          <w:rFonts w:ascii="Arial" w:hAnsi="Arial" w:cs="Arial"/>
          <w:sz w:val="24"/>
          <w:szCs w:val="24"/>
        </w:rPr>
      </w:pPr>
      <w:r w:rsidRPr="00AF69E9">
        <w:rPr>
          <w:rFonts w:ascii="Arial" w:hAnsi="Arial" w:cs="Arial"/>
          <w:sz w:val="24"/>
          <w:szCs w:val="24"/>
        </w:rPr>
        <w:t>The CCG will establish and maintain policies to ensure compliance with the Data Protection Act</w:t>
      </w:r>
      <w:r w:rsidR="0041789C">
        <w:rPr>
          <w:rFonts w:ascii="Arial" w:hAnsi="Arial" w:cs="Arial"/>
          <w:sz w:val="24"/>
          <w:szCs w:val="24"/>
        </w:rPr>
        <w:t xml:space="preserve"> </w:t>
      </w:r>
      <w:proofErr w:type="gramStart"/>
      <w:r w:rsidR="0041789C">
        <w:rPr>
          <w:rFonts w:ascii="Arial" w:hAnsi="Arial" w:cs="Arial"/>
          <w:sz w:val="24"/>
          <w:szCs w:val="24"/>
        </w:rPr>
        <w:t xml:space="preserve">2018 </w:t>
      </w:r>
      <w:r w:rsidRPr="00AF69E9">
        <w:rPr>
          <w:rFonts w:ascii="Arial" w:hAnsi="Arial" w:cs="Arial"/>
          <w:sz w:val="24"/>
          <w:szCs w:val="24"/>
        </w:rPr>
        <w:t>,</w:t>
      </w:r>
      <w:proofErr w:type="gramEnd"/>
      <w:r w:rsidR="00F9368B">
        <w:rPr>
          <w:rFonts w:ascii="Arial" w:hAnsi="Arial" w:cs="Arial"/>
          <w:sz w:val="24"/>
          <w:szCs w:val="24"/>
        </w:rPr>
        <w:t xml:space="preserve"> </w:t>
      </w:r>
      <w:r w:rsidR="0041789C">
        <w:rPr>
          <w:rFonts w:ascii="Arial" w:hAnsi="Arial" w:cs="Arial"/>
          <w:sz w:val="24"/>
          <w:szCs w:val="24"/>
        </w:rPr>
        <w:t xml:space="preserve">UK </w:t>
      </w:r>
      <w:r w:rsidR="00F9368B">
        <w:rPr>
          <w:rFonts w:ascii="Arial" w:hAnsi="Arial" w:cs="Arial"/>
          <w:sz w:val="24"/>
          <w:szCs w:val="24"/>
        </w:rPr>
        <w:t>General Data Protection Regulation,</w:t>
      </w:r>
      <w:r w:rsidRPr="00AF69E9">
        <w:rPr>
          <w:rFonts w:ascii="Arial" w:hAnsi="Arial" w:cs="Arial"/>
          <w:sz w:val="24"/>
          <w:szCs w:val="24"/>
        </w:rPr>
        <w:t xml:space="preserve"> Freedom of Information Act, Human Rights Act and the </w:t>
      </w:r>
      <w:r w:rsidR="0041789C">
        <w:rPr>
          <w:rFonts w:ascii="Arial" w:hAnsi="Arial" w:cs="Arial"/>
          <w:sz w:val="24"/>
          <w:szCs w:val="24"/>
        </w:rPr>
        <w:t>C</w:t>
      </w:r>
      <w:r w:rsidRPr="00AF69E9">
        <w:rPr>
          <w:rFonts w:ascii="Arial" w:hAnsi="Arial" w:cs="Arial"/>
          <w:sz w:val="24"/>
          <w:szCs w:val="24"/>
        </w:rPr>
        <w:t xml:space="preserve">ommon </w:t>
      </w:r>
      <w:r w:rsidR="0041789C">
        <w:rPr>
          <w:rFonts w:ascii="Arial" w:hAnsi="Arial" w:cs="Arial"/>
          <w:sz w:val="24"/>
          <w:szCs w:val="24"/>
        </w:rPr>
        <w:t>L</w:t>
      </w:r>
      <w:r w:rsidR="0041789C" w:rsidRPr="00AF69E9">
        <w:rPr>
          <w:rFonts w:ascii="Arial" w:hAnsi="Arial" w:cs="Arial"/>
          <w:sz w:val="24"/>
          <w:szCs w:val="24"/>
        </w:rPr>
        <w:t xml:space="preserve">aw </w:t>
      </w:r>
      <w:r w:rsidR="0041789C">
        <w:rPr>
          <w:rFonts w:ascii="Arial" w:hAnsi="Arial" w:cs="Arial"/>
          <w:sz w:val="24"/>
          <w:szCs w:val="24"/>
        </w:rPr>
        <w:t>D</w:t>
      </w:r>
      <w:r w:rsidR="0041789C" w:rsidRPr="00AF69E9">
        <w:rPr>
          <w:rFonts w:ascii="Arial" w:hAnsi="Arial" w:cs="Arial"/>
          <w:sz w:val="24"/>
          <w:szCs w:val="24"/>
        </w:rPr>
        <w:t xml:space="preserve">uty </w:t>
      </w:r>
      <w:r w:rsidRPr="00AF69E9">
        <w:rPr>
          <w:rFonts w:ascii="Arial" w:hAnsi="Arial" w:cs="Arial"/>
          <w:sz w:val="24"/>
          <w:szCs w:val="24"/>
        </w:rPr>
        <w:t xml:space="preserve">of </w:t>
      </w:r>
      <w:r w:rsidR="0041789C">
        <w:rPr>
          <w:rFonts w:ascii="Arial" w:hAnsi="Arial" w:cs="Arial"/>
          <w:sz w:val="24"/>
          <w:szCs w:val="24"/>
        </w:rPr>
        <w:t>C</w:t>
      </w:r>
      <w:r w:rsidR="0041789C" w:rsidRPr="00AF69E9">
        <w:rPr>
          <w:rFonts w:ascii="Arial" w:hAnsi="Arial" w:cs="Arial"/>
          <w:sz w:val="24"/>
          <w:szCs w:val="24"/>
        </w:rPr>
        <w:t>onfidentiality</w:t>
      </w:r>
      <w:r w:rsidR="00257393" w:rsidRPr="00AF69E9">
        <w:rPr>
          <w:rFonts w:ascii="Arial" w:hAnsi="Arial" w:cs="Arial"/>
          <w:sz w:val="24"/>
          <w:szCs w:val="24"/>
        </w:rPr>
        <w:t>.</w:t>
      </w:r>
    </w:p>
    <w:p w14:paraId="24E06D7C" w14:textId="77777777" w:rsidR="001069DC" w:rsidRDefault="001069DC" w:rsidP="00F26CB4">
      <w:pPr>
        <w:numPr>
          <w:ilvl w:val="0"/>
          <w:numId w:val="7"/>
        </w:numPr>
        <w:tabs>
          <w:tab w:val="clear" w:pos="1080"/>
        </w:tabs>
        <w:spacing w:after="0" w:line="240" w:lineRule="auto"/>
        <w:rPr>
          <w:rFonts w:ascii="Arial" w:hAnsi="Arial" w:cs="Arial"/>
          <w:sz w:val="24"/>
          <w:szCs w:val="24"/>
        </w:rPr>
      </w:pPr>
      <w:r w:rsidRPr="00AF69E9">
        <w:rPr>
          <w:rFonts w:ascii="Arial" w:hAnsi="Arial" w:cs="Arial"/>
          <w:sz w:val="24"/>
          <w:szCs w:val="24"/>
        </w:rPr>
        <w:t>The CCG will establish and maintain policies for the controlled and appropriate sharing of patient information with other agencies, taking account of relevant legislation</w:t>
      </w:r>
      <w:r w:rsidR="00257393" w:rsidRPr="00AF69E9">
        <w:rPr>
          <w:rFonts w:ascii="Arial" w:hAnsi="Arial" w:cs="Arial"/>
          <w:sz w:val="24"/>
          <w:szCs w:val="24"/>
        </w:rPr>
        <w:t>.</w:t>
      </w:r>
      <w:r w:rsidRPr="00AF69E9">
        <w:rPr>
          <w:rFonts w:ascii="Arial" w:hAnsi="Arial" w:cs="Arial"/>
          <w:sz w:val="24"/>
          <w:szCs w:val="24"/>
        </w:rPr>
        <w:t xml:space="preserve"> </w:t>
      </w:r>
    </w:p>
    <w:p w14:paraId="50D4F9A6" w14:textId="77777777" w:rsidR="00553FFF" w:rsidRDefault="00553FFF" w:rsidP="00F26CB4">
      <w:pPr>
        <w:numPr>
          <w:ilvl w:val="0"/>
          <w:numId w:val="7"/>
        </w:numPr>
        <w:tabs>
          <w:tab w:val="clear" w:pos="1080"/>
        </w:tabs>
        <w:spacing w:after="0" w:line="240" w:lineRule="auto"/>
        <w:rPr>
          <w:rFonts w:ascii="Arial" w:hAnsi="Arial" w:cs="Arial"/>
          <w:sz w:val="24"/>
          <w:szCs w:val="24"/>
        </w:rPr>
      </w:pPr>
      <w:r>
        <w:rPr>
          <w:rFonts w:ascii="Arial" w:hAnsi="Arial" w:cs="Arial"/>
          <w:sz w:val="24"/>
          <w:szCs w:val="24"/>
        </w:rPr>
        <w:t>Access to Personal information held by the CGG will be recorded and monitored for appropriateness. Audits of such access will be carried out in line with the CCGs Confidentiality Audit Procedure.</w:t>
      </w:r>
    </w:p>
    <w:p w14:paraId="157A39B6" w14:textId="0FE68FFF" w:rsidR="00F52356" w:rsidRPr="00AF69E9" w:rsidRDefault="00F52356" w:rsidP="00F26CB4">
      <w:pPr>
        <w:numPr>
          <w:ilvl w:val="0"/>
          <w:numId w:val="7"/>
        </w:numPr>
        <w:tabs>
          <w:tab w:val="clear" w:pos="1080"/>
        </w:tabs>
        <w:spacing w:after="0" w:line="240" w:lineRule="auto"/>
        <w:rPr>
          <w:rFonts w:ascii="Arial" w:hAnsi="Arial" w:cs="Arial"/>
          <w:sz w:val="24"/>
          <w:szCs w:val="24"/>
        </w:rPr>
      </w:pPr>
      <w:r>
        <w:rPr>
          <w:rFonts w:ascii="Arial" w:hAnsi="Arial" w:cs="Arial"/>
          <w:sz w:val="24"/>
          <w:szCs w:val="24"/>
        </w:rPr>
        <w:t xml:space="preserve">The CCG will undertake </w:t>
      </w:r>
      <w:r w:rsidR="0041789C">
        <w:rPr>
          <w:rFonts w:ascii="Arial" w:hAnsi="Arial" w:cs="Arial"/>
          <w:sz w:val="24"/>
          <w:szCs w:val="24"/>
        </w:rPr>
        <w:t xml:space="preserve">Data Protection </w:t>
      </w:r>
      <w:r>
        <w:rPr>
          <w:rFonts w:ascii="Arial" w:hAnsi="Arial" w:cs="Arial"/>
          <w:sz w:val="24"/>
          <w:szCs w:val="24"/>
        </w:rPr>
        <w:t>Impact Assessments when new systems or processes are introduced</w:t>
      </w:r>
      <w:r w:rsidR="00293BEE">
        <w:rPr>
          <w:rFonts w:ascii="Arial" w:hAnsi="Arial" w:cs="Arial"/>
          <w:sz w:val="24"/>
          <w:szCs w:val="24"/>
        </w:rPr>
        <w:t>,</w:t>
      </w:r>
      <w:r>
        <w:rPr>
          <w:rFonts w:ascii="Arial" w:hAnsi="Arial" w:cs="Arial"/>
          <w:sz w:val="24"/>
          <w:szCs w:val="24"/>
        </w:rPr>
        <w:t xml:space="preserve"> or significant changes</w:t>
      </w:r>
      <w:r w:rsidR="00293BEE">
        <w:rPr>
          <w:rFonts w:ascii="Arial" w:hAnsi="Arial" w:cs="Arial"/>
          <w:sz w:val="24"/>
          <w:szCs w:val="24"/>
        </w:rPr>
        <w:t xml:space="preserve"> </w:t>
      </w:r>
      <w:r>
        <w:rPr>
          <w:rFonts w:ascii="Arial" w:hAnsi="Arial" w:cs="Arial"/>
          <w:sz w:val="24"/>
          <w:szCs w:val="24"/>
        </w:rPr>
        <w:t>m</w:t>
      </w:r>
      <w:r w:rsidR="00293BEE">
        <w:rPr>
          <w:rFonts w:ascii="Arial" w:hAnsi="Arial" w:cs="Arial"/>
          <w:sz w:val="24"/>
          <w:szCs w:val="24"/>
        </w:rPr>
        <w:t>a</w:t>
      </w:r>
      <w:r>
        <w:rPr>
          <w:rFonts w:ascii="Arial" w:hAnsi="Arial" w:cs="Arial"/>
          <w:sz w:val="24"/>
          <w:szCs w:val="24"/>
        </w:rPr>
        <w:t xml:space="preserve">de to existing ones which may impact on </w:t>
      </w:r>
      <w:r w:rsidR="00293BEE">
        <w:rPr>
          <w:rFonts w:ascii="Arial" w:hAnsi="Arial" w:cs="Arial"/>
          <w:sz w:val="24"/>
          <w:szCs w:val="24"/>
        </w:rPr>
        <w:t>people’s</w:t>
      </w:r>
      <w:r>
        <w:rPr>
          <w:rFonts w:ascii="Arial" w:hAnsi="Arial" w:cs="Arial"/>
          <w:sz w:val="24"/>
          <w:szCs w:val="24"/>
        </w:rPr>
        <w:t xml:space="preserve"> privacy. This </w:t>
      </w:r>
      <w:r w:rsidR="00293BEE">
        <w:rPr>
          <w:rFonts w:ascii="Arial" w:hAnsi="Arial" w:cs="Arial"/>
          <w:sz w:val="24"/>
          <w:szCs w:val="24"/>
        </w:rPr>
        <w:t>allows the CCG to</w:t>
      </w:r>
      <w:r>
        <w:rPr>
          <w:rFonts w:ascii="Arial" w:hAnsi="Arial" w:cs="Arial"/>
          <w:sz w:val="24"/>
          <w:szCs w:val="24"/>
        </w:rPr>
        <w:t xml:space="preserve"> recognise and </w:t>
      </w:r>
      <w:r w:rsidR="00293BEE">
        <w:rPr>
          <w:rFonts w:ascii="Arial" w:hAnsi="Arial" w:cs="Arial"/>
          <w:sz w:val="24"/>
          <w:szCs w:val="24"/>
        </w:rPr>
        <w:t>evaluate the impact of the changes.</w:t>
      </w:r>
    </w:p>
    <w:p w14:paraId="0D04BDE2" w14:textId="77777777" w:rsidR="00B935E9" w:rsidRDefault="001069DC" w:rsidP="00F26CB4">
      <w:pPr>
        <w:numPr>
          <w:ilvl w:val="0"/>
          <w:numId w:val="7"/>
        </w:numPr>
        <w:tabs>
          <w:tab w:val="clear" w:pos="1080"/>
        </w:tabs>
        <w:spacing w:after="0" w:line="240" w:lineRule="auto"/>
        <w:rPr>
          <w:rFonts w:ascii="Arial" w:hAnsi="Arial" w:cs="Arial"/>
          <w:sz w:val="24"/>
          <w:szCs w:val="24"/>
        </w:rPr>
      </w:pPr>
      <w:r w:rsidRPr="00AF69E9">
        <w:rPr>
          <w:rFonts w:ascii="Arial" w:hAnsi="Arial" w:cs="Arial"/>
          <w:sz w:val="24"/>
          <w:szCs w:val="24"/>
        </w:rPr>
        <w:t>The CCG will investigate all breaches of confidentiality and security</w:t>
      </w:r>
      <w:r w:rsidR="00B03904" w:rsidRPr="00AF69E9">
        <w:rPr>
          <w:rFonts w:ascii="Arial" w:hAnsi="Arial" w:cs="Arial"/>
          <w:sz w:val="24"/>
          <w:szCs w:val="24"/>
        </w:rPr>
        <w:t xml:space="preserve">, and failure </w:t>
      </w:r>
      <w:r w:rsidRPr="00AF69E9">
        <w:rPr>
          <w:rFonts w:ascii="Arial" w:hAnsi="Arial" w:cs="Arial"/>
          <w:sz w:val="24"/>
          <w:szCs w:val="24"/>
        </w:rPr>
        <w:t xml:space="preserve">to comply with </w:t>
      </w:r>
      <w:r w:rsidR="00257393" w:rsidRPr="00AF69E9">
        <w:rPr>
          <w:rFonts w:ascii="Arial" w:hAnsi="Arial" w:cs="Arial"/>
          <w:sz w:val="24"/>
          <w:szCs w:val="24"/>
        </w:rPr>
        <w:t>key information governance policies</w:t>
      </w:r>
      <w:r w:rsidRPr="00AF69E9">
        <w:rPr>
          <w:rFonts w:ascii="Arial" w:hAnsi="Arial" w:cs="Arial"/>
          <w:sz w:val="24"/>
          <w:szCs w:val="24"/>
        </w:rPr>
        <w:t xml:space="preserve"> in line with </w:t>
      </w:r>
      <w:r w:rsidR="00B03904" w:rsidRPr="00AF69E9">
        <w:rPr>
          <w:rFonts w:ascii="Arial" w:hAnsi="Arial" w:cs="Arial"/>
          <w:sz w:val="24"/>
          <w:szCs w:val="24"/>
        </w:rPr>
        <w:t>CCG i</w:t>
      </w:r>
      <w:r w:rsidRPr="00AF69E9">
        <w:rPr>
          <w:rFonts w:ascii="Arial" w:hAnsi="Arial" w:cs="Arial"/>
          <w:sz w:val="24"/>
          <w:szCs w:val="24"/>
        </w:rPr>
        <w:t xml:space="preserve">ncident </w:t>
      </w:r>
      <w:r w:rsidR="00B03904" w:rsidRPr="00AF69E9">
        <w:rPr>
          <w:rFonts w:ascii="Arial" w:hAnsi="Arial" w:cs="Arial"/>
          <w:sz w:val="24"/>
          <w:szCs w:val="24"/>
        </w:rPr>
        <w:t>reporting processes</w:t>
      </w:r>
      <w:r w:rsidR="00257393" w:rsidRPr="00AF69E9">
        <w:rPr>
          <w:rFonts w:ascii="Arial" w:hAnsi="Arial" w:cs="Arial"/>
          <w:sz w:val="24"/>
          <w:szCs w:val="24"/>
        </w:rPr>
        <w:t>.</w:t>
      </w:r>
    </w:p>
    <w:p w14:paraId="09F53483" w14:textId="77777777" w:rsidR="00D6376D" w:rsidRDefault="00D6376D" w:rsidP="00F26CB4">
      <w:pPr>
        <w:pStyle w:val="ListParagraph"/>
        <w:numPr>
          <w:ilvl w:val="0"/>
          <w:numId w:val="7"/>
        </w:numPr>
        <w:spacing w:line="240" w:lineRule="auto"/>
        <w:ind w:left="1077" w:hanging="357"/>
        <w:rPr>
          <w:rFonts w:ascii="Arial" w:hAnsi="Arial" w:cs="Arial"/>
          <w:sz w:val="24"/>
          <w:szCs w:val="24"/>
        </w:rPr>
      </w:pPr>
      <w:r w:rsidRPr="00D6376D">
        <w:rPr>
          <w:rFonts w:ascii="Arial" w:hAnsi="Arial" w:cs="Arial"/>
          <w:sz w:val="24"/>
          <w:szCs w:val="24"/>
        </w:rPr>
        <w:lastRenderedPageBreak/>
        <w:t>The CCG will work with partner NHS bodies and other agencies to establish Information Sharing Protocols to inform the controlled and appropriate sharing of patient information with other agencies, taking account of relevant legislation (</w:t>
      </w:r>
      <w:proofErr w:type="gramStart"/>
      <w:r w:rsidRPr="00D6376D">
        <w:rPr>
          <w:rFonts w:ascii="Arial" w:hAnsi="Arial" w:cs="Arial"/>
          <w:sz w:val="24"/>
          <w:szCs w:val="24"/>
        </w:rPr>
        <w:t>e.g.</w:t>
      </w:r>
      <w:proofErr w:type="gramEnd"/>
      <w:r w:rsidRPr="00D6376D">
        <w:rPr>
          <w:rFonts w:ascii="Arial" w:hAnsi="Arial" w:cs="Arial"/>
          <w:sz w:val="24"/>
          <w:szCs w:val="24"/>
        </w:rPr>
        <w:t xml:space="preserve"> Health and Social Care Act, Data Protection Act, Crime and Disorder Act, Children Act)</w:t>
      </w:r>
    </w:p>
    <w:p w14:paraId="1EEC3BEA" w14:textId="77777777" w:rsidR="00E6073D" w:rsidRPr="0053395D" w:rsidRDefault="00E6073D" w:rsidP="00F26CB4">
      <w:pPr>
        <w:pStyle w:val="ListParagraph"/>
        <w:rPr>
          <w:rFonts w:ascii="Arial" w:hAnsi="Arial" w:cs="Arial"/>
          <w:sz w:val="24"/>
          <w:szCs w:val="24"/>
        </w:rPr>
      </w:pPr>
    </w:p>
    <w:p w14:paraId="67C34DEE" w14:textId="70FC46A9" w:rsidR="00E6073D" w:rsidRPr="00D6376D" w:rsidRDefault="00E6073D" w:rsidP="006375CA">
      <w:pPr>
        <w:pStyle w:val="ListParagraph"/>
        <w:numPr>
          <w:ilvl w:val="0"/>
          <w:numId w:val="7"/>
        </w:numPr>
        <w:spacing w:after="0" w:line="240" w:lineRule="auto"/>
        <w:rPr>
          <w:rFonts w:ascii="Arial" w:hAnsi="Arial" w:cs="Arial"/>
          <w:sz w:val="24"/>
          <w:szCs w:val="24"/>
        </w:rPr>
      </w:pPr>
      <w:r w:rsidRPr="00E6073D">
        <w:rPr>
          <w:rFonts w:ascii="Arial" w:hAnsi="Arial" w:cs="Arial"/>
          <w:sz w:val="24"/>
          <w:szCs w:val="24"/>
        </w:rPr>
        <w:t xml:space="preserve">The </w:t>
      </w:r>
      <w:r>
        <w:rPr>
          <w:rFonts w:ascii="Arial" w:hAnsi="Arial" w:cs="Arial"/>
          <w:sz w:val="24"/>
          <w:szCs w:val="24"/>
        </w:rPr>
        <w:t xml:space="preserve">CCG </w:t>
      </w:r>
      <w:r w:rsidR="0041789C">
        <w:rPr>
          <w:rFonts w:ascii="Arial" w:hAnsi="Arial" w:cs="Arial"/>
          <w:sz w:val="24"/>
          <w:szCs w:val="24"/>
        </w:rPr>
        <w:t xml:space="preserve">has </w:t>
      </w:r>
      <w:r>
        <w:rPr>
          <w:rFonts w:ascii="Arial" w:hAnsi="Arial" w:cs="Arial"/>
          <w:sz w:val="24"/>
          <w:szCs w:val="24"/>
        </w:rPr>
        <w:t>appoint</w:t>
      </w:r>
      <w:r w:rsidR="0041789C">
        <w:rPr>
          <w:rFonts w:ascii="Arial" w:hAnsi="Arial" w:cs="Arial"/>
          <w:sz w:val="24"/>
          <w:szCs w:val="24"/>
        </w:rPr>
        <w:t>ed</w:t>
      </w:r>
      <w:r>
        <w:rPr>
          <w:rFonts w:ascii="Arial" w:hAnsi="Arial" w:cs="Arial"/>
          <w:sz w:val="24"/>
          <w:szCs w:val="24"/>
        </w:rPr>
        <w:t xml:space="preserve"> a </w:t>
      </w:r>
      <w:r w:rsidRPr="00E6073D">
        <w:rPr>
          <w:rFonts w:ascii="Arial" w:hAnsi="Arial" w:cs="Arial"/>
          <w:sz w:val="24"/>
          <w:szCs w:val="24"/>
        </w:rPr>
        <w:t xml:space="preserve">Data Protection Officer </w:t>
      </w:r>
      <w:r w:rsidR="0041789C">
        <w:rPr>
          <w:rFonts w:ascii="Arial" w:hAnsi="Arial" w:cs="Arial"/>
          <w:sz w:val="24"/>
          <w:szCs w:val="24"/>
        </w:rPr>
        <w:t>as required under the UK-GDPR</w:t>
      </w:r>
    </w:p>
    <w:p w14:paraId="4A91A011" w14:textId="77777777" w:rsidR="00157573" w:rsidRDefault="00157573" w:rsidP="006375CA">
      <w:pPr>
        <w:spacing w:after="0" w:line="240" w:lineRule="auto"/>
        <w:rPr>
          <w:rFonts w:ascii="Arial" w:eastAsia="Times New Roman" w:hAnsi="Arial" w:cs="Arial"/>
          <w:b/>
          <w:bCs/>
          <w:sz w:val="24"/>
          <w:szCs w:val="24"/>
        </w:rPr>
      </w:pPr>
    </w:p>
    <w:p w14:paraId="4FB688A3" w14:textId="77777777" w:rsidR="006375CA" w:rsidRDefault="006375CA" w:rsidP="006375CA">
      <w:pPr>
        <w:spacing w:after="0" w:line="240" w:lineRule="auto"/>
        <w:rPr>
          <w:rFonts w:ascii="Arial" w:eastAsia="Times New Roman" w:hAnsi="Arial" w:cs="Arial"/>
          <w:b/>
          <w:bCs/>
          <w:sz w:val="24"/>
          <w:szCs w:val="24"/>
        </w:rPr>
      </w:pPr>
    </w:p>
    <w:p w14:paraId="28A4B49A" w14:textId="77777777" w:rsidR="001069DC" w:rsidRDefault="00DA576F" w:rsidP="006375CA">
      <w:pPr>
        <w:pStyle w:val="BodyTextIndent"/>
        <w:ind w:left="0"/>
        <w:rPr>
          <w:b/>
          <w:bCs/>
        </w:rPr>
      </w:pPr>
      <w:r w:rsidRPr="00AF69E9">
        <w:rPr>
          <w:b/>
          <w:bCs/>
        </w:rPr>
        <w:t>4.3</w:t>
      </w:r>
      <w:r w:rsidRPr="00AF69E9">
        <w:rPr>
          <w:b/>
          <w:bCs/>
        </w:rPr>
        <w:tab/>
      </w:r>
      <w:r w:rsidR="001069DC" w:rsidRPr="00AF69E9">
        <w:rPr>
          <w:b/>
          <w:bCs/>
        </w:rPr>
        <w:t>Information Security</w:t>
      </w:r>
    </w:p>
    <w:p w14:paraId="51B13430" w14:textId="77777777" w:rsidR="00F37B70" w:rsidRPr="00AF69E9" w:rsidRDefault="00F37B70" w:rsidP="006375CA">
      <w:pPr>
        <w:pStyle w:val="BodyTextIndent"/>
        <w:ind w:left="0"/>
        <w:rPr>
          <w:b/>
          <w:bCs/>
        </w:rPr>
      </w:pPr>
    </w:p>
    <w:p w14:paraId="162BF0C7" w14:textId="77777777" w:rsidR="001069DC" w:rsidRPr="00AF69E9" w:rsidRDefault="001069DC" w:rsidP="006375CA">
      <w:pPr>
        <w:numPr>
          <w:ilvl w:val="0"/>
          <w:numId w:val="8"/>
        </w:numPr>
        <w:tabs>
          <w:tab w:val="clear" w:pos="1080"/>
        </w:tabs>
        <w:spacing w:after="0" w:line="240" w:lineRule="auto"/>
        <w:rPr>
          <w:rFonts w:ascii="Arial" w:hAnsi="Arial" w:cs="Arial"/>
          <w:sz w:val="24"/>
          <w:szCs w:val="24"/>
        </w:rPr>
      </w:pPr>
      <w:r w:rsidRPr="00AF69E9">
        <w:rPr>
          <w:rFonts w:ascii="Arial" w:hAnsi="Arial" w:cs="Arial"/>
          <w:sz w:val="24"/>
          <w:szCs w:val="24"/>
        </w:rPr>
        <w:t>The CCG will establish and maintain policies for the effective and secure management of its information assets and resources</w:t>
      </w:r>
      <w:r w:rsidR="00257393" w:rsidRPr="00AF69E9">
        <w:rPr>
          <w:rFonts w:ascii="Arial" w:hAnsi="Arial" w:cs="Arial"/>
          <w:sz w:val="24"/>
          <w:szCs w:val="24"/>
        </w:rPr>
        <w:t>.</w:t>
      </w:r>
    </w:p>
    <w:p w14:paraId="2EC0C5E1" w14:textId="77777777" w:rsidR="001069DC" w:rsidRPr="00AF69E9" w:rsidRDefault="001069DC" w:rsidP="006375CA">
      <w:pPr>
        <w:numPr>
          <w:ilvl w:val="0"/>
          <w:numId w:val="8"/>
        </w:numPr>
        <w:tabs>
          <w:tab w:val="clear" w:pos="1080"/>
        </w:tabs>
        <w:spacing w:after="0" w:line="240" w:lineRule="auto"/>
        <w:rPr>
          <w:rFonts w:ascii="Arial" w:hAnsi="Arial" w:cs="Arial"/>
          <w:sz w:val="24"/>
          <w:szCs w:val="24"/>
        </w:rPr>
      </w:pPr>
      <w:r w:rsidRPr="00AF69E9">
        <w:rPr>
          <w:rFonts w:ascii="Arial" w:hAnsi="Arial" w:cs="Arial"/>
          <w:sz w:val="24"/>
          <w:szCs w:val="24"/>
        </w:rPr>
        <w:t>The CCG will undertake or commission annual assessments and audits of its information and IT security arrangements</w:t>
      </w:r>
      <w:r w:rsidR="00257393" w:rsidRPr="00AF69E9">
        <w:rPr>
          <w:rFonts w:ascii="Arial" w:hAnsi="Arial" w:cs="Arial"/>
          <w:sz w:val="24"/>
          <w:szCs w:val="24"/>
        </w:rPr>
        <w:t>.</w:t>
      </w:r>
    </w:p>
    <w:p w14:paraId="34741C6F" w14:textId="77777777" w:rsidR="001069DC" w:rsidRPr="00AF69E9" w:rsidRDefault="001069DC" w:rsidP="006375CA">
      <w:pPr>
        <w:numPr>
          <w:ilvl w:val="0"/>
          <w:numId w:val="8"/>
        </w:numPr>
        <w:tabs>
          <w:tab w:val="clear" w:pos="1080"/>
        </w:tabs>
        <w:spacing w:after="0" w:line="240" w:lineRule="auto"/>
        <w:rPr>
          <w:rFonts w:ascii="Arial" w:hAnsi="Arial" w:cs="Arial"/>
          <w:sz w:val="24"/>
          <w:szCs w:val="24"/>
        </w:rPr>
      </w:pPr>
      <w:r w:rsidRPr="00AF69E9">
        <w:rPr>
          <w:rFonts w:ascii="Arial" w:hAnsi="Arial" w:cs="Arial"/>
          <w:sz w:val="24"/>
          <w:szCs w:val="24"/>
        </w:rPr>
        <w:t xml:space="preserve">The CCG will promote effective confidentiality and security practice to its staff through </w:t>
      </w:r>
      <w:r w:rsidR="00B03904" w:rsidRPr="00AF69E9">
        <w:rPr>
          <w:rFonts w:ascii="Arial" w:hAnsi="Arial" w:cs="Arial"/>
          <w:sz w:val="24"/>
          <w:szCs w:val="24"/>
        </w:rPr>
        <w:t xml:space="preserve">the dissemination of its </w:t>
      </w:r>
      <w:r w:rsidRPr="00AF69E9">
        <w:rPr>
          <w:rFonts w:ascii="Arial" w:hAnsi="Arial" w:cs="Arial"/>
          <w:sz w:val="24"/>
          <w:szCs w:val="24"/>
        </w:rPr>
        <w:t xml:space="preserve">policies, </w:t>
      </w:r>
      <w:r w:rsidR="00B03904" w:rsidRPr="00AF69E9">
        <w:rPr>
          <w:rFonts w:ascii="Arial" w:hAnsi="Arial" w:cs="Arial"/>
          <w:sz w:val="24"/>
          <w:szCs w:val="24"/>
        </w:rPr>
        <w:t xml:space="preserve">the establishment of local </w:t>
      </w:r>
      <w:r w:rsidRPr="00AF69E9">
        <w:rPr>
          <w:rFonts w:ascii="Arial" w:hAnsi="Arial" w:cs="Arial"/>
          <w:sz w:val="24"/>
          <w:szCs w:val="24"/>
        </w:rPr>
        <w:t>procedures</w:t>
      </w:r>
      <w:r w:rsidR="00B03904" w:rsidRPr="00AF69E9">
        <w:rPr>
          <w:rFonts w:ascii="Arial" w:hAnsi="Arial" w:cs="Arial"/>
          <w:sz w:val="24"/>
          <w:szCs w:val="24"/>
        </w:rPr>
        <w:t>,</w:t>
      </w:r>
      <w:r w:rsidRPr="00AF69E9">
        <w:rPr>
          <w:rFonts w:ascii="Arial" w:hAnsi="Arial" w:cs="Arial"/>
          <w:sz w:val="24"/>
          <w:szCs w:val="24"/>
        </w:rPr>
        <w:t xml:space="preserve"> and </w:t>
      </w:r>
      <w:r w:rsidR="00B03904" w:rsidRPr="00AF69E9">
        <w:rPr>
          <w:rFonts w:ascii="Arial" w:hAnsi="Arial" w:cs="Arial"/>
          <w:sz w:val="24"/>
          <w:szCs w:val="24"/>
        </w:rPr>
        <w:t xml:space="preserve">staff </w:t>
      </w:r>
      <w:r w:rsidRPr="00AF69E9">
        <w:rPr>
          <w:rFonts w:ascii="Arial" w:hAnsi="Arial" w:cs="Arial"/>
          <w:sz w:val="24"/>
          <w:szCs w:val="24"/>
        </w:rPr>
        <w:t>training</w:t>
      </w:r>
      <w:r w:rsidR="00257393" w:rsidRPr="00AF69E9">
        <w:rPr>
          <w:rFonts w:ascii="Arial" w:hAnsi="Arial" w:cs="Arial"/>
          <w:sz w:val="24"/>
          <w:szCs w:val="24"/>
        </w:rPr>
        <w:t xml:space="preserve"> and awareness.</w:t>
      </w:r>
    </w:p>
    <w:p w14:paraId="6573A40A" w14:textId="77777777" w:rsidR="001069DC" w:rsidRDefault="001069DC" w:rsidP="006375CA">
      <w:pPr>
        <w:numPr>
          <w:ilvl w:val="0"/>
          <w:numId w:val="8"/>
        </w:numPr>
        <w:tabs>
          <w:tab w:val="clear" w:pos="1080"/>
        </w:tabs>
        <w:spacing w:after="0" w:line="240" w:lineRule="auto"/>
        <w:rPr>
          <w:rFonts w:ascii="Arial" w:hAnsi="Arial" w:cs="Arial"/>
          <w:sz w:val="24"/>
          <w:szCs w:val="24"/>
        </w:rPr>
      </w:pPr>
      <w:r w:rsidRPr="00AF69E9">
        <w:rPr>
          <w:rFonts w:ascii="Arial" w:hAnsi="Arial" w:cs="Arial"/>
          <w:sz w:val="24"/>
          <w:szCs w:val="24"/>
        </w:rPr>
        <w:t>The CCG will establish and maintain incident reporting procedures and will monitor and investigate all reported instances of actual or potential breaches of confidentiality and security</w:t>
      </w:r>
      <w:r w:rsidR="00257393" w:rsidRPr="00AF69E9">
        <w:rPr>
          <w:rFonts w:ascii="Arial" w:hAnsi="Arial" w:cs="Arial"/>
          <w:sz w:val="24"/>
          <w:szCs w:val="24"/>
        </w:rPr>
        <w:t>.</w:t>
      </w:r>
    </w:p>
    <w:p w14:paraId="20690C0B" w14:textId="77777777" w:rsidR="00D6376D" w:rsidRDefault="00D6376D" w:rsidP="006375CA">
      <w:pPr>
        <w:pStyle w:val="ListParagraph"/>
        <w:numPr>
          <w:ilvl w:val="0"/>
          <w:numId w:val="8"/>
        </w:numPr>
        <w:spacing w:after="0" w:line="240" w:lineRule="auto"/>
        <w:ind w:left="1077" w:hanging="357"/>
        <w:rPr>
          <w:rFonts w:ascii="Arial" w:hAnsi="Arial" w:cs="Arial"/>
          <w:sz w:val="24"/>
          <w:szCs w:val="24"/>
        </w:rPr>
      </w:pPr>
      <w:r w:rsidRPr="00D6376D">
        <w:rPr>
          <w:rFonts w:ascii="Arial" w:hAnsi="Arial" w:cs="Arial"/>
          <w:sz w:val="24"/>
          <w:szCs w:val="24"/>
        </w:rPr>
        <w:t>The CCG will appoint a Senior Information Risk Owner and assign responsibility to Information Asset Owners to manage information risk.</w:t>
      </w:r>
    </w:p>
    <w:p w14:paraId="78FFD7DC" w14:textId="77777777" w:rsidR="009561BA" w:rsidRPr="00D6376D" w:rsidRDefault="009561BA" w:rsidP="006375CA">
      <w:pPr>
        <w:pStyle w:val="ListParagraph"/>
        <w:numPr>
          <w:ilvl w:val="0"/>
          <w:numId w:val="8"/>
        </w:numPr>
        <w:spacing w:after="0" w:line="240" w:lineRule="auto"/>
        <w:ind w:left="1077" w:hanging="357"/>
        <w:rPr>
          <w:rFonts w:ascii="Arial" w:hAnsi="Arial" w:cs="Arial"/>
          <w:sz w:val="24"/>
          <w:szCs w:val="24"/>
        </w:rPr>
      </w:pPr>
      <w:r>
        <w:rPr>
          <w:rFonts w:ascii="Arial" w:hAnsi="Arial" w:cs="Arial"/>
          <w:sz w:val="24"/>
          <w:szCs w:val="24"/>
        </w:rPr>
        <w:t>Where third parties are responsible for maintaining and supporting CCG information systems, or processing data on the CCG’s behalf, the CCG recognises that it retains a responsibility for the security any information and will therefore take steps (where necessary through contracts or Data Processing Deeds) to ensure that the third parties have appropriate information security arrangements in place and will seek assurance that such arrangements are being implemented.</w:t>
      </w:r>
    </w:p>
    <w:p w14:paraId="0A091946" w14:textId="77777777" w:rsidR="009561BA" w:rsidRPr="00D6376D" w:rsidRDefault="009561BA" w:rsidP="006375CA">
      <w:pPr>
        <w:pStyle w:val="ListParagraph"/>
        <w:spacing w:after="0" w:line="240" w:lineRule="auto"/>
        <w:ind w:left="1077"/>
        <w:rPr>
          <w:rFonts w:ascii="Arial" w:hAnsi="Arial" w:cs="Arial"/>
          <w:sz w:val="24"/>
          <w:szCs w:val="24"/>
        </w:rPr>
      </w:pPr>
    </w:p>
    <w:p w14:paraId="1A1B39C5" w14:textId="77777777" w:rsidR="001069DC" w:rsidRDefault="00DA576F" w:rsidP="006375CA">
      <w:pPr>
        <w:spacing w:after="0" w:line="240" w:lineRule="auto"/>
        <w:rPr>
          <w:rFonts w:ascii="Arial" w:hAnsi="Arial" w:cs="Arial"/>
          <w:b/>
          <w:sz w:val="24"/>
          <w:szCs w:val="24"/>
        </w:rPr>
      </w:pPr>
      <w:r w:rsidRPr="00AF69E9">
        <w:rPr>
          <w:rFonts w:ascii="Arial" w:hAnsi="Arial" w:cs="Arial"/>
          <w:b/>
          <w:sz w:val="24"/>
          <w:szCs w:val="24"/>
        </w:rPr>
        <w:t>4.4</w:t>
      </w:r>
      <w:r w:rsidR="001069DC" w:rsidRPr="00AF69E9">
        <w:rPr>
          <w:rFonts w:ascii="Arial" w:hAnsi="Arial" w:cs="Arial"/>
          <w:b/>
          <w:sz w:val="24"/>
          <w:szCs w:val="24"/>
        </w:rPr>
        <w:tab/>
        <w:t>Information Quality Assurance</w:t>
      </w:r>
    </w:p>
    <w:p w14:paraId="2183FBE8" w14:textId="77777777" w:rsidR="00F37B70" w:rsidRPr="00AF69E9" w:rsidRDefault="00F37B70" w:rsidP="006375CA">
      <w:pPr>
        <w:spacing w:after="0" w:line="240" w:lineRule="auto"/>
        <w:rPr>
          <w:rFonts w:ascii="Arial" w:hAnsi="Arial" w:cs="Arial"/>
          <w:b/>
          <w:sz w:val="24"/>
          <w:szCs w:val="24"/>
        </w:rPr>
      </w:pPr>
    </w:p>
    <w:p w14:paraId="5F63B5BE" w14:textId="77777777" w:rsidR="001069DC" w:rsidRPr="00AF69E9" w:rsidRDefault="001069DC" w:rsidP="006375CA">
      <w:pPr>
        <w:numPr>
          <w:ilvl w:val="0"/>
          <w:numId w:val="9"/>
        </w:numPr>
        <w:spacing w:after="0" w:line="240" w:lineRule="auto"/>
        <w:rPr>
          <w:rFonts w:ascii="Arial" w:hAnsi="Arial" w:cs="Arial"/>
          <w:sz w:val="24"/>
          <w:szCs w:val="24"/>
        </w:rPr>
      </w:pPr>
      <w:r w:rsidRPr="00AF69E9">
        <w:rPr>
          <w:rFonts w:ascii="Arial" w:hAnsi="Arial" w:cs="Arial"/>
          <w:sz w:val="24"/>
          <w:szCs w:val="24"/>
        </w:rPr>
        <w:t>The CCG will establish and maintain policies and procedures for information quality assurance and the effective management of records</w:t>
      </w:r>
      <w:r w:rsidR="00257393" w:rsidRPr="00AF69E9">
        <w:rPr>
          <w:rFonts w:ascii="Arial" w:hAnsi="Arial" w:cs="Arial"/>
          <w:sz w:val="24"/>
          <w:szCs w:val="24"/>
        </w:rPr>
        <w:t>.</w:t>
      </w:r>
    </w:p>
    <w:p w14:paraId="0F401849" w14:textId="77777777" w:rsidR="001069DC" w:rsidRPr="00AF69E9" w:rsidRDefault="001069DC" w:rsidP="006375CA">
      <w:pPr>
        <w:numPr>
          <w:ilvl w:val="0"/>
          <w:numId w:val="9"/>
        </w:numPr>
        <w:spacing w:after="0" w:line="240" w:lineRule="auto"/>
        <w:rPr>
          <w:rFonts w:ascii="Arial" w:hAnsi="Arial" w:cs="Arial"/>
          <w:sz w:val="24"/>
          <w:szCs w:val="24"/>
        </w:rPr>
      </w:pPr>
      <w:r w:rsidRPr="00AF69E9">
        <w:rPr>
          <w:rFonts w:ascii="Arial" w:hAnsi="Arial" w:cs="Arial"/>
          <w:sz w:val="24"/>
          <w:szCs w:val="24"/>
        </w:rPr>
        <w:t>The CCG will undertake or commission annual assessments and audits of its information quality and records management arrangements</w:t>
      </w:r>
      <w:r w:rsidR="00257393" w:rsidRPr="00AF69E9">
        <w:rPr>
          <w:rFonts w:ascii="Arial" w:hAnsi="Arial" w:cs="Arial"/>
          <w:sz w:val="24"/>
          <w:szCs w:val="24"/>
        </w:rPr>
        <w:t>.</w:t>
      </w:r>
    </w:p>
    <w:p w14:paraId="28F06F54" w14:textId="77777777" w:rsidR="001069DC" w:rsidRPr="00AF69E9" w:rsidRDefault="001069DC" w:rsidP="006375CA">
      <w:pPr>
        <w:numPr>
          <w:ilvl w:val="0"/>
          <w:numId w:val="9"/>
        </w:numPr>
        <w:spacing w:after="0" w:line="240" w:lineRule="auto"/>
        <w:rPr>
          <w:rFonts w:ascii="Arial" w:hAnsi="Arial" w:cs="Arial"/>
          <w:sz w:val="24"/>
          <w:szCs w:val="24"/>
        </w:rPr>
      </w:pPr>
      <w:r w:rsidRPr="00AF69E9">
        <w:rPr>
          <w:rFonts w:ascii="Arial" w:hAnsi="Arial" w:cs="Arial"/>
          <w:sz w:val="24"/>
          <w:szCs w:val="24"/>
        </w:rPr>
        <w:t>Managers are expected to take ownership of, and seek to improve, the quality of information within their services</w:t>
      </w:r>
      <w:r w:rsidR="00257393" w:rsidRPr="00AF69E9">
        <w:rPr>
          <w:rFonts w:ascii="Arial" w:hAnsi="Arial" w:cs="Arial"/>
          <w:sz w:val="24"/>
          <w:szCs w:val="24"/>
        </w:rPr>
        <w:t>.</w:t>
      </w:r>
    </w:p>
    <w:p w14:paraId="2AEBB5F2" w14:textId="77777777" w:rsidR="001069DC" w:rsidRPr="00AF69E9" w:rsidRDefault="001069DC" w:rsidP="006375CA">
      <w:pPr>
        <w:numPr>
          <w:ilvl w:val="0"/>
          <w:numId w:val="9"/>
        </w:numPr>
        <w:spacing w:after="0" w:line="240" w:lineRule="auto"/>
        <w:rPr>
          <w:rFonts w:ascii="Arial" w:hAnsi="Arial" w:cs="Arial"/>
          <w:sz w:val="24"/>
          <w:szCs w:val="24"/>
        </w:rPr>
      </w:pPr>
      <w:r w:rsidRPr="00AF69E9">
        <w:rPr>
          <w:rFonts w:ascii="Arial" w:hAnsi="Arial" w:cs="Arial"/>
          <w:sz w:val="24"/>
          <w:szCs w:val="24"/>
        </w:rPr>
        <w:t>Wherever possible, information quality should be assured at the point of collection</w:t>
      </w:r>
      <w:r w:rsidR="00257393" w:rsidRPr="00AF69E9">
        <w:rPr>
          <w:rFonts w:ascii="Arial" w:hAnsi="Arial" w:cs="Arial"/>
          <w:sz w:val="24"/>
          <w:szCs w:val="24"/>
        </w:rPr>
        <w:t>.</w:t>
      </w:r>
    </w:p>
    <w:p w14:paraId="2FAFC2E2" w14:textId="77777777" w:rsidR="001069DC" w:rsidRPr="00AF69E9" w:rsidRDefault="001069DC" w:rsidP="006375CA">
      <w:pPr>
        <w:numPr>
          <w:ilvl w:val="0"/>
          <w:numId w:val="9"/>
        </w:numPr>
        <w:spacing w:after="0" w:line="240" w:lineRule="auto"/>
        <w:rPr>
          <w:rFonts w:ascii="Arial" w:hAnsi="Arial" w:cs="Arial"/>
          <w:sz w:val="24"/>
          <w:szCs w:val="24"/>
        </w:rPr>
      </w:pPr>
      <w:r w:rsidRPr="00AF69E9">
        <w:rPr>
          <w:rFonts w:ascii="Arial" w:hAnsi="Arial" w:cs="Arial"/>
          <w:sz w:val="24"/>
          <w:szCs w:val="24"/>
        </w:rPr>
        <w:t>Data standards will be set through clear and consistent definition of data items, in accordance with national standards</w:t>
      </w:r>
      <w:r w:rsidR="00257393" w:rsidRPr="00AF69E9">
        <w:rPr>
          <w:rFonts w:ascii="Arial" w:hAnsi="Arial" w:cs="Arial"/>
          <w:sz w:val="24"/>
          <w:szCs w:val="24"/>
        </w:rPr>
        <w:t>.</w:t>
      </w:r>
    </w:p>
    <w:p w14:paraId="04D413E6" w14:textId="77777777" w:rsidR="001069DC" w:rsidRDefault="001069DC" w:rsidP="006375CA">
      <w:pPr>
        <w:numPr>
          <w:ilvl w:val="0"/>
          <w:numId w:val="9"/>
        </w:numPr>
        <w:spacing w:after="0" w:line="240" w:lineRule="auto"/>
        <w:rPr>
          <w:rFonts w:ascii="Arial" w:hAnsi="Arial" w:cs="Arial"/>
          <w:sz w:val="24"/>
          <w:szCs w:val="24"/>
        </w:rPr>
      </w:pPr>
      <w:r w:rsidRPr="00AF69E9">
        <w:rPr>
          <w:rFonts w:ascii="Arial" w:hAnsi="Arial" w:cs="Arial"/>
          <w:sz w:val="24"/>
          <w:szCs w:val="24"/>
        </w:rPr>
        <w:t xml:space="preserve">The CCG will promote information quality and effective records management through policies, </w:t>
      </w:r>
      <w:r w:rsidR="00B03904" w:rsidRPr="00AF69E9">
        <w:rPr>
          <w:rFonts w:ascii="Arial" w:hAnsi="Arial" w:cs="Arial"/>
          <w:sz w:val="24"/>
          <w:szCs w:val="24"/>
        </w:rPr>
        <w:t xml:space="preserve">local </w:t>
      </w:r>
      <w:r w:rsidRPr="00AF69E9">
        <w:rPr>
          <w:rFonts w:ascii="Arial" w:hAnsi="Arial" w:cs="Arial"/>
          <w:sz w:val="24"/>
          <w:szCs w:val="24"/>
        </w:rPr>
        <w:t xml:space="preserve">procedures/user manuals and </w:t>
      </w:r>
      <w:r w:rsidR="00B03904" w:rsidRPr="00AF69E9">
        <w:rPr>
          <w:rFonts w:ascii="Arial" w:hAnsi="Arial" w:cs="Arial"/>
          <w:sz w:val="24"/>
          <w:szCs w:val="24"/>
        </w:rPr>
        <w:t xml:space="preserve">staff </w:t>
      </w:r>
      <w:r w:rsidRPr="00AF69E9">
        <w:rPr>
          <w:rFonts w:ascii="Arial" w:hAnsi="Arial" w:cs="Arial"/>
          <w:sz w:val="24"/>
          <w:szCs w:val="24"/>
        </w:rPr>
        <w:t xml:space="preserve">training </w:t>
      </w:r>
      <w:r w:rsidR="00257393" w:rsidRPr="00AF69E9">
        <w:rPr>
          <w:rFonts w:ascii="Arial" w:hAnsi="Arial" w:cs="Arial"/>
          <w:sz w:val="24"/>
          <w:szCs w:val="24"/>
        </w:rPr>
        <w:t>and awareness.</w:t>
      </w:r>
    </w:p>
    <w:p w14:paraId="570C1015" w14:textId="77777777" w:rsidR="006375CA" w:rsidRDefault="006375CA" w:rsidP="006375CA">
      <w:pPr>
        <w:spacing w:after="0" w:line="240" w:lineRule="auto"/>
        <w:rPr>
          <w:rFonts w:ascii="Arial" w:hAnsi="Arial" w:cs="Arial"/>
          <w:sz w:val="24"/>
          <w:szCs w:val="24"/>
        </w:rPr>
      </w:pPr>
    </w:p>
    <w:p w14:paraId="04D1D1F2" w14:textId="55A798FC" w:rsidR="00D6376D" w:rsidRPr="00D6376D" w:rsidRDefault="00D6376D" w:rsidP="006375CA">
      <w:pPr>
        <w:pStyle w:val="ListParagraph"/>
        <w:numPr>
          <w:ilvl w:val="0"/>
          <w:numId w:val="9"/>
        </w:numPr>
        <w:spacing w:after="0" w:line="240" w:lineRule="auto"/>
        <w:rPr>
          <w:rFonts w:ascii="Arial" w:hAnsi="Arial" w:cs="Arial"/>
          <w:sz w:val="24"/>
          <w:szCs w:val="24"/>
        </w:rPr>
      </w:pPr>
      <w:r w:rsidRPr="00D6376D">
        <w:rPr>
          <w:rFonts w:ascii="Arial" w:hAnsi="Arial" w:cs="Arial"/>
          <w:sz w:val="24"/>
          <w:szCs w:val="24"/>
        </w:rPr>
        <w:lastRenderedPageBreak/>
        <w:t xml:space="preserve">All </w:t>
      </w:r>
      <w:r w:rsidR="00A61422" w:rsidRPr="00A61422">
        <w:rPr>
          <w:rFonts w:ascii="Arial" w:hAnsi="Arial" w:cs="Arial"/>
          <w:sz w:val="24"/>
          <w:szCs w:val="24"/>
        </w:rPr>
        <w:t xml:space="preserve">new projects, </w:t>
      </w:r>
      <w:proofErr w:type="gramStart"/>
      <w:r w:rsidR="00A61422" w:rsidRPr="00A61422">
        <w:rPr>
          <w:rFonts w:ascii="Arial" w:hAnsi="Arial" w:cs="Arial"/>
          <w:sz w:val="24"/>
          <w:szCs w:val="24"/>
        </w:rPr>
        <w:t>processes</w:t>
      </w:r>
      <w:proofErr w:type="gramEnd"/>
      <w:r w:rsidR="00A61422" w:rsidRPr="00A61422">
        <w:rPr>
          <w:rFonts w:ascii="Arial" w:hAnsi="Arial" w:cs="Arial"/>
          <w:sz w:val="24"/>
          <w:szCs w:val="24"/>
        </w:rPr>
        <w:t xml:space="preserve"> and systems (including software and hardware) which are introduced or significantly changed</w:t>
      </w:r>
      <w:r w:rsidR="00A61422">
        <w:rPr>
          <w:rFonts w:ascii="Arial" w:hAnsi="Arial" w:cs="Arial"/>
          <w:sz w:val="24"/>
          <w:szCs w:val="24"/>
        </w:rPr>
        <w:t>,</w:t>
      </w:r>
      <w:r w:rsidR="00A61422" w:rsidRPr="00A61422">
        <w:rPr>
          <w:rFonts w:ascii="Arial" w:hAnsi="Arial" w:cs="Arial"/>
          <w:sz w:val="24"/>
          <w:szCs w:val="24"/>
        </w:rPr>
        <w:t xml:space="preserve"> must meet confidentiality and data protection requirements. To enable the organisation to address </w:t>
      </w:r>
      <w:r w:rsidR="00CB0C0A">
        <w:rPr>
          <w:rFonts w:ascii="Arial" w:hAnsi="Arial" w:cs="Arial"/>
          <w:sz w:val="24"/>
          <w:szCs w:val="24"/>
        </w:rPr>
        <w:t>any</w:t>
      </w:r>
      <w:r w:rsidR="00CB0C0A" w:rsidRPr="00A61422">
        <w:rPr>
          <w:rFonts w:ascii="Arial" w:hAnsi="Arial" w:cs="Arial"/>
          <w:sz w:val="24"/>
          <w:szCs w:val="24"/>
        </w:rPr>
        <w:t xml:space="preserve"> </w:t>
      </w:r>
      <w:r w:rsidR="00A61422" w:rsidRPr="00A61422">
        <w:rPr>
          <w:rFonts w:ascii="Arial" w:hAnsi="Arial" w:cs="Arial"/>
          <w:sz w:val="24"/>
          <w:szCs w:val="24"/>
        </w:rPr>
        <w:t xml:space="preserve">privacy concerns a </w:t>
      </w:r>
      <w:r w:rsidR="00CB0C0A">
        <w:rPr>
          <w:rFonts w:ascii="Arial" w:hAnsi="Arial" w:cs="Arial"/>
          <w:sz w:val="24"/>
          <w:szCs w:val="24"/>
        </w:rPr>
        <w:t>Data Protection</w:t>
      </w:r>
      <w:r w:rsidR="00A61422" w:rsidRPr="00A61422">
        <w:rPr>
          <w:rFonts w:ascii="Arial" w:hAnsi="Arial" w:cs="Arial"/>
          <w:sz w:val="24"/>
          <w:szCs w:val="24"/>
        </w:rPr>
        <w:t xml:space="preserve"> Impa</w:t>
      </w:r>
      <w:r w:rsidR="00A61422">
        <w:rPr>
          <w:rFonts w:ascii="Arial" w:hAnsi="Arial" w:cs="Arial"/>
          <w:sz w:val="24"/>
          <w:szCs w:val="24"/>
        </w:rPr>
        <w:t xml:space="preserve">ct Assessment (PIA) must be </w:t>
      </w:r>
      <w:r w:rsidR="00A61422" w:rsidRPr="00A61422">
        <w:rPr>
          <w:rFonts w:ascii="Arial" w:hAnsi="Arial" w:cs="Arial"/>
          <w:sz w:val="24"/>
          <w:szCs w:val="24"/>
        </w:rPr>
        <w:t>completed.</w:t>
      </w:r>
    </w:p>
    <w:p w14:paraId="006FDC01" w14:textId="77777777" w:rsidR="000D4264" w:rsidRDefault="000D4264" w:rsidP="006375CA">
      <w:pPr>
        <w:spacing w:after="0" w:line="240" w:lineRule="auto"/>
        <w:rPr>
          <w:rFonts w:ascii="Arial" w:eastAsia="Times New Roman" w:hAnsi="Arial" w:cs="Arial"/>
          <w:b/>
          <w:bCs/>
          <w:sz w:val="24"/>
          <w:szCs w:val="24"/>
        </w:rPr>
      </w:pPr>
    </w:p>
    <w:p w14:paraId="5E57B07C" w14:textId="77777777" w:rsidR="006375CA" w:rsidRDefault="006375CA" w:rsidP="006375CA">
      <w:pPr>
        <w:spacing w:after="0" w:line="240" w:lineRule="auto"/>
        <w:rPr>
          <w:rFonts w:ascii="Arial" w:eastAsia="Times New Roman" w:hAnsi="Arial" w:cs="Arial"/>
          <w:b/>
          <w:bCs/>
          <w:sz w:val="24"/>
          <w:szCs w:val="24"/>
        </w:rPr>
      </w:pPr>
    </w:p>
    <w:p w14:paraId="17CD73BD" w14:textId="77777777" w:rsidR="00157573" w:rsidRDefault="00157573" w:rsidP="006375CA">
      <w:pPr>
        <w:spacing w:after="0" w:line="240" w:lineRule="auto"/>
        <w:rPr>
          <w:rFonts w:ascii="Arial" w:eastAsia="Times New Roman" w:hAnsi="Arial" w:cs="Arial"/>
          <w:b/>
          <w:bCs/>
          <w:sz w:val="24"/>
          <w:szCs w:val="24"/>
        </w:rPr>
      </w:pPr>
    </w:p>
    <w:p w14:paraId="3FDDD5AE" w14:textId="77777777" w:rsidR="001069DC" w:rsidRDefault="001069DC" w:rsidP="006375CA">
      <w:pPr>
        <w:pStyle w:val="BodyTextIndent"/>
        <w:numPr>
          <w:ilvl w:val="0"/>
          <w:numId w:val="1"/>
        </w:numPr>
        <w:ind w:hanging="720"/>
        <w:rPr>
          <w:b/>
          <w:bCs/>
        </w:rPr>
      </w:pPr>
      <w:r w:rsidRPr="00AF69E9">
        <w:rPr>
          <w:b/>
          <w:bCs/>
        </w:rPr>
        <w:t>Year on Year Improvement Plan and Assessment</w:t>
      </w:r>
    </w:p>
    <w:p w14:paraId="3C5B3AA5" w14:textId="77777777" w:rsidR="00F37B70" w:rsidRPr="00AF69E9" w:rsidRDefault="00F37B70" w:rsidP="006375CA">
      <w:pPr>
        <w:pStyle w:val="BodyTextIndent"/>
        <w:rPr>
          <w:b/>
          <w:bCs/>
        </w:rPr>
      </w:pPr>
    </w:p>
    <w:p w14:paraId="12E59BE5" w14:textId="5600587F" w:rsidR="001069DC" w:rsidRDefault="001069DC" w:rsidP="006375CA">
      <w:pPr>
        <w:pStyle w:val="BodyTextIndent"/>
      </w:pPr>
      <w:r w:rsidRPr="00AF69E9">
        <w:t xml:space="preserve">An assessment of compliance with the requirements in the </w:t>
      </w:r>
      <w:r w:rsidR="00CB0C0A">
        <w:t xml:space="preserve">Data Protection and Security </w:t>
      </w:r>
      <w:r w:rsidRPr="00AF69E9">
        <w:t>Toolkit (</w:t>
      </w:r>
      <w:r w:rsidR="00CB0C0A">
        <w:t>DSPT</w:t>
      </w:r>
      <w:r w:rsidRPr="00AF69E9">
        <w:t xml:space="preserve">) will be undertaken each year. </w:t>
      </w:r>
      <w:r w:rsidR="006D334E" w:rsidRPr="00AF69E9">
        <w:t xml:space="preserve"> </w:t>
      </w:r>
      <w:r w:rsidRPr="00AF69E9">
        <w:t>Annual assessments and proposed action/development plans will be presented to the CCG's</w:t>
      </w:r>
      <w:r w:rsidR="006D334E" w:rsidRPr="00AF69E9">
        <w:t xml:space="preserve"> Quality and Patient Safety Committee</w:t>
      </w:r>
      <w:r w:rsidRPr="00AF69E9">
        <w:t>.</w:t>
      </w:r>
      <w:r w:rsidR="006D334E" w:rsidRPr="00AF69E9">
        <w:t xml:space="preserve"> </w:t>
      </w:r>
      <w:r w:rsidRPr="00AF69E9">
        <w:t xml:space="preserve"> The requirements are grouped into the following initiatives:</w:t>
      </w:r>
    </w:p>
    <w:p w14:paraId="0D9A4C67" w14:textId="77777777" w:rsidR="00F37B70" w:rsidRDefault="00F37B70" w:rsidP="006375CA">
      <w:pPr>
        <w:pStyle w:val="BodyTextIndent"/>
      </w:pPr>
    </w:p>
    <w:p w14:paraId="7371C556" w14:textId="77777777" w:rsidR="00F37B70" w:rsidRDefault="00B03904" w:rsidP="006375CA">
      <w:pPr>
        <w:pStyle w:val="BodyTextIndent"/>
        <w:numPr>
          <w:ilvl w:val="0"/>
          <w:numId w:val="35"/>
        </w:numPr>
      </w:pPr>
      <w:r w:rsidRPr="00F37B70">
        <w:rPr>
          <w:bCs/>
        </w:rPr>
        <w:t>Information Governance Management</w:t>
      </w:r>
    </w:p>
    <w:p w14:paraId="6EAC5DBD" w14:textId="77777777" w:rsidR="00F37B70" w:rsidRDefault="00B03904" w:rsidP="006375CA">
      <w:pPr>
        <w:pStyle w:val="BodyTextIndent"/>
        <w:numPr>
          <w:ilvl w:val="0"/>
          <w:numId w:val="27"/>
        </w:numPr>
        <w:rPr>
          <w:bCs/>
        </w:rPr>
      </w:pPr>
      <w:r w:rsidRPr="00F37B70">
        <w:rPr>
          <w:bCs/>
        </w:rPr>
        <w:t>Confidentiality and Data Protection Assurance</w:t>
      </w:r>
    </w:p>
    <w:p w14:paraId="65951245" w14:textId="77777777" w:rsidR="00F37B70" w:rsidRPr="00F37B70" w:rsidRDefault="00B03904" w:rsidP="006375CA">
      <w:pPr>
        <w:pStyle w:val="BodyTextIndent"/>
        <w:numPr>
          <w:ilvl w:val="0"/>
          <w:numId w:val="27"/>
        </w:numPr>
      </w:pPr>
      <w:r w:rsidRPr="00F37B70">
        <w:rPr>
          <w:bCs/>
        </w:rPr>
        <w:t>Information Security Assurance</w:t>
      </w:r>
    </w:p>
    <w:p w14:paraId="22EACF96" w14:textId="77777777" w:rsidR="00B03904" w:rsidRPr="00AF69E9" w:rsidRDefault="00B03904" w:rsidP="006375CA">
      <w:pPr>
        <w:pStyle w:val="BodyTextIndent"/>
        <w:numPr>
          <w:ilvl w:val="0"/>
          <w:numId w:val="27"/>
        </w:numPr>
      </w:pPr>
      <w:r w:rsidRPr="00F37B70">
        <w:rPr>
          <w:bCs/>
        </w:rPr>
        <w:t>Clinical Information Assurance</w:t>
      </w:r>
    </w:p>
    <w:p w14:paraId="252A8443" w14:textId="77777777" w:rsidR="001069DC" w:rsidRPr="00AF69E9" w:rsidRDefault="001069DC" w:rsidP="006375CA">
      <w:pPr>
        <w:pStyle w:val="BodyTextIndent"/>
        <w:ind w:left="1287"/>
      </w:pPr>
    </w:p>
    <w:p w14:paraId="6B20BEDA" w14:textId="77777777" w:rsidR="001069DC" w:rsidRPr="00AF69E9" w:rsidRDefault="001069DC" w:rsidP="006375CA">
      <w:pPr>
        <w:pStyle w:val="BodyTextIndent"/>
        <w:ind w:left="1287"/>
      </w:pPr>
    </w:p>
    <w:p w14:paraId="62469A18" w14:textId="77777777" w:rsidR="001069DC" w:rsidRDefault="001069DC" w:rsidP="006375CA">
      <w:pPr>
        <w:pStyle w:val="BodyTextIndent"/>
        <w:numPr>
          <w:ilvl w:val="0"/>
          <w:numId w:val="1"/>
        </w:numPr>
        <w:ind w:hanging="720"/>
        <w:rPr>
          <w:b/>
          <w:bCs/>
        </w:rPr>
      </w:pPr>
      <w:r w:rsidRPr="00AF69E9">
        <w:rPr>
          <w:b/>
          <w:bCs/>
        </w:rPr>
        <w:t>Information Governance Management</w:t>
      </w:r>
    </w:p>
    <w:p w14:paraId="49926FF2" w14:textId="77777777" w:rsidR="00F37B70" w:rsidRPr="00AF69E9" w:rsidRDefault="00F37B70" w:rsidP="006375CA">
      <w:pPr>
        <w:pStyle w:val="BodyTextIndent"/>
        <w:rPr>
          <w:b/>
          <w:bCs/>
        </w:rPr>
      </w:pPr>
    </w:p>
    <w:p w14:paraId="11DD7FF7" w14:textId="77777777" w:rsidR="001069DC" w:rsidRDefault="001069DC" w:rsidP="006375CA">
      <w:pPr>
        <w:spacing w:after="0" w:line="240" w:lineRule="auto"/>
        <w:ind w:left="720" w:hanging="40"/>
        <w:rPr>
          <w:rFonts w:ascii="Arial" w:hAnsi="Arial" w:cs="Arial"/>
          <w:sz w:val="24"/>
          <w:szCs w:val="24"/>
        </w:rPr>
      </w:pPr>
      <w:r w:rsidRPr="00AF69E9">
        <w:rPr>
          <w:rFonts w:ascii="Arial" w:hAnsi="Arial" w:cs="Arial"/>
          <w:sz w:val="24"/>
          <w:szCs w:val="24"/>
        </w:rPr>
        <w:t xml:space="preserve">The details of the </w:t>
      </w:r>
      <w:r w:rsidR="00E31ECF" w:rsidRPr="00AF69E9">
        <w:rPr>
          <w:rFonts w:ascii="Arial" w:hAnsi="Arial" w:cs="Arial"/>
          <w:sz w:val="24"/>
          <w:szCs w:val="24"/>
        </w:rPr>
        <w:t>NHS Barnsley CCG</w:t>
      </w:r>
      <w:r w:rsidRPr="00AF69E9">
        <w:rPr>
          <w:rFonts w:ascii="Arial" w:hAnsi="Arial" w:cs="Arial"/>
          <w:sz w:val="24"/>
          <w:szCs w:val="24"/>
        </w:rPr>
        <w:t xml:space="preserve">’s management and accountability arrangements for information governance are documented in the Information Governance </w:t>
      </w:r>
      <w:r w:rsidR="00257393" w:rsidRPr="00AF69E9">
        <w:rPr>
          <w:rFonts w:ascii="Arial" w:hAnsi="Arial" w:cs="Arial"/>
          <w:sz w:val="24"/>
          <w:szCs w:val="24"/>
        </w:rPr>
        <w:t xml:space="preserve">Management </w:t>
      </w:r>
      <w:r w:rsidRPr="00AF69E9">
        <w:rPr>
          <w:rFonts w:ascii="Arial" w:hAnsi="Arial" w:cs="Arial"/>
          <w:sz w:val="24"/>
          <w:szCs w:val="24"/>
        </w:rPr>
        <w:t>Framework which forms an appendix to this policy</w:t>
      </w:r>
      <w:r w:rsidR="00257393" w:rsidRPr="00AF69E9">
        <w:rPr>
          <w:rFonts w:ascii="Arial" w:hAnsi="Arial" w:cs="Arial"/>
          <w:sz w:val="24"/>
          <w:szCs w:val="24"/>
        </w:rPr>
        <w:t>.</w:t>
      </w:r>
    </w:p>
    <w:p w14:paraId="7982F387" w14:textId="77777777" w:rsidR="001069DC" w:rsidRDefault="001069DC" w:rsidP="006375CA">
      <w:pPr>
        <w:pStyle w:val="BodyTextIndent"/>
        <w:ind w:left="0"/>
      </w:pPr>
    </w:p>
    <w:p w14:paraId="2FC58937" w14:textId="77777777" w:rsidR="006047CE" w:rsidRPr="00557817" w:rsidRDefault="006047CE" w:rsidP="006375CA">
      <w:pPr>
        <w:pStyle w:val="BodyTextIndent"/>
        <w:ind w:left="0"/>
      </w:pPr>
    </w:p>
    <w:p w14:paraId="482DD088" w14:textId="77777777" w:rsidR="001069DC" w:rsidRPr="00557817" w:rsidRDefault="001069DC" w:rsidP="006375CA">
      <w:pPr>
        <w:pStyle w:val="Heading5"/>
        <w:numPr>
          <w:ilvl w:val="0"/>
          <w:numId w:val="1"/>
        </w:numPr>
        <w:tabs>
          <w:tab w:val="clear" w:pos="720"/>
          <w:tab w:val="num" w:pos="709"/>
          <w:tab w:val="left" w:pos="1080"/>
          <w:tab w:val="left" w:pos="1680"/>
        </w:tabs>
        <w:spacing w:before="0" w:after="0"/>
        <w:ind w:hanging="720"/>
        <w:rPr>
          <w:i w:val="0"/>
          <w:sz w:val="24"/>
          <w:szCs w:val="24"/>
        </w:rPr>
      </w:pPr>
      <w:r w:rsidRPr="00557817">
        <w:rPr>
          <w:i w:val="0"/>
          <w:iCs w:val="0"/>
          <w:sz w:val="24"/>
          <w:szCs w:val="24"/>
        </w:rPr>
        <w:t>Policy implementation and review</w:t>
      </w:r>
      <w:r w:rsidRPr="00557817">
        <w:rPr>
          <w:i w:val="0"/>
          <w:sz w:val="24"/>
          <w:szCs w:val="24"/>
        </w:rPr>
        <w:t xml:space="preserve"> </w:t>
      </w:r>
    </w:p>
    <w:p w14:paraId="20A5CB2C" w14:textId="77777777" w:rsidR="00F37B70" w:rsidRDefault="00F37B70" w:rsidP="006375CA">
      <w:pPr>
        <w:pStyle w:val="BodyTextIndent"/>
        <w:ind w:hanging="720"/>
      </w:pPr>
    </w:p>
    <w:p w14:paraId="137021B1" w14:textId="2E5EB5FE" w:rsidR="001069DC" w:rsidRPr="00AF69E9" w:rsidRDefault="001069DC" w:rsidP="006375CA">
      <w:pPr>
        <w:pStyle w:val="BodyTextIndent"/>
        <w:ind w:hanging="720"/>
      </w:pPr>
      <w:r w:rsidRPr="00AF69E9">
        <w:tab/>
        <w:t xml:space="preserve">This policy </w:t>
      </w:r>
      <w:r w:rsidR="00B03904" w:rsidRPr="00AF69E9">
        <w:t xml:space="preserve">and framework </w:t>
      </w:r>
      <w:r w:rsidRPr="00AF69E9">
        <w:t xml:space="preserve">will be implemented with effect from </w:t>
      </w:r>
      <w:r w:rsidR="0041789C">
        <w:t>June</w:t>
      </w:r>
      <w:r w:rsidR="0041789C" w:rsidRPr="00AF69E9">
        <w:t xml:space="preserve"> </w:t>
      </w:r>
      <w:r w:rsidR="00B626B8" w:rsidRPr="00AF69E9">
        <w:t>20</w:t>
      </w:r>
      <w:r w:rsidR="0041789C">
        <w:t>21</w:t>
      </w:r>
      <w:r w:rsidRPr="00AF69E9">
        <w:t>.</w:t>
      </w:r>
      <w:r w:rsidR="00B03904" w:rsidRPr="00AF69E9">
        <w:t xml:space="preserve"> </w:t>
      </w:r>
      <w:r w:rsidRPr="00AF69E9">
        <w:t xml:space="preserve"> The policy will be reviewed </w:t>
      </w:r>
      <w:r w:rsidR="0041789C">
        <w:t>every two years</w:t>
      </w:r>
      <w:r w:rsidR="008C6D16">
        <w:t>.</w:t>
      </w:r>
    </w:p>
    <w:p w14:paraId="4FC93A73" w14:textId="77777777" w:rsidR="001069DC" w:rsidRPr="00AF69E9" w:rsidRDefault="001069DC" w:rsidP="006375CA">
      <w:pPr>
        <w:pStyle w:val="BodyTextIndent"/>
        <w:ind w:hanging="720"/>
      </w:pPr>
    </w:p>
    <w:p w14:paraId="75D41BA0" w14:textId="77777777" w:rsidR="001069DC" w:rsidRPr="00AF69E9" w:rsidRDefault="001069DC" w:rsidP="006375CA">
      <w:pPr>
        <w:pStyle w:val="BodyTextIndent"/>
        <w:ind w:hanging="720"/>
      </w:pPr>
    </w:p>
    <w:p w14:paraId="6534BEC3" w14:textId="77777777" w:rsidR="001069DC" w:rsidRPr="00AF69E9" w:rsidRDefault="001069DC" w:rsidP="006375CA">
      <w:pPr>
        <w:pStyle w:val="BodyTextIndent"/>
        <w:ind w:left="0" w:firstLine="720"/>
      </w:pPr>
    </w:p>
    <w:p w14:paraId="33871F93" w14:textId="77777777" w:rsidR="001069DC" w:rsidRPr="00254BCA" w:rsidRDefault="00AF69E9" w:rsidP="006375CA">
      <w:pPr>
        <w:pStyle w:val="BodyTextIndent"/>
        <w:ind w:left="0"/>
        <w:rPr>
          <w:b/>
          <w:sz w:val="28"/>
          <w:szCs w:val="28"/>
        </w:rPr>
      </w:pPr>
      <w:r w:rsidRPr="00254BCA">
        <w:rPr>
          <w:b/>
          <w:sz w:val="28"/>
          <w:szCs w:val="28"/>
        </w:rPr>
        <w:br w:type="page"/>
      </w:r>
      <w:r w:rsidR="001069DC" w:rsidRPr="00254BCA">
        <w:rPr>
          <w:b/>
          <w:sz w:val="28"/>
          <w:szCs w:val="28"/>
        </w:rPr>
        <w:lastRenderedPageBreak/>
        <w:t xml:space="preserve">Appendix </w:t>
      </w:r>
      <w:r w:rsidR="00DB041E">
        <w:rPr>
          <w:b/>
          <w:sz w:val="28"/>
          <w:szCs w:val="28"/>
        </w:rPr>
        <w:t>A</w:t>
      </w:r>
      <w:r w:rsidR="001069DC" w:rsidRPr="00254BCA">
        <w:rPr>
          <w:b/>
          <w:sz w:val="28"/>
          <w:szCs w:val="28"/>
        </w:rPr>
        <w:t xml:space="preserve">: </w:t>
      </w:r>
      <w:r w:rsidR="00F2205E" w:rsidRPr="00254BCA">
        <w:rPr>
          <w:b/>
          <w:sz w:val="28"/>
          <w:szCs w:val="28"/>
        </w:rPr>
        <w:t xml:space="preserve">NHS Barnsley CCG </w:t>
      </w:r>
      <w:r w:rsidR="007B13D3">
        <w:rPr>
          <w:b/>
          <w:sz w:val="28"/>
          <w:szCs w:val="28"/>
        </w:rPr>
        <w:t xml:space="preserve">- </w:t>
      </w:r>
      <w:r w:rsidR="001069DC" w:rsidRPr="00254BCA">
        <w:rPr>
          <w:b/>
          <w:sz w:val="28"/>
          <w:szCs w:val="28"/>
        </w:rPr>
        <w:t>Information Governance Management Framework</w:t>
      </w:r>
    </w:p>
    <w:p w14:paraId="61D310FC" w14:textId="77777777" w:rsidR="007B13D3" w:rsidRPr="00254BCA" w:rsidRDefault="007B13D3" w:rsidP="00F26CB4">
      <w:pPr>
        <w:spacing w:after="0" w:line="240" w:lineRule="auto"/>
        <w:rPr>
          <w:rFonts w:ascii="Arial" w:hAnsi="Arial" w:cs="Arial"/>
        </w:rPr>
      </w:pPr>
    </w:p>
    <w:p w14:paraId="793F716E" w14:textId="77777777" w:rsidR="007B13D3" w:rsidRPr="00254BCA" w:rsidRDefault="007B13D3" w:rsidP="00F26CB4">
      <w:pPr>
        <w:spacing w:after="0" w:line="240" w:lineRule="auto"/>
        <w:rPr>
          <w:rFonts w:ascii="Arial" w:hAnsi="Arial" w:cs="Arial"/>
        </w:rPr>
      </w:pPr>
    </w:p>
    <w:p w14:paraId="11EF79A8" w14:textId="77777777" w:rsidR="007B13D3" w:rsidRPr="006375CA" w:rsidRDefault="00DB041E" w:rsidP="006375CA">
      <w:pPr>
        <w:spacing w:after="0" w:line="240" w:lineRule="auto"/>
        <w:rPr>
          <w:rFonts w:ascii="Arial" w:hAnsi="Arial" w:cs="Arial"/>
          <w:sz w:val="24"/>
          <w:szCs w:val="24"/>
        </w:rPr>
      </w:pPr>
      <w:r w:rsidRPr="006375CA">
        <w:rPr>
          <w:rFonts w:ascii="Arial" w:hAnsi="Arial" w:cs="Arial"/>
          <w:b/>
          <w:sz w:val="24"/>
          <w:szCs w:val="24"/>
        </w:rPr>
        <w:t>A1: Key IG</w:t>
      </w:r>
      <w:r w:rsidR="007B13D3" w:rsidRPr="006375CA">
        <w:rPr>
          <w:rFonts w:ascii="Arial" w:hAnsi="Arial" w:cs="Arial"/>
          <w:b/>
          <w:sz w:val="24"/>
          <w:szCs w:val="24"/>
        </w:rPr>
        <w:t xml:space="preserve"> Roles</w:t>
      </w:r>
      <w:r w:rsidR="007B13D3" w:rsidRPr="006375CA">
        <w:rPr>
          <w:rFonts w:ascii="Arial" w:hAnsi="Arial" w:cs="Arial"/>
          <w:b/>
          <w:sz w:val="24"/>
          <w:szCs w:val="24"/>
        </w:rPr>
        <w:tab/>
      </w:r>
    </w:p>
    <w:p w14:paraId="2B1ADCB4" w14:textId="77777777" w:rsidR="007B13D3" w:rsidRPr="006375CA" w:rsidRDefault="007B13D3" w:rsidP="006375CA">
      <w:pPr>
        <w:spacing w:after="0" w:line="240" w:lineRule="auto"/>
        <w:rPr>
          <w:rFonts w:ascii="Arial" w:hAnsi="Arial" w:cs="Arial"/>
          <w:b/>
          <w:sz w:val="24"/>
          <w:szCs w:val="24"/>
        </w:rPr>
      </w:pPr>
    </w:p>
    <w:p w14:paraId="4091A17C" w14:textId="77777777" w:rsidR="007B13D3" w:rsidRPr="006375CA" w:rsidRDefault="007B13D3" w:rsidP="006375CA">
      <w:pPr>
        <w:spacing w:after="0" w:line="240" w:lineRule="auto"/>
        <w:rPr>
          <w:rFonts w:ascii="Arial" w:hAnsi="Arial" w:cs="Arial"/>
          <w:sz w:val="24"/>
          <w:szCs w:val="24"/>
        </w:rPr>
      </w:pPr>
      <w:r w:rsidRPr="006375CA">
        <w:rPr>
          <w:rFonts w:ascii="Arial" w:hAnsi="Arial" w:cs="Arial"/>
          <w:b/>
          <w:sz w:val="24"/>
          <w:szCs w:val="24"/>
        </w:rPr>
        <w:t>IG Lead:</w:t>
      </w:r>
      <w:r w:rsidRPr="006375CA">
        <w:rPr>
          <w:rFonts w:ascii="Arial" w:hAnsi="Arial" w:cs="Arial"/>
          <w:sz w:val="24"/>
          <w:szCs w:val="24"/>
        </w:rPr>
        <w:t xml:space="preserve">  </w:t>
      </w:r>
    </w:p>
    <w:p w14:paraId="2DECDF73" w14:textId="77777777" w:rsidR="007B13D3" w:rsidRPr="006375CA" w:rsidRDefault="007B13D3" w:rsidP="006375CA">
      <w:pPr>
        <w:spacing w:after="0" w:line="240" w:lineRule="auto"/>
        <w:rPr>
          <w:rFonts w:ascii="Arial" w:hAnsi="Arial" w:cs="Arial"/>
          <w:sz w:val="24"/>
          <w:szCs w:val="24"/>
        </w:rPr>
      </w:pPr>
    </w:p>
    <w:p w14:paraId="73450A9A" w14:textId="77777777" w:rsidR="007B13D3" w:rsidRPr="006375CA" w:rsidRDefault="007B13D3" w:rsidP="006375CA">
      <w:pPr>
        <w:spacing w:after="0" w:line="240" w:lineRule="auto"/>
        <w:rPr>
          <w:rFonts w:ascii="Arial" w:hAnsi="Arial" w:cs="Arial"/>
          <w:sz w:val="24"/>
          <w:szCs w:val="24"/>
        </w:rPr>
      </w:pPr>
      <w:r w:rsidRPr="006375CA">
        <w:rPr>
          <w:rFonts w:ascii="Arial" w:hAnsi="Arial" w:cs="Arial"/>
          <w:sz w:val="24"/>
          <w:szCs w:val="24"/>
        </w:rPr>
        <w:t xml:space="preserve">The role of the IG Lead will be carried out by the </w:t>
      </w:r>
      <w:r w:rsidR="008A0EB2" w:rsidRPr="006375CA">
        <w:rPr>
          <w:rFonts w:ascii="Arial" w:hAnsi="Arial" w:cs="Arial"/>
          <w:sz w:val="24"/>
          <w:szCs w:val="24"/>
        </w:rPr>
        <w:t xml:space="preserve">Governance and </w:t>
      </w:r>
      <w:r w:rsidRPr="006375CA">
        <w:rPr>
          <w:rFonts w:ascii="Arial" w:hAnsi="Arial" w:cs="Arial"/>
          <w:sz w:val="24"/>
          <w:szCs w:val="24"/>
        </w:rPr>
        <w:t>Assurance</w:t>
      </w:r>
      <w:r w:rsidR="004A2C89" w:rsidRPr="006375CA">
        <w:rPr>
          <w:rFonts w:ascii="Arial" w:hAnsi="Arial" w:cs="Arial"/>
          <w:sz w:val="24"/>
          <w:szCs w:val="24"/>
        </w:rPr>
        <w:t xml:space="preserve"> Manager</w:t>
      </w:r>
      <w:r w:rsidRPr="006375CA">
        <w:rPr>
          <w:rFonts w:ascii="Arial" w:hAnsi="Arial" w:cs="Arial"/>
          <w:sz w:val="24"/>
          <w:szCs w:val="24"/>
        </w:rPr>
        <w:t>. The IG Lead:</w:t>
      </w:r>
    </w:p>
    <w:p w14:paraId="3AB4AF41" w14:textId="77777777" w:rsidR="007B13D3" w:rsidRPr="006375CA" w:rsidRDefault="007B13D3" w:rsidP="006375CA">
      <w:pPr>
        <w:numPr>
          <w:ilvl w:val="0"/>
          <w:numId w:val="19"/>
        </w:numPr>
        <w:spacing w:after="0" w:line="240" w:lineRule="auto"/>
        <w:rPr>
          <w:rFonts w:ascii="Arial" w:hAnsi="Arial" w:cs="Arial"/>
          <w:sz w:val="24"/>
          <w:szCs w:val="24"/>
        </w:rPr>
      </w:pPr>
      <w:r w:rsidRPr="006375CA">
        <w:rPr>
          <w:rFonts w:ascii="Arial" w:hAnsi="Arial" w:cs="Arial"/>
          <w:sz w:val="24"/>
          <w:szCs w:val="24"/>
        </w:rPr>
        <w:t xml:space="preserve">Is accountable for ensuring effective management, accountability, </w:t>
      </w:r>
      <w:proofErr w:type="gramStart"/>
      <w:r w:rsidRPr="006375CA">
        <w:rPr>
          <w:rFonts w:ascii="Arial" w:hAnsi="Arial" w:cs="Arial"/>
          <w:sz w:val="24"/>
          <w:szCs w:val="24"/>
        </w:rPr>
        <w:t>compliance</w:t>
      </w:r>
      <w:proofErr w:type="gramEnd"/>
      <w:r w:rsidRPr="006375CA">
        <w:rPr>
          <w:rFonts w:ascii="Arial" w:hAnsi="Arial" w:cs="Arial"/>
          <w:sz w:val="24"/>
          <w:szCs w:val="24"/>
        </w:rPr>
        <w:t xml:space="preserve"> and assurance for all aspects of IG</w:t>
      </w:r>
    </w:p>
    <w:p w14:paraId="40B42D73" w14:textId="325C6DA3" w:rsidR="007B13D3" w:rsidRPr="006375CA" w:rsidRDefault="007B13D3" w:rsidP="006375CA">
      <w:pPr>
        <w:numPr>
          <w:ilvl w:val="0"/>
          <w:numId w:val="19"/>
        </w:numPr>
        <w:spacing w:after="0" w:line="240" w:lineRule="auto"/>
        <w:rPr>
          <w:rFonts w:ascii="Arial" w:hAnsi="Arial" w:cs="Arial"/>
          <w:sz w:val="24"/>
          <w:szCs w:val="24"/>
        </w:rPr>
      </w:pPr>
      <w:r w:rsidRPr="006375CA">
        <w:rPr>
          <w:rFonts w:ascii="Arial" w:hAnsi="Arial" w:cs="Arial"/>
          <w:sz w:val="24"/>
          <w:szCs w:val="24"/>
        </w:rPr>
        <w:t xml:space="preserve">Is responsible for liaising with </w:t>
      </w:r>
      <w:r w:rsidR="00E47126">
        <w:rPr>
          <w:rFonts w:ascii="Arial" w:hAnsi="Arial" w:cs="Arial"/>
          <w:sz w:val="24"/>
          <w:szCs w:val="24"/>
        </w:rPr>
        <w:t xml:space="preserve">the shared Barnsley Bassetlaw and Sheffield IG Service (BBS-IG), </w:t>
      </w:r>
      <w:r w:rsidRPr="006375CA">
        <w:rPr>
          <w:rFonts w:ascii="Arial" w:hAnsi="Arial" w:cs="Arial"/>
          <w:sz w:val="24"/>
          <w:szCs w:val="24"/>
        </w:rPr>
        <w:t>to ensure IG provision meets legislative and national requirements</w:t>
      </w:r>
    </w:p>
    <w:p w14:paraId="5B4070A3" w14:textId="77777777" w:rsidR="007B13D3" w:rsidRPr="006375CA" w:rsidRDefault="007B13D3" w:rsidP="006375CA">
      <w:pPr>
        <w:spacing w:after="0" w:line="240" w:lineRule="auto"/>
        <w:rPr>
          <w:rFonts w:ascii="Arial" w:hAnsi="Arial" w:cs="Arial"/>
          <w:sz w:val="24"/>
          <w:szCs w:val="24"/>
        </w:rPr>
      </w:pPr>
    </w:p>
    <w:p w14:paraId="522E1194" w14:textId="77777777" w:rsidR="00E6073D" w:rsidRPr="006375CA" w:rsidRDefault="00E6073D" w:rsidP="006375CA">
      <w:pPr>
        <w:spacing w:after="0" w:line="240" w:lineRule="auto"/>
        <w:rPr>
          <w:rFonts w:ascii="Arial" w:hAnsi="Arial" w:cs="Arial"/>
          <w:sz w:val="24"/>
          <w:szCs w:val="24"/>
        </w:rPr>
      </w:pPr>
    </w:p>
    <w:p w14:paraId="4C6537FA" w14:textId="77777777" w:rsidR="007B13D3" w:rsidRPr="006375CA" w:rsidRDefault="007B13D3" w:rsidP="006375CA">
      <w:pPr>
        <w:spacing w:after="0" w:line="240" w:lineRule="auto"/>
        <w:rPr>
          <w:rFonts w:ascii="Arial" w:hAnsi="Arial" w:cs="Arial"/>
          <w:b/>
          <w:sz w:val="24"/>
          <w:szCs w:val="24"/>
        </w:rPr>
      </w:pPr>
      <w:r w:rsidRPr="006375CA">
        <w:rPr>
          <w:rFonts w:ascii="Arial" w:hAnsi="Arial" w:cs="Arial"/>
          <w:b/>
          <w:sz w:val="24"/>
          <w:szCs w:val="24"/>
        </w:rPr>
        <w:t>Senior Information Risk Owner (SIRO):</w:t>
      </w:r>
    </w:p>
    <w:p w14:paraId="62214A29" w14:textId="77777777" w:rsidR="007B13D3" w:rsidRPr="006375CA" w:rsidRDefault="007B13D3" w:rsidP="006375CA">
      <w:pPr>
        <w:spacing w:after="0" w:line="240" w:lineRule="auto"/>
        <w:rPr>
          <w:rFonts w:ascii="Arial" w:hAnsi="Arial" w:cs="Arial"/>
          <w:b/>
          <w:sz w:val="24"/>
          <w:szCs w:val="24"/>
        </w:rPr>
      </w:pPr>
    </w:p>
    <w:p w14:paraId="3226E6A7" w14:textId="77777777" w:rsidR="007B13D3" w:rsidRPr="006375CA" w:rsidRDefault="007B13D3" w:rsidP="006375CA">
      <w:pPr>
        <w:spacing w:after="0" w:line="240" w:lineRule="auto"/>
        <w:rPr>
          <w:rFonts w:ascii="Arial" w:hAnsi="Arial" w:cs="Arial"/>
          <w:sz w:val="24"/>
          <w:szCs w:val="24"/>
        </w:rPr>
      </w:pPr>
      <w:r w:rsidRPr="006375CA">
        <w:rPr>
          <w:rFonts w:ascii="Arial" w:hAnsi="Arial" w:cs="Arial"/>
          <w:sz w:val="24"/>
          <w:szCs w:val="24"/>
        </w:rPr>
        <w:t xml:space="preserve">The role of the SIRO will be carried out by the </w:t>
      </w:r>
      <w:r w:rsidR="000E2A2F" w:rsidRPr="006375CA">
        <w:rPr>
          <w:rFonts w:ascii="Arial" w:hAnsi="Arial" w:cs="Arial"/>
          <w:sz w:val="24"/>
          <w:szCs w:val="24"/>
        </w:rPr>
        <w:t>Head of Governance &amp; Assurance</w:t>
      </w:r>
      <w:r w:rsidRPr="006375CA">
        <w:rPr>
          <w:rFonts w:ascii="Arial" w:hAnsi="Arial" w:cs="Arial"/>
          <w:sz w:val="24"/>
          <w:szCs w:val="24"/>
        </w:rPr>
        <w:t>.  The SIRO:</w:t>
      </w:r>
    </w:p>
    <w:p w14:paraId="196B73C1" w14:textId="77777777" w:rsidR="007B13D3" w:rsidRPr="006375CA" w:rsidRDefault="007B13D3" w:rsidP="006375CA">
      <w:pPr>
        <w:numPr>
          <w:ilvl w:val="0"/>
          <w:numId w:val="26"/>
        </w:numPr>
        <w:spacing w:after="0" w:line="240" w:lineRule="auto"/>
        <w:rPr>
          <w:rFonts w:ascii="Arial" w:hAnsi="Arial" w:cs="Arial"/>
          <w:sz w:val="24"/>
          <w:szCs w:val="24"/>
        </w:rPr>
      </w:pPr>
      <w:r w:rsidRPr="006375CA">
        <w:rPr>
          <w:rFonts w:ascii="Arial" w:hAnsi="Arial" w:cs="Arial"/>
          <w:sz w:val="24"/>
          <w:szCs w:val="24"/>
        </w:rPr>
        <w:t>Is responsible for leading and fostering a culture that values, protects and uses information for the success of the organisation and benefit of its customers</w:t>
      </w:r>
    </w:p>
    <w:p w14:paraId="4A4479D8" w14:textId="77777777" w:rsidR="007B13D3" w:rsidRPr="006375CA" w:rsidRDefault="007B13D3" w:rsidP="006375CA">
      <w:pPr>
        <w:numPr>
          <w:ilvl w:val="0"/>
          <w:numId w:val="26"/>
        </w:numPr>
        <w:spacing w:after="0" w:line="240" w:lineRule="auto"/>
        <w:rPr>
          <w:rFonts w:ascii="Arial" w:hAnsi="Arial" w:cs="Arial"/>
          <w:sz w:val="24"/>
          <w:szCs w:val="24"/>
        </w:rPr>
      </w:pPr>
      <w:r w:rsidRPr="006375CA">
        <w:rPr>
          <w:rFonts w:ascii="Arial" w:hAnsi="Arial" w:cs="Arial"/>
          <w:sz w:val="24"/>
          <w:szCs w:val="24"/>
        </w:rPr>
        <w:t>Is responsible for ensuring that organisational information risk is properly identified, managed and that appropriate assurance mechanisms exist</w:t>
      </w:r>
    </w:p>
    <w:p w14:paraId="40033F4A" w14:textId="77777777" w:rsidR="007B13D3" w:rsidRPr="006375CA" w:rsidRDefault="007B13D3" w:rsidP="006375CA">
      <w:pPr>
        <w:numPr>
          <w:ilvl w:val="0"/>
          <w:numId w:val="26"/>
        </w:numPr>
        <w:spacing w:after="0" w:line="240" w:lineRule="auto"/>
        <w:rPr>
          <w:rFonts w:ascii="Arial" w:hAnsi="Arial" w:cs="Arial"/>
          <w:sz w:val="24"/>
          <w:szCs w:val="24"/>
        </w:rPr>
      </w:pPr>
      <w:r w:rsidRPr="006375CA">
        <w:rPr>
          <w:rFonts w:ascii="Arial" w:hAnsi="Arial" w:cs="Arial"/>
          <w:sz w:val="24"/>
          <w:szCs w:val="24"/>
        </w:rPr>
        <w:t>Owns the CCG’s information risk policy and risk assessment processes ensuring they are implemented consistently by Information Asset Owners</w:t>
      </w:r>
    </w:p>
    <w:p w14:paraId="4BCE769A" w14:textId="77777777" w:rsidR="00F019F6" w:rsidRDefault="00F019F6" w:rsidP="00B03BE1">
      <w:pPr>
        <w:pStyle w:val="ListParagraph"/>
        <w:numPr>
          <w:ilvl w:val="0"/>
          <w:numId w:val="26"/>
        </w:numPr>
        <w:spacing w:after="0" w:line="240" w:lineRule="auto"/>
        <w:rPr>
          <w:rFonts w:ascii="Arial" w:hAnsi="Arial" w:cs="Arial"/>
          <w:sz w:val="24"/>
          <w:szCs w:val="24"/>
        </w:rPr>
      </w:pPr>
      <w:r w:rsidRPr="00F019F6">
        <w:rPr>
          <w:rFonts w:ascii="Arial" w:hAnsi="Arial" w:cs="Arial"/>
          <w:sz w:val="24"/>
          <w:szCs w:val="24"/>
        </w:rPr>
        <w:t>Has overall responsibility for data security within the organisation</w:t>
      </w:r>
    </w:p>
    <w:p w14:paraId="579FE255" w14:textId="49653C7D" w:rsidR="007B13D3" w:rsidRPr="00F019F6" w:rsidRDefault="007B13D3" w:rsidP="002910A9">
      <w:pPr>
        <w:pStyle w:val="ListParagraph"/>
        <w:numPr>
          <w:ilvl w:val="0"/>
          <w:numId w:val="26"/>
        </w:numPr>
        <w:spacing w:after="0" w:line="240" w:lineRule="auto"/>
        <w:rPr>
          <w:rFonts w:ascii="Arial" w:hAnsi="Arial" w:cs="Arial"/>
          <w:sz w:val="24"/>
          <w:szCs w:val="24"/>
        </w:rPr>
      </w:pPr>
      <w:r w:rsidRPr="00F019F6">
        <w:rPr>
          <w:rFonts w:ascii="Arial" w:hAnsi="Arial" w:cs="Arial"/>
          <w:sz w:val="24"/>
          <w:szCs w:val="24"/>
        </w:rPr>
        <w:t>Is responsible for advising the Chief Officer on the information risk aspects of the organisation’s statement on internal controls</w:t>
      </w:r>
    </w:p>
    <w:p w14:paraId="2BBAB8A9" w14:textId="77777777" w:rsidR="007B13D3" w:rsidRPr="006375CA" w:rsidRDefault="007B13D3" w:rsidP="006375CA">
      <w:pPr>
        <w:numPr>
          <w:ilvl w:val="0"/>
          <w:numId w:val="26"/>
        </w:numPr>
        <w:spacing w:after="0" w:line="240" w:lineRule="auto"/>
        <w:rPr>
          <w:rFonts w:ascii="Arial" w:hAnsi="Arial" w:cs="Arial"/>
          <w:sz w:val="24"/>
          <w:szCs w:val="24"/>
        </w:rPr>
      </w:pPr>
      <w:r w:rsidRPr="006375CA">
        <w:rPr>
          <w:rFonts w:ascii="Arial" w:hAnsi="Arial" w:cs="Arial"/>
          <w:sz w:val="24"/>
          <w:szCs w:val="24"/>
        </w:rPr>
        <w:t>Owns the CCG’s information incident management framework</w:t>
      </w:r>
    </w:p>
    <w:p w14:paraId="354B06CF" w14:textId="77777777" w:rsidR="007B13D3" w:rsidRPr="006375CA" w:rsidRDefault="007B13D3" w:rsidP="006375CA">
      <w:pPr>
        <w:spacing w:after="0" w:line="240" w:lineRule="auto"/>
        <w:rPr>
          <w:rFonts w:ascii="Arial" w:hAnsi="Arial" w:cs="Arial"/>
          <w:sz w:val="24"/>
          <w:szCs w:val="24"/>
        </w:rPr>
      </w:pPr>
    </w:p>
    <w:p w14:paraId="1A50FDC1" w14:textId="77777777" w:rsidR="00E6073D" w:rsidRPr="006375CA" w:rsidRDefault="00E6073D" w:rsidP="006375CA">
      <w:pPr>
        <w:spacing w:after="0" w:line="240" w:lineRule="auto"/>
        <w:rPr>
          <w:rFonts w:ascii="Arial" w:hAnsi="Arial" w:cs="Arial"/>
          <w:sz w:val="24"/>
          <w:szCs w:val="24"/>
        </w:rPr>
      </w:pPr>
    </w:p>
    <w:p w14:paraId="3023A4B0" w14:textId="77777777" w:rsidR="007B13D3" w:rsidRPr="006375CA" w:rsidRDefault="007B13D3" w:rsidP="006375CA">
      <w:pPr>
        <w:spacing w:after="0" w:line="240" w:lineRule="auto"/>
        <w:rPr>
          <w:rFonts w:ascii="Arial" w:hAnsi="Arial" w:cs="Arial"/>
          <w:b/>
          <w:sz w:val="24"/>
          <w:szCs w:val="24"/>
        </w:rPr>
      </w:pPr>
      <w:r w:rsidRPr="006375CA">
        <w:rPr>
          <w:rFonts w:ascii="Arial" w:hAnsi="Arial" w:cs="Arial"/>
          <w:b/>
          <w:sz w:val="24"/>
          <w:szCs w:val="24"/>
        </w:rPr>
        <w:t>Caldicott Guardian:</w:t>
      </w:r>
    </w:p>
    <w:p w14:paraId="6271CA07" w14:textId="77777777" w:rsidR="007B13D3" w:rsidRPr="006375CA" w:rsidRDefault="007B13D3" w:rsidP="006375CA">
      <w:pPr>
        <w:spacing w:after="0" w:line="240" w:lineRule="auto"/>
        <w:rPr>
          <w:rFonts w:ascii="Arial" w:hAnsi="Arial" w:cs="Arial"/>
          <w:b/>
          <w:sz w:val="24"/>
          <w:szCs w:val="24"/>
        </w:rPr>
      </w:pPr>
    </w:p>
    <w:p w14:paraId="4260636E" w14:textId="77777777" w:rsidR="007B13D3" w:rsidRPr="006375CA" w:rsidRDefault="007B13D3" w:rsidP="006375CA">
      <w:pPr>
        <w:spacing w:after="0" w:line="240" w:lineRule="auto"/>
        <w:rPr>
          <w:rFonts w:ascii="Arial" w:hAnsi="Arial" w:cs="Arial"/>
          <w:b/>
          <w:sz w:val="24"/>
          <w:szCs w:val="24"/>
        </w:rPr>
      </w:pPr>
      <w:r w:rsidRPr="006375CA">
        <w:rPr>
          <w:rFonts w:ascii="Arial" w:hAnsi="Arial" w:cs="Arial"/>
          <w:sz w:val="24"/>
          <w:szCs w:val="24"/>
        </w:rPr>
        <w:t>The role of the Caldicott Guardian will be carried out by the Chief Nurse.  The Caldicott Guardian:</w:t>
      </w:r>
    </w:p>
    <w:p w14:paraId="06D35A97" w14:textId="77777777" w:rsidR="007B13D3" w:rsidRPr="006375CA" w:rsidRDefault="007B13D3" w:rsidP="006375CA">
      <w:pPr>
        <w:numPr>
          <w:ilvl w:val="0"/>
          <w:numId w:val="25"/>
        </w:numPr>
        <w:spacing w:after="0" w:line="240" w:lineRule="auto"/>
        <w:rPr>
          <w:rFonts w:ascii="Arial" w:hAnsi="Arial" w:cs="Arial"/>
          <w:sz w:val="24"/>
          <w:szCs w:val="24"/>
        </w:rPr>
      </w:pPr>
      <w:r w:rsidRPr="006375CA">
        <w:rPr>
          <w:rFonts w:ascii="Arial" w:hAnsi="Arial" w:cs="Arial"/>
          <w:sz w:val="24"/>
          <w:szCs w:val="24"/>
        </w:rPr>
        <w:t>Is responsible for leading on confidentiality and data protection issues relating to patient information</w:t>
      </w:r>
    </w:p>
    <w:p w14:paraId="75470E58" w14:textId="77777777" w:rsidR="007B13D3" w:rsidRPr="006375CA" w:rsidRDefault="007B13D3" w:rsidP="006375CA">
      <w:pPr>
        <w:numPr>
          <w:ilvl w:val="0"/>
          <w:numId w:val="25"/>
        </w:numPr>
        <w:spacing w:after="0" w:line="240" w:lineRule="auto"/>
        <w:rPr>
          <w:rFonts w:ascii="Arial" w:hAnsi="Arial" w:cs="Arial"/>
          <w:sz w:val="24"/>
          <w:szCs w:val="24"/>
        </w:rPr>
      </w:pPr>
      <w:r w:rsidRPr="006375CA">
        <w:rPr>
          <w:rFonts w:ascii="Arial" w:hAnsi="Arial" w:cs="Arial"/>
          <w:sz w:val="24"/>
          <w:szCs w:val="24"/>
        </w:rPr>
        <w:t xml:space="preserve">Is a champion for confidentiality and information sharing requirements and issues at senior management </w:t>
      </w:r>
      <w:proofErr w:type="gramStart"/>
      <w:r w:rsidRPr="006375CA">
        <w:rPr>
          <w:rFonts w:ascii="Arial" w:hAnsi="Arial" w:cs="Arial"/>
          <w:sz w:val="24"/>
          <w:szCs w:val="24"/>
        </w:rPr>
        <w:t>level</w:t>
      </w:r>
      <w:proofErr w:type="gramEnd"/>
    </w:p>
    <w:p w14:paraId="41FE4EB7" w14:textId="77777777" w:rsidR="007B13D3" w:rsidRPr="006375CA" w:rsidRDefault="007B13D3" w:rsidP="006375CA">
      <w:pPr>
        <w:numPr>
          <w:ilvl w:val="0"/>
          <w:numId w:val="25"/>
        </w:numPr>
        <w:spacing w:after="0" w:line="240" w:lineRule="auto"/>
        <w:rPr>
          <w:rFonts w:ascii="Arial" w:hAnsi="Arial" w:cs="Arial"/>
          <w:sz w:val="24"/>
          <w:szCs w:val="24"/>
        </w:rPr>
      </w:pPr>
      <w:r w:rsidRPr="006375CA">
        <w:rPr>
          <w:rFonts w:ascii="Arial" w:hAnsi="Arial" w:cs="Arial"/>
          <w:sz w:val="24"/>
          <w:szCs w:val="24"/>
        </w:rPr>
        <w:t>Is responsible for overseeing all arrangements including protocols and procedures, for the use and sharing of patient information</w:t>
      </w:r>
    </w:p>
    <w:p w14:paraId="541E88FD" w14:textId="77777777" w:rsidR="007B13D3" w:rsidRPr="006375CA" w:rsidRDefault="007B13D3" w:rsidP="006375CA">
      <w:pPr>
        <w:numPr>
          <w:ilvl w:val="0"/>
          <w:numId w:val="25"/>
        </w:numPr>
        <w:spacing w:after="0" w:line="240" w:lineRule="auto"/>
        <w:rPr>
          <w:rFonts w:ascii="Arial" w:hAnsi="Arial" w:cs="Arial"/>
          <w:sz w:val="24"/>
          <w:szCs w:val="24"/>
        </w:rPr>
      </w:pPr>
      <w:r w:rsidRPr="006375CA">
        <w:rPr>
          <w:rFonts w:ascii="Arial" w:hAnsi="Arial" w:cs="Arial"/>
          <w:sz w:val="24"/>
          <w:szCs w:val="24"/>
        </w:rPr>
        <w:t>Is responsible for ensuring that confidentiality requirements are reflected in CCG strategies, policies and working procedures for staff</w:t>
      </w:r>
    </w:p>
    <w:p w14:paraId="327A28D4" w14:textId="77777777" w:rsidR="007B13D3" w:rsidRDefault="007B13D3" w:rsidP="006375CA">
      <w:pPr>
        <w:tabs>
          <w:tab w:val="left" w:pos="1684"/>
        </w:tabs>
        <w:spacing w:after="0" w:line="240" w:lineRule="auto"/>
        <w:rPr>
          <w:rFonts w:ascii="Arial" w:hAnsi="Arial" w:cs="Arial"/>
          <w:sz w:val="24"/>
          <w:szCs w:val="24"/>
        </w:rPr>
      </w:pPr>
    </w:p>
    <w:p w14:paraId="137D1B78" w14:textId="77777777" w:rsidR="006375CA" w:rsidRDefault="006375CA" w:rsidP="006375CA">
      <w:pPr>
        <w:tabs>
          <w:tab w:val="left" w:pos="1684"/>
        </w:tabs>
        <w:spacing w:after="0" w:line="240" w:lineRule="auto"/>
        <w:rPr>
          <w:rFonts w:ascii="Arial" w:hAnsi="Arial" w:cs="Arial"/>
          <w:sz w:val="24"/>
          <w:szCs w:val="24"/>
        </w:rPr>
      </w:pPr>
    </w:p>
    <w:p w14:paraId="419384E3" w14:textId="77777777" w:rsidR="006375CA" w:rsidRDefault="006375CA" w:rsidP="006375CA">
      <w:pPr>
        <w:tabs>
          <w:tab w:val="left" w:pos="1684"/>
        </w:tabs>
        <w:spacing w:after="0" w:line="240" w:lineRule="auto"/>
        <w:rPr>
          <w:rFonts w:ascii="Arial" w:hAnsi="Arial" w:cs="Arial"/>
          <w:sz w:val="24"/>
          <w:szCs w:val="24"/>
        </w:rPr>
      </w:pPr>
    </w:p>
    <w:p w14:paraId="535DDE71" w14:textId="77777777" w:rsidR="006375CA" w:rsidRPr="006375CA" w:rsidRDefault="006375CA" w:rsidP="006375CA">
      <w:pPr>
        <w:tabs>
          <w:tab w:val="left" w:pos="1684"/>
        </w:tabs>
        <w:spacing w:after="0" w:line="240" w:lineRule="auto"/>
        <w:rPr>
          <w:rFonts w:ascii="Arial" w:hAnsi="Arial" w:cs="Arial"/>
          <w:sz w:val="24"/>
          <w:szCs w:val="24"/>
        </w:rPr>
      </w:pPr>
    </w:p>
    <w:p w14:paraId="532B770E" w14:textId="77777777" w:rsidR="00E6073D" w:rsidRPr="006375CA" w:rsidRDefault="00E6073D" w:rsidP="006375CA">
      <w:pPr>
        <w:tabs>
          <w:tab w:val="left" w:pos="1684"/>
        </w:tabs>
        <w:spacing w:after="0" w:line="240" w:lineRule="auto"/>
        <w:rPr>
          <w:rFonts w:ascii="Arial" w:hAnsi="Arial" w:cs="Arial"/>
          <w:sz w:val="24"/>
          <w:szCs w:val="24"/>
        </w:rPr>
      </w:pPr>
    </w:p>
    <w:p w14:paraId="45834467" w14:textId="77777777" w:rsidR="00E6073D" w:rsidRPr="006375CA" w:rsidRDefault="00E6073D" w:rsidP="006375CA">
      <w:pPr>
        <w:spacing w:after="0" w:line="240" w:lineRule="auto"/>
        <w:rPr>
          <w:rFonts w:ascii="Arial" w:hAnsi="Arial" w:cs="Arial"/>
          <w:b/>
          <w:sz w:val="24"/>
          <w:szCs w:val="24"/>
        </w:rPr>
      </w:pPr>
      <w:r w:rsidRPr="006375CA">
        <w:rPr>
          <w:rFonts w:ascii="Arial" w:hAnsi="Arial" w:cs="Arial"/>
          <w:b/>
          <w:sz w:val="24"/>
          <w:szCs w:val="24"/>
        </w:rPr>
        <w:t>Data Protection Officer</w:t>
      </w:r>
    </w:p>
    <w:p w14:paraId="57E407F8" w14:textId="77777777" w:rsidR="00E6073D" w:rsidRPr="006375CA" w:rsidRDefault="00E6073D" w:rsidP="006375CA">
      <w:pPr>
        <w:spacing w:after="0" w:line="240" w:lineRule="auto"/>
        <w:rPr>
          <w:rFonts w:ascii="Arial" w:hAnsi="Arial" w:cs="Arial"/>
          <w:sz w:val="24"/>
          <w:szCs w:val="24"/>
        </w:rPr>
      </w:pPr>
    </w:p>
    <w:p w14:paraId="6212AC27" w14:textId="77777777" w:rsidR="00E6073D" w:rsidRPr="006375CA" w:rsidRDefault="00E6073D" w:rsidP="006375CA">
      <w:pPr>
        <w:spacing w:after="0" w:line="240" w:lineRule="auto"/>
        <w:rPr>
          <w:rFonts w:ascii="Arial" w:hAnsi="Arial" w:cs="Arial"/>
          <w:sz w:val="24"/>
          <w:szCs w:val="24"/>
        </w:rPr>
      </w:pPr>
      <w:r w:rsidRPr="006375CA">
        <w:rPr>
          <w:rFonts w:ascii="Arial" w:hAnsi="Arial" w:cs="Arial"/>
          <w:sz w:val="24"/>
          <w:szCs w:val="24"/>
        </w:rPr>
        <w:t>Under the GDPR public authorities or organisations that carry out large scale processing of sensitive data must appoint a Data Protection Officer. The role of Data Protection Officer is to facilitate the CCG’s compliance with GDPR and will:</w:t>
      </w:r>
    </w:p>
    <w:p w14:paraId="01634610" w14:textId="77777777" w:rsidR="00E6073D" w:rsidRPr="006375CA" w:rsidRDefault="00E6073D" w:rsidP="006375CA">
      <w:pPr>
        <w:spacing w:after="0" w:line="240" w:lineRule="auto"/>
        <w:rPr>
          <w:rFonts w:ascii="Arial" w:hAnsi="Arial" w:cs="Arial"/>
          <w:sz w:val="24"/>
          <w:szCs w:val="24"/>
        </w:rPr>
      </w:pPr>
    </w:p>
    <w:p w14:paraId="58838AE2" w14:textId="77777777" w:rsidR="00E6073D" w:rsidRPr="006375CA" w:rsidRDefault="00E6073D" w:rsidP="006375CA">
      <w:pPr>
        <w:numPr>
          <w:ilvl w:val="0"/>
          <w:numId w:val="25"/>
        </w:numPr>
        <w:spacing w:after="0" w:line="240" w:lineRule="auto"/>
        <w:rPr>
          <w:rFonts w:ascii="Arial" w:hAnsi="Arial" w:cs="Arial"/>
          <w:sz w:val="24"/>
          <w:szCs w:val="24"/>
        </w:rPr>
      </w:pPr>
      <w:r w:rsidRPr="006375CA">
        <w:rPr>
          <w:rFonts w:ascii="Arial" w:hAnsi="Arial" w:cs="Arial"/>
          <w:sz w:val="24"/>
          <w:szCs w:val="24"/>
        </w:rPr>
        <w:t>Monitor the CCG’s compliance with the GDPR</w:t>
      </w:r>
    </w:p>
    <w:p w14:paraId="4973ED59" w14:textId="77777777" w:rsidR="00E6073D" w:rsidRPr="006375CA" w:rsidRDefault="00E6073D" w:rsidP="006375CA">
      <w:pPr>
        <w:numPr>
          <w:ilvl w:val="0"/>
          <w:numId w:val="25"/>
        </w:numPr>
        <w:spacing w:after="0" w:line="240" w:lineRule="auto"/>
        <w:rPr>
          <w:rFonts w:ascii="Arial" w:hAnsi="Arial" w:cs="Arial"/>
          <w:sz w:val="24"/>
          <w:szCs w:val="24"/>
        </w:rPr>
      </w:pPr>
      <w:r w:rsidRPr="006375CA">
        <w:rPr>
          <w:rFonts w:ascii="Arial" w:hAnsi="Arial" w:cs="Arial"/>
          <w:sz w:val="24"/>
          <w:szCs w:val="24"/>
        </w:rPr>
        <w:t>Provide advice and assistance with regards to the completion of Privacy Impact Assessments</w:t>
      </w:r>
    </w:p>
    <w:p w14:paraId="7F654E30" w14:textId="77777777" w:rsidR="00E6073D" w:rsidRPr="006375CA" w:rsidRDefault="00E6073D" w:rsidP="006375CA">
      <w:pPr>
        <w:numPr>
          <w:ilvl w:val="0"/>
          <w:numId w:val="25"/>
        </w:numPr>
        <w:spacing w:after="0" w:line="240" w:lineRule="auto"/>
        <w:rPr>
          <w:rFonts w:ascii="Arial" w:hAnsi="Arial" w:cs="Arial"/>
          <w:sz w:val="24"/>
          <w:szCs w:val="24"/>
        </w:rPr>
      </w:pPr>
      <w:r w:rsidRPr="006375CA">
        <w:rPr>
          <w:rFonts w:ascii="Arial" w:hAnsi="Arial" w:cs="Arial"/>
          <w:sz w:val="24"/>
          <w:szCs w:val="24"/>
        </w:rPr>
        <w:t>Act as a contact point for the Information Commissioners Office (ICO), members of the public and CCG staff on matters relating to GDPR and the protection of personal information</w:t>
      </w:r>
    </w:p>
    <w:p w14:paraId="6C7585FD" w14:textId="77777777" w:rsidR="007B13D3" w:rsidRPr="006375CA" w:rsidRDefault="00E6073D" w:rsidP="006375CA">
      <w:pPr>
        <w:numPr>
          <w:ilvl w:val="0"/>
          <w:numId w:val="25"/>
        </w:numPr>
        <w:spacing w:after="0" w:line="240" w:lineRule="auto"/>
        <w:rPr>
          <w:rFonts w:ascii="Arial" w:eastAsia="Times New Roman" w:hAnsi="Arial" w:cs="Arial"/>
          <w:sz w:val="24"/>
          <w:szCs w:val="24"/>
        </w:rPr>
      </w:pPr>
      <w:r w:rsidRPr="006375CA">
        <w:rPr>
          <w:rFonts w:ascii="Arial" w:hAnsi="Arial" w:cs="Arial"/>
          <w:sz w:val="24"/>
          <w:szCs w:val="24"/>
        </w:rPr>
        <w:t>Assist in implementing essential elements of the GDPR such as the principles of data processing; data subjects’ rights; privacy impact assessments; records of processing activities, security of processing and notification and communication of data breaches</w:t>
      </w:r>
    </w:p>
    <w:p w14:paraId="73A2332B" w14:textId="77777777" w:rsidR="00E6073D" w:rsidRPr="006375CA" w:rsidRDefault="00E6073D" w:rsidP="006375CA">
      <w:pPr>
        <w:spacing w:after="0" w:line="240" w:lineRule="auto"/>
        <w:rPr>
          <w:rFonts w:ascii="Arial" w:hAnsi="Arial" w:cs="Arial"/>
          <w:b/>
          <w:sz w:val="24"/>
          <w:szCs w:val="24"/>
        </w:rPr>
      </w:pPr>
    </w:p>
    <w:p w14:paraId="3091E6FE" w14:textId="77777777" w:rsidR="00E6073D" w:rsidRPr="006375CA" w:rsidRDefault="00E6073D" w:rsidP="006375CA">
      <w:pPr>
        <w:spacing w:after="0" w:line="240" w:lineRule="auto"/>
        <w:rPr>
          <w:rFonts w:ascii="Arial" w:hAnsi="Arial" w:cs="Arial"/>
          <w:b/>
          <w:sz w:val="24"/>
          <w:szCs w:val="24"/>
        </w:rPr>
      </w:pPr>
    </w:p>
    <w:p w14:paraId="6857672D" w14:textId="77777777" w:rsidR="00C34B9D" w:rsidRPr="006375CA" w:rsidRDefault="00DB041E" w:rsidP="006375CA">
      <w:pPr>
        <w:spacing w:after="0" w:line="240" w:lineRule="auto"/>
        <w:rPr>
          <w:rFonts w:ascii="Arial" w:hAnsi="Arial" w:cs="Arial"/>
          <w:sz w:val="24"/>
          <w:szCs w:val="24"/>
        </w:rPr>
      </w:pPr>
      <w:r w:rsidRPr="006375CA">
        <w:rPr>
          <w:rFonts w:ascii="Arial" w:hAnsi="Arial" w:cs="Arial"/>
          <w:b/>
          <w:sz w:val="24"/>
          <w:szCs w:val="24"/>
        </w:rPr>
        <w:t xml:space="preserve">A2: </w:t>
      </w:r>
      <w:r w:rsidR="00C34B9D" w:rsidRPr="006375CA">
        <w:rPr>
          <w:rFonts w:ascii="Arial" w:hAnsi="Arial" w:cs="Arial"/>
          <w:b/>
          <w:sz w:val="24"/>
          <w:szCs w:val="24"/>
        </w:rPr>
        <w:t>Key Policies</w:t>
      </w:r>
      <w:r w:rsidR="00C34B9D" w:rsidRPr="006375CA">
        <w:rPr>
          <w:rFonts w:ascii="Arial" w:hAnsi="Arial" w:cs="Arial"/>
          <w:b/>
          <w:sz w:val="24"/>
          <w:szCs w:val="24"/>
        </w:rPr>
        <w:tab/>
      </w:r>
    </w:p>
    <w:p w14:paraId="7C1E1F6E" w14:textId="77777777" w:rsidR="00DB041E" w:rsidRPr="006375CA" w:rsidRDefault="00DB041E" w:rsidP="006375CA">
      <w:pPr>
        <w:spacing w:after="0" w:line="240" w:lineRule="auto"/>
        <w:rPr>
          <w:rFonts w:ascii="Arial" w:hAnsi="Arial" w:cs="Arial"/>
          <w:sz w:val="24"/>
          <w:szCs w:val="24"/>
        </w:rPr>
      </w:pPr>
    </w:p>
    <w:p w14:paraId="2AA8C95B" w14:textId="77777777" w:rsidR="00C34B9D" w:rsidRPr="006375CA" w:rsidRDefault="00C34B9D" w:rsidP="006375CA">
      <w:pPr>
        <w:spacing w:after="0" w:line="240" w:lineRule="auto"/>
        <w:rPr>
          <w:rFonts w:ascii="Arial" w:hAnsi="Arial" w:cs="Arial"/>
          <w:sz w:val="24"/>
          <w:szCs w:val="24"/>
        </w:rPr>
      </w:pPr>
      <w:r w:rsidRPr="006375CA">
        <w:rPr>
          <w:rFonts w:ascii="Arial" w:hAnsi="Arial" w:cs="Arial"/>
          <w:sz w:val="24"/>
          <w:szCs w:val="24"/>
        </w:rPr>
        <w:t>NHS Barnsley CCG will maintain the following key policies to support effective Information Governance:</w:t>
      </w:r>
    </w:p>
    <w:p w14:paraId="28416E6B" w14:textId="77777777" w:rsidR="00C34B9D" w:rsidRPr="006375CA" w:rsidRDefault="00C34B9D" w:rsidP="006375CA">
      <w:pPr>
        <w:spacing w:after="0" w:line="240" w:lineRule="auto"/>
        <w:rPr>
          <w:rFonts w:ascii="Arial" w:hAnsi="Arial" w:cs="Arial"/>
          <w:sz w:val="24"/>
          <w:szCs w:val="24"/>
        </w:rPr>
      </w:pPr>
    </w:p>
    <w:p w14:paraId="7135C7D9" w14:textId="77777777" w:rsidR="00C34B9D" w:rsidRPr="006375CA" w:rsidRDefault="00C34B9D" w:rsidP="006375CA">
      <w:pPr>
        <w:numPr>
          <w:ilvl w:val="0"/>
          <w:numId w:val="25"/>
        </w:numPr>
        <w:spacing w:after="0" w:line="240" w:lineRule="auto"/>
        <w:rPr>
          <w:rFonts w:ascii="Arial" w:hAnsi="Arial" w:cs="Arial"/>
          <w:sz w:val="24"/>
          <w:szCs w:val="24"/>
        </w:rPr>
      </w:pPr>
      <w:r w:rsidRPr="006375CA">
        <w:rPr>
          <w:rFonts w:ascii="Arial" w:hAnsi="Arial" w:cs="Arial"/>
          <w:sz w:val="24"/>
          <w:szCs w:val="24"/>
        </w:rPr>
        <w:t>Information Governance Policy and Management Framework</w:t>
      </w:r>
    </w:p>
    <w:p w14:paraId="3740CCE3" w14:textId="77777777" w:rsidR="00C34B9D" w:rsidRPr="006375CA" w:rsidRDefault="00C34B9D" w:rsidP="006375CA">
      <w:pPr>
        <w:numPr>
          <w:ilvl w:val="0"/>
          <w:numId w:val="25"/>
        </w:numPr>
        <w:spacing w:after="0" w:line="240" w:lineRule="auto"/>
        <w:rPr>
          <w:rFonts w:ascii="Arial" w:hAnsi="Arial" w:cs="Arial"/>
          <w:sz w:val="24"/>
          <w:szCs w:val="24"/>
        </w:rPr>
      </w:pPr>
      <w:r w:rsidRPr="006375CA">
        <w:rPr>
          <w:rFonts w:ascii="Arial" w:hAnsi="Arial" w:cs="Arial"/>
          <w:sz w:val="24"/>
          <w:szCs w:val="24"/>
        </w:rPr>
        <w:t>Confidentiality Code of Conduct</w:t>
      </w:r>
    </w:p>
    <w:p w14:paraId="4C010073" w14:textId="6FA15A9A" w:rsidR="00C34B9D" w:rsidRPr="006375CA" w:rsidRDefault="00C34B9D" w:rsidP="006375CA">
      <w:pPr>
        <w:numPr>
          <w:ilvl w:val="0"/>
          <w:numId w:val="25"/>
        </w:numPr>
        <w:spacing w:after="0" w:line="240" w:lineRule="auto"/>
        <w:rPr>
          <w:rFonts w:ascii="Arial" w:hAnsi="Arial" w:cs="Arial"/>
          <w:sz w:val="24"/>
          <w:szCs w:val="24"/>
        </w:rPr>
      </w:pPr>
      <w:r w:rsidRPr="006375CA">
        <w:rPr>
          <w:rFonts w:ascii="Arial" w:hAnsi="Arial" w:cs="Arial"/>
          <w:sz w:val="24"/>
          <w:szCs w:val="24"/>
        </w:rPr>
        <w:t xml:space="preserve">Email </w:t>
      </w:r>
      <w:r w:rsidR="00E47126">
        <w:rPr>
          <w:rFonts w:ascii="Arial" w:hAnsi="Arial" w:cs="Arial"/>
          <w:sz w:val="24"/>
          <w:szCs w:val="24"/>
        </w:rPr>
        <w:t xml:space="preserve">Digital Teamworking and Videoconferencing </w:t>
      </w:r>
      <w:r w:rsidRPr="006375CA">
        <w:rPr>
          <w:rFonts w:ascii="Arial" w:hAnsi="Arial" w:cs="Arial"/>
          <w:sz w:val="24"/>
          <w:szCs w:val="24"/>
        </w:rPr>
        <w:t>Policy</w:t>
      </w:r>
    </w:p>
    <w:p w14:paraId="5D7B0967" w14:textId="77777777" w:rsidR="00C34B9D" w:rsidRPr="006375CA" w:rsidRDefault="00C34B9D" w:rsidP="006375CA">
      <w:pPr>
        <w:numPr>
          <w:ilvl w:val="0"/>
          <w:numId w:val="25"/>
        </w:numPr>
        <w:spacing w:after="0" w:line="240" w:lineRule="auto"/>
        <w:rPr>
          <w:rFonts w:ascii="Arial" w:hAnsi="Arial" w:cs="Arial"/>
          <w:sz w:val="24"/>
          <w:szCs w:val="24"/>
        </w:rPr>
      </w:pPr>
      <w:r w:rsidRPr="006375CA">
        <w:rPr>
          <w:rFonts w:ascii="Arial" w:hAnsi="Arial" w:cs="Arial"/>
          <w:sz w:val="24"/>
          <w:szCs w:val="24"/>
        </w:rPr>
        <w:t>Internet Policy</w:t>
      </w:r>
    </w:p>
    <w:p w14:paraId="54249526" w14:textId="77777777" w:rsidR="00C34B9D" w:rsidRPr="006375CA" w:rsidRDefault="00C34B9D" w:rsidP="006375CA">
      <w:pPr>
        <w:numPr>
          <w:ilvl w:val="0"/>
          <w:numId w:val="25"/>
        </w:numPr>
        <w:spacing w:after="0" w:line="240" w:lineRule="auto"/>
        <w:rPr>
          <w:rFonts w:ascii="Arial" w:hAnsi="Arial" w:cs="Arial"/>
          <w:sz w:val="24"/>
          <w:szCs w:val="24"/>
        </w:rPr>
      </w:pPr>
      <w:r w:rsidRPr="006375CA">
        <w:rPr>
          <w:rFonts w:ascii="Arial" w:hAnsi="Arial" w:cs="Arial"/>
          <w:sz w:val="24"/>
          <w:szCs w:val="24"/>
        </w:rPr>
        <w:t>Information Quality Assurance Policy</w:t>
      </w:r>
    </w:p>
    <w:p w14:paraId="1A7ABFC1" w14:textId="77777777" w:rsidR="00C34B9D" w:rsidRPr="006375CA" w:rsidRDefault="00C34B9D" w:rsidP="006375CA">
      <w:pPr>
        <w:numPr>
          <w:ilvl w:val="0"/>
          <w:numId w:val="25"/>
        </w:numPr>
        <w:spacing w:after="0" w:line="240" w:lineRule="auto"/>
        <w:rPr>
          <w:rFonts w:ascii="Arial" w:hAnsi="Arial" w:cs="Arial"/>
          <w:sz w:val="24"/>
          <w:szCs w:val="24"/>
        </w:rPr>
      </w:pPr>
      <w:r w:rsidRPr="006375CA">
        <w:rPr>
          <w:rFonts w:ascii="Arial" w:hAnsi="Arial" w:cs="Arial"/>
          <w:sz w:val="24"/>
          <w:szCs w:val="24"/>
        </w:rPr>
        <w:t>Information Security Policy</w:t>
      </w:r>
    </w:p>
    <w:p w14:paraId="721B06A2" w14:textId="77777777" w:rsidR="00C34B9D" w:rsidRPr="006375CA" w:rsidRDefault="00C34B9D" w:rsidP="006375CA">
      <w:pPr>
        <w:numPr>
          <w:ilvl w:val="0"/>
          <w:numId w:val="25"/>
        </w:numPr>
        <w:spacing w:after="0" w:line="240" w:lineRule="auto"/>
        <w:rPr>
          <w:rFonts w:ascii="Arial" w:hAnsi="Arial" w:cs="Arial"/>
          <w:sz w:val="24"/>
          <w:szCs w:val="24"/>
        </w:rPr>
      </w:pPr>
      <w:r w:rsidRPr="006375CA">
        <w:rPr>
          <w:rFonts w:ascii="Arial" w:hAnsi="Arial" w:cs="Arial"/>
          <w:sz w:val="24"/>
          <w:szCs w:val="24"/>
        </w:rPr>
        <w:t>Network Security Policy</w:t>
      </w:r>
    </w:p>
    <w:p w14:paraId="11DA658C" w14:textId="77777777" w:rsidR="00C34B9D" w:rsidRPr="006375CA" w:rsidRDefault="00C34B9D" w:rsidP="006375CA">
      <w:pPr>
        <w:numPr>
          <w:ilvl w:val="0"/>
          <w:numId w:val="25"/>
        </w:numPr>
        <w:spacing w:after="0" w:line="240" w:lineRule="auto"/>
        <w:rPr>
          <w:rFonts w:ascii="Arial" w:hAnsi="Arial" w:cs="Arial"/>
          <w:sz w:val="24"/>
          <w:szCs w:val="24"/>
        </w:rPr>
      </w:pPr>
      <w:r w:rsidRPr="006375CA">
        <w:rPr>
          <w:rFonts w:ascii="Arial" w:hAnsi="Arial" w:cs="Arial"/>
          <w:sz w:val="24"/>
          <w:szCs w:val="24"/>
        </w:rPr>
        <w:t>Records Management Policy</w:t>
      </w:r>
    </w:p>
    <w:p w14:paraId="02766688" w14:textId="77777777" w:rsidR="00C34B9D" w:rsidRPr="006375CA" w:rsidRDefault="00C34B9D" w:rsidP="006375CA">
      <w:pPr>
        <w:numPr>
          <w:ilvl w:val="0"/>
          <w:numId w:val="25"/>
        </w:numPr>
        <w:spacing w:after="0" w:line="240" w:lineRule="auto"/>
        <w:rPr>
          <w:rFonts w:ascii="Arial" w:hAnsi="Arial" w:cs="Arial"/>
          <w:sz w:val="24"/>
          <w:szCs w:val="24"/>
        </w:rPr>
      </w:pPr>
      <w:r w:rsidRPr="006375CA">
        <w:rPr>
          <w:rFonts w:ascii="Arial" w:hAnsi="Arial" w:cs="Arial"/>
          <w:sz w:val="24"/>
          <w:szCs w:val="24"/>
        </w:rPr>
        <w:t>Remote Working and Portable Devices Policy</w:t>
      </w:r>
    </w:p>
    <w:p w14:paraId="13482B80" w14:textId="77777777" w:rsidR="00C34B9D" w:rsidRPr="006375CA" w:rsidRDefault="00C34B9D" w:rsidP="006375CA">
      <w:pPr>
        <w:numPr>
          <w:ilvl w:val="0"/>
          <w:numId w:val="25"/>
        </w:numPr>
        <w:spacing w:after="0" w:line="240" w:lineRule="auto"/>
        <w:rPr>
          <w:rFonts w:ascii="Arial" w:hAnsi="Arial" w:cs="Arial"/>
          <w:sz w:val="24"/>
          <w:szCs w:val="24"/>
        </w:rPr>
      </w:pPr>
      <w:r w:rsidRPr="006375CA">
        <w:rPr>
          <w:rFonts w:ascii="Arial" w:hAnsi="Arial" w:cs="Arial"/>
          <w:sz w:val="24"/>
          <w:szCs w:val="24"/>
        </w:rPr>
        <w:t>Information Governance Accreditation Process</w:t>
      </w:r>
    </w:p>
    <w:p w14:paraId="52B99AE7" w14:textId="77777777" w:rsidR="00C34B9D" w:rsidRPr="006375CA" w:rsidRDefault="00C34B9D" w:rsidP="006375CA">
      <w:pPr>
        <w:spacing w:after="0" w:line="240" w:lineRule="auto"/>
        <w:rPr>
          <w:rFonts w:ascii="Arial" w:hAnsi="Arial" w:cs="Arial"/>
          <w:sz w:val="24"/>
          <w:szCs w:val="24"/>
        </w:rPr>
      </w:pPr>
    </w:p>
    <w:p w14:paraId="357872C0" w14:textId="77777777" w:rsidR="00C34B9D" w:rsidRPr="006375CA" w:rsidRDefault="00C34B9D" w:rsidP="006375CA">
      <w:pPr>
        <w:spacing w:after="0" w:line="240" w:lineRule="auto"/>
        <w:rPr>
          <w:rFonts w:ascii="Arial" w:hAnsi="Arial" w:cs="Arial"/>
          <w:sz w:val="24"/>
          <w:szCs w:val="24"/>
        </w:rPr>
      </w:pPr>
      <w:r w:rsidRPr="006375CA">
        <w:rPr>
          <w:rFonts w:ascii="Arial" w:hAnsi="Arial" w:cs="Arial"/>
          <w:sz w:val="24"/>
          <w:szCs w:val="24"/>
        </w:rPr>
        <w:t xml:space="preserve">NHS Barnsley CCG will also maintain a suite of related policies, </w:t>
      </w:r>
      <w:proofErr w:type="gramStart"/>
      <w:r w:rsidRPr="006375CA">
        <w:rPr>
          <w:rFonts w:ascii="Arial" w:hAnsi="Arial" w:cs="Arial"/>
          <w:sz w:val="24"/>
          <w:szCs w:val="24"/>
        </w:rPr>
        <w:t>procedures</w:t>
      </w:r>
      <w:proofErr w:type="gramEnd"/>
      <w:r w:rsidRPr="006375CA">
        <w:rPr>
          <w:rFonts w:ascii="Arial" w:hAnsi="Arial" w:cs="Arial"/>
          <w:sz w:val="24"/>
          <w:szCs w:val="24"/>
        </w:rPr>
        <w:t xml:space="preserve"> and guidance supplementary to the key policies listed above.</w:t>
      </w:r>
    </w:p>
    <w:p w14:paraId="68D6F9A1" w14:textId="77777777" w:rsidR="00C34B9D" w:rsidRPr="006375CA" w:rsidRDefault="00C34B9D" w:rsidP="006375CA">
      <w:pPr>
        <w:spacing w:after="0" w:line="240" w:lineRule="auto"/>
        <w:rPr>
          <w:rFonts w:ascii="Arial" w:hAnsi="Arial" w:cs="Arial"/>
          <w:sz w:val="24"/>
          <w:szCs w:val="24"/>
        </w:rPr>
      </w:pPr>
    </w:p>
    <w:p w14:paraId="1A337314" w14:textId="77777777" w:rsidR="00C34B9D" w:rsidRPr="006375CA" w:rsidRDefault="00C34B9D" w:rsidP="006375CA">
      <w:pPr>
        <w:spacing w:after="0" w:line="240" w:lineRule="auto"/>
        <w:rPr>
          <w:rFonts w:ascii="Arial" w:hAnsi="Arial" w:cs="Arial"/>
          <w:sz w:val="24"/>
          <w:szCs w:val="24"/>
        </w:rPr>
      </w:pPr>
      <w:r w:rsidRPr="006375CA">
        <w:rPr>
          <w:rFonts w:ascii="Arial" w:hAnsi="Arial" w:cs="Arial"/>
          <w:sz w:val="24"/>
          <w:szCs w:val="24"/>
        </w:rPr>
        <w:t xml:space="preserve">Details of all the above polices, including where the policy was last </w:t>
      </w:r>
      <w:proofErr w:type="gramStart"/>
      <w:r w:rsidRPr="006375CA">
        <w:rPr>
          <w:rFonts w:ascii="Arial" w:hAnsi="Arial" w:cs="Arial"/>
          <w:sz w:val="24"/>
          <w:szCs w:val="24"/>
        </w:rPr>
        <w:t>approved</w:t>
      </w:r>
      <w:proofErr w:type="gramEnd"/>
      <w:r w:rsidRPr="006375CA">
        <w:rPr>
          <w:rFonts w:ascii="Arial" w:hAnsi="Arial" w:cs="Arial"/>
          <w:sz w:val="24"/>
          <w:szCs w:val="24"/>
        </w:rPr>
        <w:t xml:space="preserve"> and the date of last approval are detailed in appendix 2.</w:t>
      </w:r>
    </w:p>
    <w:p w14:paraId="42D274B9" w14:textId="77777777" w:rsidR="00C34B9D" w:rsidRPr="006375CA" w:rsidRDefault="00C34B9D" w:rsidP="006375CA">
      <w:pPr>
        <w:spacing w:after="0" w:line="240" w:lineRule="auto"/>
        <w:rPr>
          <w:rFonts w:ascii="Arial" w:hAnsi="Arial" w:cs="Arial"/>
          <w:sz w:val="24"/>
          <w:szCs w:val="24"/>
        </w:rPr>
      </w:pPr>
    </w:p>
    <w:p w14:paraId="1ED4A85D" w14:textId="77777777" w:rsidR="00C34B9D" w:rsidRPr="006375CA" w:rsidRDefault="00C34B9D" w:rsidP="006375CA">
      <w:pPr>
        <w:spacing w:after="0" w:line="240" w:lineRule="auto"/>
        <w:rPr>
          <w:rFonts w:ascii="Arial" w:hAnsi="Arial" w:cs="Arial"/>
          <w:sz w:val="24"/>
          <w:szCs w:val="24"/>
        </w:rPr>
      </w:pPr>
      <w:r w:rsidRPr="006375CA">
        <w:rPr>
          <w:rFonts w:ascii="Arial" w:hAnsi="Arial" w:cs="Arial"/>
          <w:sz w:val="24"/>
          <w:szCs w:val="24"/>
        </w:rPr>
        <w:t>Each policy will be subject to an implementation plan:</w:t>
      </w:r>
    </w:p>
    <w:p w14:paraId="5F4BB261" w14:textId="77777777" w:rsidR="00C34B9D" w:rsidRPr="006375CA" w:rsidRDefault="00C34B9D" w:rsidP="006375CA">
      <w:pPr>
        <w:spacing w:after="0" w:line="240" w:lineRule="auto"/>
        <w:rPr>
          <w:rFonts w:ascii="Arial" w:hAnsi="Arial" w:cs="Arial"/>
          <w:sz w:val="24"/>
          <w:szCs w:val="24"/>
        </w:rPr>
      </w:pPr>
    </w:p>
    <w:p w14:paraId="76070EB9" w14:textId="77777777" w:rsidR="00C34B9D" w:rsidRPr="006375CA" w:rsidRDefault="00C34B9D" w:rsidP="006375CA">
      <w:pPr>
        <w:numPr>
          <w:ilvl w:val="0"/>
          <w:numId w:val="25"/>
        </w:numPr>
        <w:spacing w:after="0" w:line="240" w:lineRule="auto"/>
        <w:rPr>
          <w:rFonts w:ascii="Arial" w:hAnsi="Arial" w:cs="Arial"/>
          <w:sz w:val="24"/>
          <w:szCs w:val="24"/>
        </w:rPr>
      </w:pPr>
      <w:r w:rsidRPr="006375CA">
        <w:rPr>
          <w:rFonts w:ascii="Arial" w:hAnsi="Arial" w:cs="Arial"/>
          <w:sz w:val="24"/>
          <w:szCs w:val="24"/>
        </w:rPr>
        <w:t xml:space="preserve">All policies will be maintained on the NHS Barnsley CCG Intranet </w:t>
      </w:r>
    </w:p>
    <w:p w14:paraId="07CCC719" w14:textId="77777777" w:rsidR="00C34B9D" w:rsidRPr="006375CA" w:rsidRDefault="00C34B9D" w:rsidP="006375CA">
      <w:pPr>
        <w:numPr>
          <w:ilvl w:val="0"/>
          <w:numId w:val="25"/>
        </w:numPr>
        <w:spacing w:after="0" w:line="240" w:lineRule="auto"/>
        <w:rPr>
          <w:rFonts w:ascii="Arial" w:hAnsi="Arial" w:cs="Arial"/>
          <w:sz w:val="24"/>
          <w:szCs w:val="24"/>
        </w:rPr>
      </w:pPr>
      <w:r w:rsidRPr="006375CA">
        <w:rPr>
          <w:rFonts w:ascii="Arial" w:hAnsi="Arial" w:cs="Arial"/>
          <w:sz w:val="24"/>
          <w:szCs w:val="24"/>
        </w:rPr>
        <w:t>Corporate communications tools will be used as appropriate to disseminate polices</w:t>
      </w:r>
    </w:p>
    <w:p w14:paraId="55FEAF2C" w14:textId="77777777" w:rsidR="00C34B9D" w:rsidRPr="006375CA" w:rsidRDefault="00C34B9D" w:rsidP="006375CA">
      <w:pPr>
        <w:numPr>
          <w:ilvl w:val="0"/>
          <w:numId w:val="25"/>
        </w:numPr>
        <w:spacing w:after="0" w:line="240" w:lineRule="auto"/>
        <w:rPr>
          <w:rFonts w:ascii="Arial" w:hAnsi="Arial" w:cs="Arial"/>
          <w:sz w:val="24"/>
          <w:szCs w:val="24"/>
        </w:rPr>
      </w:pPr>
      <w:r w:rsidRPr="006375CA">
        <w:rPr>
          <w:rFonts w:ascii="Arial" w:hAnsi="Arial" w:cs="Arial"/>
          <w:sz w:val="24"/>
          <w:szCs w:val="24"/>
        </w:rPr>
        <w:t>Policies will be incorporated into induction and training sessions as appropriate</w:t>
      </w:r>
    </w:p>
    <w:p w14:paraId="26930174" w14:textId="77777777" w:rsidR="00C34B9D" w:rsidRPr="006375CA" w:rsidRDefault="00C34B9D" w:rsidP="006375CA">
      <w:pPr>
        <w:tabs>
          <w:tab w:val="left" w:pos="1684"/>
        </w:tabs>
        <w:spacing w:after="0" w:line="240" w:lineRule="auto"/>
        <w:rPr>
          <w:rFonts w:ascii="Arial" w:hAnsi="Arial" w:cs="Arial"/>
          <w:sz w:val="24"/>
          <w:szCs w:val="24"/>
        </w:rPr>
      </w:pPr>
    </w:p>
    <w:p w14:paraId="70AB8A24" w14:textId="77777777" w:rsidR="00DB041E" w:rsidRPr="006375CA" w:rsidRDefault="00DB041E" w:rsidP="006375CA">
      <w:pPr>
        <w:tabs>
          <w:tab w:val="left" w:pos="1684"/>
        </w:tabs>
        <w:spacing w:after="0" w:line="240" w:lineRule="auto"/>
        <w:rPr>
          <w:rFonts w:ascii="Arial" w:hAnsi="Arial" w:cs="Arial"/>
          <w:sz w:val="24"/>
          <w:szCs w:val="24"/>
        </w:rPr>
      </w:pPr>
    </w:p>
    <w:p w14:paraId="7FDF8075" w14:textId="77777777" w:rsidR="00C34B9D" w:rsidRPr="006375CA" w:rsidRDefault="00DB041E" w:rsidP="006375CA">
      <w:pPr>
        <w:spacing w:after="0" w:line="240" w:lineRule="auto"/>
        <w:rPr>
          <w:rFonts w:ascii="Arial" w:hAnsi="Arial" w:cs="Arial"/>
          <w:sz w:val="24"/>
          <w:szCs w:val="24"/>
        </w:rPr>
      </w:pPr>
      <w:r w:rsidRPr="006375CA">
        <w:rPr>
          <w:rFonts w:ascii="Arial" w:hAnsi="Arial" w:cs="Arial"/>
          <w:b/>
          <w:sz w:val="24"/>
          <w:szCs w:val="24"/>
        </w:rPr>
        <w:t xml:space="preserve">A3: </w:t>
      </w:r>
      <w:r w:rsidR="00C34B9D" w:rsidRPr="006375CA">
        <w:rPr>
          <w:rFonts w:ascii="Arial" w:hAnsi="Arial" w:cs="Arial"/>
          <w:b/>
          <w:sz w:val="24"/>
          <w:szCs w:val="24"/>
        </w:rPr>
        <w:t>Key Governance Bodies</w:t>
      </w:r>
      <w:r w:rsidR="00C34B9D" w:rsidRPr="006375CA">
        <w:rPr>
          <w:rFonts w:ascii="Arial" w:hAnsi="Arial" w:cs="Arial"/>
          <w:b/>
          <w:sz w:val="24"/>
          <w:szCs w:val="24"/>
        </w:rPr>
        <w:tab/>
      </w:r>
    </w:p>
    <w:p w14:paraId="3C501299" w14:textId="77777777" w:rsidR="00DB041E" w:rsidRPr="006375CA" w:rsidRDefault="00DB041E" w:rsidP="006375CA">
      <w:pPr>
        <w:spacing w:after="0" w:line="240" w:lineRule="auto"/>
        <w:rPr>
          <w:rFonts w:ascii="Arial" w:hAnsi="Arial" w:cs="Arial"/>
          <w:sz w:val="24"/>
          <w:szCs w:val="24"/>
        </w:rPr>
      </w:pPr>
    </w:p>
    <w:p w14:paraId="66E6486D" w14:textId="1EE6CA07" w:rsidR="00C34B9D" w:rsidRPr="006375CA" w:rsidRDefault="00C34B9D" w:rsidP="006375CA">
      <w:pPr>
        <w:spacing w:after="0" w:line="240" w:lineRule="auto"/>
        <w:rPr>
          <w:rFonts w:ascii="Arial" w:hAnsi="Arial" w:cs="Arial"/>
          <w:sz w:val="24"/>
          <w:szCs w:val="24"/>
        </w:rPr>
      </w:pPr>
      <w:r w:rsidRPr="006375CA">
        <w:rPr>
          <w:rFonts w:ascii="Arial" w:hAnsi="Arial" w:cs="Arial"/>
          <w:sz w:val="24"/>
          <w:szCs w:val="24"/>
        </w:rPr>
        <w:t xml:space="preserve">The Information Governance agenda will be led by the Information Governance </w:t>
      </w:r>
      <w:r w:rsidR="00C12CDE" w:rsidRPr="006375CA">
        <w:rPr>
          <w:rFonts w:ascii="Arial" w:hAnsi="Arial" w:cs="Arial"/>
          <w:sz w:val="24"/>
          <w:szCs w:val="24"/>
        </w:rPr>
        <w:t>Group,</w:t>
      </w:r>
      <w:r w:rsidRPr="006375CA">
        <w:rPr>
          <w:rFonts w:ascii="Arial" w:hAnsi="Arial" w:cs="Arial"/>
          <w:sz w:val="24"/>
          <w:szCs w:val="24"/>
        </w:rPr>
        <w:t xml:space="preserve"> co-ordinated by the Head of </w:t>
      </w:r>
      <w:r w:rsidR="007D1101" w:rsidRPr="006375CA">
        <w:rPr>
          <w:rFonts w:ascii="Arial" w:hAnsi="Arial" w:cs="Arial"/>
          <w:sz w:val="24"/>
          <w:szCs w:val="24"/>
        </w:rPr>
        <w:t xml:space="preserve">Governance and </w:t>
      </w:r>
      <w:r w:rsidRPr="006375CA">
        <w:rPr>
          <w:rFonts w:ascii="Arial" w:hAnsi="Arial" w:cs="Arial"/>
          <w:sz w:val="24"/>
          <w:szCs w:val="24"/>
        </w:rPr>
        <w:t xml:space="preserve">Assurance and supported by staff of </w:t>
      </w:r>
      <w:r w:rsidR="00E47126">
        <w:rPr>
          <w:rFonts w:ascii="Arial" w:hAnsi="Arial" w:cs="Arial"/>
          <w:sz w:val="24"/>
          <w:szCs w:val="24"/>
        </w:rPr>
        <w:t>BBS-IG</w:t>
      </w:r>
      <w:r w:rsidRPr="006375CA">
        <w:rPr>
          <w:rFonts w:ascii="Arial" w:hAnsi="Arial" w:cs="Arial"/>
          <w:sz w:val="24"/>
          <w:szCs w:val="24"/>
        </w:rPr>
        <w:t xml:space="preserve">. </w:t>
      </w:r>
    </w:p>
    <w:p w14:paraId="2B757D6D" w14:textId="77777777" w:rsidR="00C34B9D" w:rsidRPr="006375CA" w:rsidRDefault="00C34B9D" w:rsidP="006375CA">
      <w:pPr>
        <w:spacing w:after="0" w:line="240" w:lineRule="auto"/>
        <w:rPr>
          <w:rFonts w:ascii="Arial" w:hAnsi="Arial" w:cs="Arial"/>
          <w:sz w:val="24"/>
          <w:szCs w:val="24"/>
        </w:rPr>
      </w:pPr>
    </w:p>
    <w:p w14:paraId="555993CA" w14:textId="16E130C8" w:rsidR="00C34B9D" w:rsidRPr="006375CA" w:rsidRDefault="00C34B9D" w:rsidP="006375CA">
      <w:pPr>
        <w:spacing w:after="0" w:line="240" w:lineRule="auto"/>
        <w:rPr>
          <w:rFonts w:ascii="Arial" w:hAnsi="Arial" w:cs="Arial"/>
          <w:sz w:val="24"/>
          <w:szCs w:val="24"/>
        </w:rPr>
      </w:pPr>
      <w:r w:rsidRPr="006375CA">
        <w:rPr>
          <w:rFonts w:ascii="Arial" w:hAnsi="Arial" w:cs="Arial"/>
          <w:sz w:val="24"/>
          <w:szCs w:val="24"/>
        </w:rPr>
        <w:t xml:space="preserve">The Information Governance Group will report through the </w:t>
      </w:r>
      <w:r w:rsidRPr="006375CA">
        <w:rPr>
          <w:rFonts w:ascii="Arial" w:hAnsi="Arial" w:cs="Arial"/>
          <w:i/>
          <w:sz w:val="24"/>
          <w:szCs w:val="24"/>
        </w:rPr>
        <w:t>Quality and Patient Safety Committee</w:t>
      </w:r>
      <w:r w:rsidRPr="006375CA">
        <w:rPr>
          <w:rFonts w:ascii="Arial" w:hAnsi="Arial" w:cs="Arial"/>
          <w:sz w:val="24"/>
          <w:szCs w:val="24"/>
        </w:rPr>
        <w:t xml:space="preserve"> to Governing Body. The annual </w:t>
      </w:r>
      <w:r w:rsidR="00E47126">
        <w:rPr>
          <w:rFonts w:ascii="Arial" w:hAnsi="Arial" w:cs="Arial"/>
          <w:sz w:val="24"/>
          <w:szCs w:val="24"/>
        </w:rPr>
        <w:t>DSP</w:t>
      </w:r>
      <w:r w:rsidR="00E47126" w:rsidRPr="006375CA">
        <w:rPr>
          <w:rFonts w:ascii="Arial" w:hAnsi="Arial" w:cs="Arial"/>
          <w:sz w:val="24"/>
          <w:szCs w:val="24"/>
        </w:rPr>
        <w:t xml:space="preserve"> </w:t>
      </w:r>
      <w:r w:rsidRPr="006375CA">
        <w:rPr>
          <w:rFonts w:ascii="Arial" w:hAnsi="Arial" w:cs="Arial"/>
          <w:sz w:val="24"/>
          <w:szCs w:val="24"/>
        </w:rPr>
        <w:t>Toolkit submission, IG Action Plan and new or significantly amended strategies and policies will be reported to the Quality and Patient Safety Committee for their consideration and onward approval by Governing Body.</w:t>
      </w:r>
    </w:p>
    <w:p w14:paraId="68879A60" w14:textId="77777777" w:rsidR="00C34B9D" w:rsidRPr="006375CA" w:rsidRDefault="00C34B9D" w:rsidP="006375CA">
      <w:pPr>
        <w:tabs>
          <w:tab w:val="left" w:pos="1684"/>
        </w:tabs>
        <w:spacing w:after="0" w:line="240" w:lineRule="auto"/>
        <w:rPr>
          <w:rFonts w:ascii="Arial" w:hAnsi="Arial" w:cs="Arial"/>
          <w:sz w:val="24"/>
          <w:szCs w:val="24"/>
        </w:rPr>
      </w:pPr>
    </w:p>
    <w:p w14:paraId="353A4797" w14:textId="77777777" w:rsidR="0045337C" w:rsidRPr="006375CA" w:rsidRDefault="00DB041E" w:rsidP="00F26CB4">
      <w:pPr>
        <w:spacing w:after="0" w:line="240" w:lineRule="auto"/>
        <w:rPr>
          <w:rFonts w:ascii="Arial" w:hAnsi="Arial" w:cs="Arial"/>
          <w:sz w:val="24"/>
          <w:szCs w:val="24"/>
        </w:rPr>
      </w:pPr>
      <w:r w:rsidRPr="006375CA">
        <w:rPr>
          <w:rFonts w:ascii="Arial" w:hAnsi="Arial" w:cs="Arial"/>
          <w:b/>
          <w:sz w:val="24"/>
          <w:szCs w:val="24"/>
        </w:rPr>
        <w:t xml:space="preserve">A4: </w:t>
      </w:r>
      <w:r w:rsidR="0045337C" w:rsidRPr="006375CA">
        <w:rPr>
          <w:rFonts w:ascii="Arial" w:hAnsi="Arial" w:cs="Arial"/>
          <w:b/>
          <w:sz w:val="24"/>
          <w:szCs w:val="24"/>
        </w:rPr>
        <w:t>Roles and Resources</w:t>
      </w:r>
      <w:r w:rsidR="0045337C" w:rsidRPr="006375CA">
        <w:rPr>
          <w:rFonts w:ascii="Arial" w:hAnsi="Arial" w:cs="Arial"/>
          <w:b/>
          <w:sz w:val="24"/>
          <w:szCs w:val="24"/>
        </w:rPr>
        <w:tab/>
      </w:r>
    </w:p>
    <w:p w14:paraId="17D94938" w14:textId="77777777" w:rsidR="00DB041E" w:rsidRPr="006375CA" w:rsidRDefault="00DB041E" w:rsidP="00F26CB4">
      <w:pPr>
        <w:spacing w:after="0" w:line="240" w:lineRule="auto"/>
        <w:rPr>
          <w:rFonts w:ascii="Arial" w:hAnsi="Arial" w:cs="Arial"/>
          <w:sz w:val="24"/>
          <w:szCs w:val="24"/>
        </w:rPr>
      </w:pPr>
    </w:p>
    <w:p w14:paraId="05DAA943" w14:textId="58193203" w:rsidR="0045337C" w:rsidRPr="006375CA" w:rsidRDefault="0045337C" w:rsidP="00F26CB4">
      <w:pPr>
        <w:spacing w:after="0" w:line="240" w:lineRule="auto"/>
        <w:rPr>
          <w:rFonts w:ascii="Arial" w:hAnsi="Arial" w:cs="Arial"/>
          <w:sz w:val="24"/>
          <w:szCs w:val="24"/>
        </w:rPr>
      </w:pPr>
      <w:r w:rsidRPr="006375CA">
        <w:rPr>
          <w:rFonts w:ascii="Arial" w:hAnsi="Arial" w:cs="Arial"/>
          <w:sz w:val="24"/>
          <w:szCs w:val="24"/>
        </w:rPr>
        <w:t xml:space="preserve">The key roles and responsibilities for the delivery of the Information Governance agenda in NHS Barnsley CCG and the completion of the </w:t>
      </w:r>
      <w:r w:rsidR="00E47126">
        <w:rPr>
          <w:rFonts w:ascii="Arial" w:hAnsi="Arial" w:cs="Arial"/>
          <w:sz w:val="24"/>
          <w:szCs w:val="24"/>
        </w:rPr>
        <w:t>DSP</w:t>
      </w:r>
      <w:r w:rsidR="00E47126" w:rsidRPr="006375CA">
        <w:rPr>
          <w:rFonts w:ascii="Arial" w:hAnsi="Arial" w:cs="Arial"/>
          <w:sz w:val="24"/>
          <w:szCs w:val="24"/>
        </w:rPr>
        <w:t xml:space="preserve"> </w:t>
      </w:r>
      <w:r w:rsidRPr="006375CA">
        <w:rPr>
          <w:rFonts w:ascii="Arial" w:hAnsi="Arial" w:cs="Arial"/>
          <w:sz w:val="24"/>
          <w:szCs w:val="24"/>
        </w:rPr>
        <w:t>Toolkit are identified in the table below:</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5230"/>
      </w:tblGrid>
      <w:tr w:rsidR="0045337C" w:rsidRPr="006375CA" w14:paraId="7A885D5C" w14:textId="77777777" w:rsidTr="000E2787">
        <w:trPr>
          <w:cantSplit/>
          <w:trHeight w:val="547"/>
        </w:trPr>
        <w:tc>
          <w:tcPr>
            <w:tcW w:w="3937" w:type="dxa"/>
            <w:vAlign w:val="center"/>
          </w:tcPr>
          <w:p w14:paraId="309C207E" w14:textId="77777777" w:rsidR="0045337C" w:rsidRPr="006375CA" w:rsidRDefault="0045337C" w:rsidP="00F26CB4">
            <w:pPr>
              <w:spacing w:after="0" w:line="240" w:lineRule="auto"/>
              <w:rPr>
                <w:rFonts w:ascii="Arial" w:hAnsi="Arial" w:cs="Arial"/>
                <w:b/>
                <w:sz w:val="24"/>
                <w:szCs w:val="24"/>
              </w:rPr>
            </w:pPr>
            <w:r w:rsidRPr="006375CA">
              <w:rPr>
                <w:rFonts w:ascii="Arial" w:hAnsi="Arial" w:cs="Arial"/>
                <w:b/>
                <w:sz w:val="24"/>
                <w:szCs w:val="24"/>
              </w:rPr>
              <w:t>NHS Barnsley CCG Role</w:t>
            </w:r>
          </w:p>
        </w:tc>
        <w:tc>
          <w:tcPr>
            <w:tcW w:w="5230" w:type="dxa"/>
            <w:vAlign w:val="center"/>
          </w:tcPr>
          <w:p w14:paraId="7097619B" w14:textId="77777777" w:rsidR="0045337C" w:rsidRPr="006375CA" w:rsidRDefault="0045337C" w:rsidP="00F26CB4">
            <w:pPr>
              <w:spacing w:after="0" w:line="240" w:lineRule="auto"/>
              <w:rPr>
                <w:rFonts w:ascii="Arial" w:hAnsi="Arial" w:cs="Arial"/>
                <w:b/>
                <w:sz w:val="24"/>
                <w:szCs w:val="24"/>
              </w:rPr>
            </w:pPr>
            <w:r w:rsidRPr="006375CA">
              <w:rPr>
                <w:rFonts w:ascii="Arial" w:hAnsi="Arial" w:cs="Arial"/>
                <w:b/>
                <w:sz w:val="24"/>
                <w:szCs w:val="24"/>
              </w:rPr>
              <w:t>Information Governance Responsibilities</w:t>
            </w:r>
          </w:p>
        </w:tc>
      </w:tr>
      <w:tr w:rsidR="0045337C" w:rsidRPr="006375CA" w14:paraId="60A595E0" w14:textId="77777777" w:rsidTr="000E2787">
        <w:trPr>
          <w:cantSplit/>
          <w:trHeight w:val="1254"/>
        </w:trPr>
        <w:tc>
          <w:tcPr>
            <w:tcW w:w="3937" w:type="dxa"/>
            <w:vAlign w:val="center"/>
          </w:tcPr>
          <w:p w14:paraId="5C727B8B" w14:textId="77777777" w:rsidR="0045337C" w:rsidRPr="006375CA" w:rsidRDefault="007D1101" w:rsidP="00F26CB4">
            <w:pPr>
              <w:spacing w:after="0" w:line="240" w:lineRule="auto"/>
              <w:rPr>
                <w:rFonts w:ascii="Arial" w:hAnsi="Arial" w:cs="Arial"/>
                <w:sz w:val="24"/>
                <w:szCs w:val="24"/>
              </w:rPr>
            </w:pPr>
            <w:r w:rsidRPr="006375CA">
              <w:rPr>
                <w:rFonts w:ascii="Arial" w:hAnsi="Arial" w:cs="Arial"/>
                <w:sz w:val="24"/>
                <w:szCs w:val="24"/>
              </w:rPr>
              <w:t xml:space="preserve">Governance and </w:t>
            </w:r>
            <w:r w:rsidR="0045337C" w:rsidRPr="006375CA">
              <w:rPr>
                <w:rFonts w:ascii="Arial" w:hAnsi="Arial" w:cs="Arial"/>
                <w:sz w:val="24"/>
                <w:szCs w:val="24"/>
              </w:rPr>
              <w:t>Assurance</w:t>
            </w:r>
            <w:r w:rsidR="000C38FF" w:rsidRPr="006375CA">
              <w:rPr>
                <w:rFonts w:ascii="Arial" w:hAnsi="Arial" w:cs="Arial"/>
                <w:sz w:val="24"/>
                <w:szCs w:val="24"/>
              </w:rPr>
              <w:t xml:space="preserve"> Manager</w:t>
            </w:r>
          </w:p>
        </w:tc>
        <w:tc>
          <w:tcPr>
            <w:tcW w:w="5230" w:type="dxa"/>
            <w:vAlign w:val="center"/>
          </w:tcPr>
          <w:p w14:paraId="2EFA7DB5" w14:textId="77777777" w:rsidR="0045337C" w:rsidRPr="006375CA" w:rsidRDefault="0045337C" w:rsidP="00F26CB4">
            <w:pPr>
              <w:numPr>
                <w:ilvl w:val="0"/>
                <w:numId w:val="13"/>
              </w:numPr>
              <w:spacing w:after="0" w:line="240" w:lineRule="auto"/>
              <w:rPr>
                <w:rFonts w:ascii="Arial" w:hAnsi="Arial" w:cs="Arial"/>
                <w:sz w:val="24"/>
                <w:szCs w:val="24"/>
              </w:rPr>
            </w:pPr>
            <w:r w:rsidRPr="006375CA">
              <w:rPr>
                <w:rFonts w:ascii="Arial" w:hAnsi="Arial" w:cs="Arial"/>
                <w:sz w:val="24"/>
                <w:szCs w:val="24"/>
              </w:rPr>
              <w:t>Information Governance lead</w:t>
            </w:r>
          </w:p>
          <w:p w14:paraId="5AB5460B" w14:textId="77777777" w:rsidR="0045337C" w:rsidRPr="006375CA" w:rsidRDefault="0045337C" w:rsidP="00F26CB4">
            <w:pPr>
              <w:numPr>
                <w:ilvl w:val="0"/>
                <w:numId w:val="13"/>
              </w:numPr>
              <w:spacing w:after="0" w:line="240" w:lineRule="auto"/>
              <w:rPr>
                <w:rFonts w:ascii="Arial" w:hAnsi="Arial" w:cs="Arial"/>
                <w:sz w:val="24"/>
                <w:szCs w:val="24"/>
              </w:rPr>
            </w:pPr>
            <w:r w:rsidRPr="006375CA">
              <w:rPr>
                <w:rFonts w:ascii="Arial" w:hAnsi="Arial" w:cs="Arial"/>
                <w:sz w:val="24"/>
                <w:szCs w:val="24"/>
              </w:rPr>
              <w:t xml:space="preserve">Records Management lead </w:t>
            </w:r>
          </w:p>
          <w:p w14:paraId="774D0429" w14:textId="77777777" w:rsidR="0045337C" w:rsidRPr="006375CA" w:rsidRDefault="0045337C" w:rsidP="00F26CB4">
            <w:pPr>
              <w:numPr>
                <w:ilvl w:val="0"/>
                <w:numId w:val="13"/>
              </w:numPr>
              <w:spacing w:after="0" w:line="240" w:lineRule="auto"/>
              <w:rPr>
                <w:rFonts w:ascii="Arial" w:hAnsi="Arial" w:cs="Arial"/>
                <w:sz w:val="24"/>
                <w:szCs w:val="24"/>
              </w:rPr>
            </w:pPr>
            <w:r w:rsidRPr="006375CA">
              <w:rPr>
                <w:rFonts w:ascii="Arial" w:hAnsi="Arial" w:cs="Arial"/>
                <w:sz w:val="24"/>
                <w:szCs w:val="24"/>
              </w:rPr>
              <w:t>IG Group member – collates items for consideration</w:t>
            </w:r>
          </w:p>
        </w:tc>
      </w:tr>
      <w:tr w:rsidR="0045337C" w:rsidRPr="006375CA" w14:paraId="31E9D02C" w14:textId="77777777" w:rsidTr="000E2787">
        <w:trPr>
          <w:cantSplit/>
          <w:trHeight w:val="1279"/>
        </w:trPr>
        <w:tc>
          <w:tcPr>
            <w:tcW w:w="3937" w:type="dxa"/>
            <w:vAlign w:val="center"/>
          </w:tcPr>
          <w:p w14:paraId="4B738B51" w14:textId="77777777" w:rsidR="0045337C" w:rsidRPr="006375CA" w:rsidRDefault="007D1101" w:rsidP="00F26CB4">
            <w:pPr>
              <w:spacing w:after="0" w:line="240" w:lineRule="auto"/>
              <w:rPr>
                <w:rFonts w:ascii="Arial" w:hAnsi="Arial" w:cs="Arial"/>
                <w:sz w:val="24"/>
                <w:szCs w:val="24"/>
              </w:rPr>
            </w:pPr>
            <w:r w:rsidRPr="006375CA">
              <w:rPr>
                <w:rFonts w:ascii="Arial" w:hAnsi="Arial" w:cs="Arial"/>
                <w:sz w:val="24"/>
                <w:szCs w:val="24"/>
              </w:rPr>
              <w:t>Head of Governance and</w:t>
            </w:r>
            <w:r w:rsidR="000E2A2F" w:rsidRPr="006375CA">
              <w:rPr>
                <w:rFonts w:ascii="Arial" w:hAnsi="Arial" w:cs="Arial"/>
                <w:sz w:val="24"/>
                <w:szCs w:val="24"/>
              </w:rPr>
              <w:t xml:space="preserve"> Assurance</w:t>
            </w:r>
          </w:p>
        </w:tc>
        <w:tc>
          <w:tcPr>
            <w:tcW w:w="5230" w:type="dxa"/>
            <w:vAlign w:val="center"/>
          </w:tcPr>
          <w:p w14:paraId="2AB46D35" w14:textId="77777777" w:rsidR="0045337C" w:rsidRPr="006375CA" w:rsidRDefault="0045337C" w:rsidP="00F26CB4">
            <w:pPr>
              <w:numPr>
                <w:ilvl w:val="0"/>
                <w:numId w:val="14"/>
              </w:numPr>
              <w:spacing w:after="0" w:line="240" w:lineRule="auto"/>
              <w:rPr>
                <w:rFonts w:ascii="Arial" w:hAnsi="Arial" w:cs="Arial"/>
                <w:sz w:val="24"/>
                <w:szCs w:val="24"/>
              </w:rPr>
            </w:pPr>
            <w:r w:rsidRPr="006375CA">
              <w:rPr>
                <w:rFonts w:ascii="Arial" w:hAnsi="Arial" w:cs="Arial"/>
                <w:sz w:val="24"/>
                <w:szCs w:val="24"/>
              </w:rPr>
              <w:t>SIRO</w:t>
            </w:r>
          </w:p>
          <w:p w14:paraId="66CE485E" w14:textId="77777777" w:rsidR="0045337C" w:rsidRPr="006375CA" w:rsidRDefault="0045337C" w:rsidP="00F26CB4">
            <w:pPr>
              <w:numPr>
                <w:ilvl w:val="0"/>
                <w:numId w:val="14"/>
              </w:numPr>
              <w:spacing w:after="0" w:line="240" w:lineRule="auto"/>
              <w:rPr>
                <w:rFonts w:ascii="Arial" w:hAnsi="Arial" w:cs="Arial"/>
                <w:sz w:val="24"/>
                <w:szCs w:val="24"/>
              </w:rPr>
            </w:pPr>
            <w:r w:rsidRPr="006375CA">
              <w:rPr>
                <w:rFonts w:ascii="Arial" w:hAnsi="Arial" w:cs="Arial"/>
                <w:sz w:val="24"/>
                <w:szCs w:val="24"/>
              </w:rPr>
              <w:t>Freedom of Information/ Environmental Information lead</w:t>
            </w:r>
          </w:p>
          <w:p w14:paraId="12BB2E3F" w14:textId="77777777" w:rsidR="0045337C" w:rsidRPr="006375CA" w:rsidRDefault="0045337C" w:rsidP="00F26CB4">
            <w:pPr>
              <w:numPr>
                <w:ilvl w:val="0"/>
                <w:numId w:val="14"/>
              </w:numPr>
              <w:spacing w:after="0" w:line="240" w:lineRule="auto"/>
              <w:rPr>
                <w:rFonts w:ascii="Arial" w:hAnsi="Arial" w:cs="Arial"/>
                <w:sz w:val="24"/>
                <w:szCs w:val="24"/>
              </w:rPr>
            </w:pPr>
            <w:r w:rsidRPr="006375CA">
              <w:rPr>
                <w:rFonts w:ascii="Arial" w:hAnsi="Arial" w:cs="Arial"/>
                <w:sz w:val="24"/>
                <w:szCs w:val="24"/>
              </w:rPr>
              <w:t>IG Group member</w:t>
            </w:r>
          </w:p>
        </w:tc>
      </w:tr>
      <w:tr w:rsidR="0045337C" w:rsidRPr="006375CA" w14:paraId="3BAC2686" w14:textId="77777777" w:rsidTr="000E2787">
        <w:trPr>
          <w:cantSplit/>
          <w:trHeight w:val="1429"/>
        </w:trPr>
        <w:tc>
          <w:tcPr>
            <w:tcW w:w="3937" w:type="dxa"/>
            <w:vAlign w:val="center"/>
          </w:tcPr>
          <w:p w14:paraId="71E4050B" w14:textId="77777777" w:rsidR="0045337C" w:rsidRPr="006375CA" w:rsidRDefault="0045337C" w:rsidP="00F26CB4">
            <w:pPr>
              <w:spacing w:after="0" w:line="240" w:lineRule="auto"/>
              <w:rPr>
                <w:rFonts w:ascii="Arial" w:hAnsi="Arial" w:cs="Arial"/>
                <w:sz w:val="24"/>
                <w:szCs w:val="24"/>
              </w:rPr>
            </w:pPr>
            <w:r w:rsidRPr="006375CA">
              <w:rPr>
                <w:rFonts w:ascii="Arial" w:hAnsi="Arial" w:cs="Arial"/>
                <w:sz w:val="24"/>
                <w:szCs w:val="24"/>
              </w:rPr>
              <w:t>Chief Nurse</w:t>
            </w:r>
          </w:p>
        </w:tc>
        <w:tc>
          <w:tcPr>
            <w:tcW w:w="5230" w:type="dxa"/>
            <w:vAlign w:val="center"/>
          </w:tcPr>
          <w:p w14:paraId="53A267C3" w14:textId="77777777" w:rsidR="0045337C" w:rsidRPr="006375CA" w:rsidRDefault="0045337C" w:rsidP="00F26CB4">
            <w:pPr>
              <w:numPr>
                <w:ilvl w:val="0"/>
                <w:numId w:val="14"/>
              </w:numPr>
              <w:spacing w:after="0" w:line="240" w:lineRule="auto"/>
              <w:rPr>
                <w:rFonts w:ascii="Arial" w:hAnsi="Arial" w:cs="Arial"/>
                <w:sz w:val="24"/>
                <w:szCs w:val="24"/>
              </w:rPr>
            </w:pPr>
            <w:r w:rsidRPr="006375CA">
              <w:rPr>
                <w:rFonts w:ascii="Arial" w:hAnsi="Arial" w:cs="Arial"/>
                <w:sz w:val="24"/>
                <w:szCs w:val="24"/>
              </w:rPr>
              <w:t>Caldicott Guardian</w:t>
            </w:r>
          </w:p>
          <w:p w14:paraId="18738BEB" w14:textId="77777777" w:rsidR="0045337C" w:rsidRPr="006375CA" w:rsidRDefault="0045337C" w:rsidP="00F26CB4">
            <w:pPr>
              <w:numPr>
                <w:ilvl w:val="0"/>
                <w:numId w:val="14"/>
              </w:numPr>
              <w:spacing w:after="0" w:line="240" w:lineRule="auto"/>
              <w:rPr>
                <w:rFonts w:ascii="Arial" w:hAnsi="Arial" w:cs="Arial"/>
                <w:sz w:val="24"/>
                <w:szCs w:val="24"/>
              </w:rPr>
            </w:pPr>
            <w:r w:rsidRPr="006375CA">
              <w:rPr>
                <w:rFonts w:ascii="Arial" w:hAnsi="Arial" w:cs="Arial"/>
                <w:sz w:val="24"/>
                <w:szCs w:val="24"/>
              </w:rPr>
              <w:t>Confidentiality Lead</w:t>
            </w:r>
          </w:p>
          <w:p w14:paraId="23CB7550" w14:textId="77777777" w:rsidR="0045337C" w:rsidRPr="006375CA" w:rsidRDefault="0045337C" w:rsidP="00F26CB4">
            <w:pPr>
              <w:numPr>
                <w:ilvl w:val="0"/>
                <w:numId w:val="14"/>
              </w:numPr>
              <w:spacing w:after="0" w:line="240" w:lineRule="auto"/>
              <w:rPr>
                <w:rFonts w:ascii="Arial" w:hAnsi="Arial" w:cs="Arial"/>
                <w:sz w:val="24"/>
                <w:szCs w:val="24"/>
              </w:rPr>
            </w:pPr>
            <w:r w:rsidRPr="006375CA">
              <w:rPr>
                <w:rFonts w:ascii="Arial" w:hAnsi="Arial" w:cs="Arial"/>
                <w:sz w:val="24"/>
                <w:szCs w:val="24"/>
              </w:rPr>
              <w:t>IG Group member</w:t>
            </w:r>
          </w:p>
          <w:p w14:paraId="4F6047B7" w14:textId="77777777" w:rsidR="0045337C" w:rsidRPr="006375CA" w:rsidRDefault="0045337C" w:rsidP="00F26CB4">
            <w:pPr>
              <w:numPr>
                <w:ilvl w:val="0"/>
                <w:numId w:val="14"/>
              </w:numPr>
              <w:spacing w:after="0" w:line="240" w:lineRule="auto"/>
              <w:rPr>
                <w:rFonts w:ascii="Arial" w:hAnsi="Arial" w:cs="Arial"/>
                <w:sz w:val="24"/>
                <w:szCs w:val="24"/>
              </w:rPr>
            </w:pPr>
            <w:r w:rsidRPr="006375CA">
              <w:rPr>
                <w:rFonts w:ascii="Arial" w:hAnsi="Arial" w:cs="Arial"/>
                <w:sz w:val="24"/>
                <w:szCs w:val="24"/>
              </w:rPr>
              <w:t>Deputy Chair of Quality and Patient Safety Committee</w:t>
            </w:r>
          </w:p>
        </w:tc>
      </w:tr>
      <w:tr w:rsidR="0045337C" w:rsidRPr="006375CA" w14:paraId="69D48611" w14:textId="77777777" w:rsidTr="000E2787">
        <w:trPr>
          <w:cantSplit/>
          <w:trHeight w:val="667"/>
        </w:trPr>
        <w:tc>
          <w:tcPr>
            <w:tcW w:w="3937" w:type="dxa"/>
            <w:vAlign w:val="center"/>
          </w:tcPr>
          <w:p w14:paraId="564EC3DC" w14:textId="77777777" w:rsidR="0045337C" w:rsidRPr="006375CA" w:rsidRDefault="0045337C" w:rsidP="00F26CB4">
            <w:pPr>
              <w:spacing w:after="0" w:line="240" w:lineRule="auto"/>
              <w:rPr>
                <w:rFonts w:ascii="Arial" w:hAnsi="Arial" w:cs="Arial"/>
                <w:sz w:val="24"/>
                <w:szCs w:val="24"/>
              </w:rPr>
            </w:pPr>
            <w:r w:rsidRPr="006375CA">
              <w:rPr>
                <w:rFonts w:ascii="Arial" w:hAnsi="Arial" w:cs="Arial"/>
                <w:sz w:val="24"/>
                <w:szCs w:val="24"/>
              </w:rPr>
              <w:t>Governance, Assurance &amp; Engagement Facilitator</w:t>
            </w:r>
          </w:p>
        </w:tc>
        <w:tc>
          <w:tcPr>
            <w:tcW w:w="5230" w:type="dxa"/>
            <w:vAlign w:val="center"/>
          </w:tcPr>
          <w:p w14:paraId="26BCBF51" w14:textId="77777777" w:rsidR="0045337C" w:rsidRPr="006375CA" w:rsidRDefault="0045337C" w:rsidP="00F26CB4">
            <w:pPr>
              <w:numPr>
                <w:ilvl w:val="0"/>
                <w:numId w:val="14"/>
              </w:numPr>
              <w:spacing w:after="0" w:line="240" w:lineRule="auto"/>
              <w:rPr>
                <w:rFonts w:ascii="Arial" w:hAnsi="Arial" w:cs="Arial"/>
                <w:sz w:val="24"/>
                <w:szCs w:val="24"/>
              </w:rPr>
            </w:pPr>
            <w:r w:rsidRPr="006375CA">
              <w:rPr>
                <w:rFonts w:ascii="Arial" w:hAnsi="Arial" w:cs="Arial"/>
                <w:sz w:val="24"/>
                <w:szCs w:val="24"/>
              </w:rPr>
              <w:t>Information Governance Support</w:t>
            </w:r>
          </w:p>
          <w:p w14:paraId="32044B96" w14:textId="77777777" w:rsidR="0045337C" w:rsidRPr="006375CA" w:rsidRDefault="0045337C" w:rsidP="00F26CB4">
            <w:pPr>
              <w:spacing w:after="0" w:line="240" w:lineRule="auto"/>
              <w:rPr>
                <w:rFonts w:ascii="Arial" w:hAnsi="Arial" w:cs="Arial"/>
                <w:sz w:val="24"/>
                <w:szCs w:val="24"/>
              </w:rPr>
            </w:pPr>
          </w:p>
        </w:tc>
      </w:tr>
      <w:tr w:rsidR="0045337C" w:rsidRPr="006375CA" w14:paraId="0380EEFE" w14:textId="77777777" w:rsidTr="000E2787">
        <w:trPr>
          <w:cantSplit/>
          <w:trHeight w:val="2896"/>
        </w:trPr>
        <w:tc>
          <w:tcPr>
            <w:tcW w:w="3937" w:type="dxa"/>
            <w:vAlign w:val="center"/>
          </w:tcPr>
          <w:p w14:paraId="19282C72" w14:textId="7AFF85A4" w:rsidR="0045337C" w:rsidRPr="006375CA" w:rsidRDefault="0045337C" w:rsidP="00F26CB4">
            <w:pPr>
              <w:spacing w:after="0" w:line="240" w:lineRule="auto"/>
              <w:rPr>
                <w:rFonts w:ascii="Arial" w:hAnsi="Arial" w:cs="Arial"/>
                <w:sz w:val="24"/>
                <w:szCs w:val="24"/>
              </w:rPr>
            </w:pPr>
            <w:r w:rsidRPr="006375CA">
              <w:rPr>
                <w:rFonts w:ascii="Arial" w:hAnsi="Arial" w:cs="Arial"/>
                <w:sz w:val="24"/>
                <w:szCs w:val="24"/>
              </w:rPr>
              <w:t xml:space="preserve">IG </w:t>
            </w:r>
            <w:r w:rsidR="00E47126">
              <w:rPr>
                <w:rFonts w:ascii="Arial" w:hAnsi="Arial" w:cs="Arial"/>
                <w:sz w:val="24"/>
                <w:szCs w:val="24"/>
              </w:rPr>
              <w:t>Manager</w:t>
            </w:r>
            <w:r w:rsidR="00E47126" w:rsidRPr="006375CA">
              <w:rPr>
                <w:rFonts w:ascii="Arial" w:hAnsi="Arial" w:cs="Arial"/>
                <w:sz w:val="24"/>
                <w:szCs w:val="24"/>
              </w:rPr>
              <w:t xml:space="preserve"> </w:t>
            </w:r>
            <w:r w:rsidRPr="006375CA">
              <w:rPr>
                <w:rFonts w:ascii="Arial" w:hAnsi="Arial" w:cs="Arial"/>
                <w:sz w:val="24"/>
                <w:szCs w:val="24"/>
              </w:rPr>
              <w:t>(</w:t>
            </w:r>
            <w:r w:rsidR="00E47126">
              <w:rPr>
                <w:rFonts w:ascii="Arial" w:hAnsi="Arial" w:cs="Arial"/>
                <w:sz w:val="24"/>
                <w:szCs w:val="24"/>
              </w:rPr>
              <w:t>BBS-IG</w:t>
            </w:r>
            <w:r w:rsidRPr="006375CA">
              <w:rPr>
                <w:rFonts w:ascii="Arial" w:hAnsi="Arial" w:cs="Arial"/>
                <w:sz w:val="24"/>
                <w:szCs w:val="24"/>
              </w:rPr>
              <w:t>)</w:t>
            </w:r>
          </w:p>
        </w:tc>
        <w:tc>
          <w:tcPr>
            <w:tcW w:w="5230" w:type="dxa"/>
            <w:vAlign w:val="center"/>
          </w:tcPr>
          <w:p w14:paraId="353DC4F7" w14:textId="37B6D379" w:rsidR="0045337C" w:rsidRPr="006375CA" w:rsidRDefault="00F019F6" w:rsidP="00F26CB4">
            <w:pPr>
              <w:numPr>
                <w:ilvl w:val="0"/>
                <w:numId w:val="14"/>
              </w:numPr>
              <w:spacing w:after="0" w:line="240" w:lineRule="auto"/>
              <w:rPr>
                <w:rFonts w:ascii="Arial" w:hAnsi="Arial" w:cs="Arial"/>
                <w:sz w:val="24"/>
                <w:szCs w:val="24"/>
              </w:rPr>
            </w:pPr>
            <w:r>
              <w:rPr>
                <w:rFonts w:ascii="Arial" w:hAnsi="Arial" w:cs="Arial"/>
                <w:sz w:val="24"/>
                <w:szCs w:val="24"/>
              </w:rPr>
              <w:t>DSP</w:t>
            </w:r>
            <w:r w:rsidR="0045337C" w:rsidRPr="006375CA">
              <w:rPr>
                <w:rFonts w:ascii="Arial" w:hAnsi="Arial" w:cs="Arial"/>
                <w:sz w:val="24"/>
                <w:szCs w:val="24"/>
              </w:rPr>
              <w:t xml:space="preserve"> Toolkit lead officer </w:t>
            </w:r>
          </w:p>
          <w:p w14:paraId="1DBA1060" w14:textId="77777777" w:rsidR="0045337C" w:rsidRPr="006375CA" w:rsidRDefault="008A0EB2" w:rsidP="00F26CB4">
            <w:pPr>
              <w:numPr>
                <w:ilvl w:val="0"/>
                <w:numId w:val="14"/>
              </w:numPr>
              <w:spacing w:after="0" w:line="240" w:lineRule="auto"/>
              <w:rPr>
                <w:rFonts w:ascii="Arial" w:hAnsi="Arial" w:cs="Arial"/>
                <w:sz w:val="24"/>
                <w:szCs w:val="24"/>
              </w:rPr>
            </w:pPr>
            <w:r w:rsidRPr="006375CA">
              <w:rPr>
                <w:rFonts w:ascii="Arial" w:hAnsi="Arial" w:cs="Arial"/>
                <w:sz w:val="24"/>
                <w:szCs w:val="24"/>
              </w:rPr>
              <w:t>Information Governance O</w:t>
            </w:r>
            <w:r w:rsidR="0045337C" w:rsidRPr="006375CA">
              <w:rPr>
                <w:rFonts w:ascii="Arial" w:hAnsi="Arial" w:cs="Arial"/>
                <w:sz w:val="24"/>
                <w:szCs w:val="24"/>
              </w:rPr>
              <w:t>fficer</w:t>
            </w:r>
          </w:p>
          <w:p w14:paraId="0612E1C9" w14:textId="77777777" w:rsidR="0045337C" w:rsidRPr="006375CA" w:rsidRDefault="0045337C" w:rsidP="00F26CB4">
            <w:pPr>
              <w:numPr>
                <w:ilvl w:val="0"/>
                <w:numId w:val="14"/>
              </w:numPr>
              <w:spacing w:after="0" w:line="240" w:lineRule="auto"/>
              <w:rPr>
                <w:rFonts w:ascii="Arial" w:hAnsi="Arial" w:cs="Arial"/>
                <w:sz w:val="24"/>
                <w:szCs w:val="24"/>
              </w:rPr>
            </w:pPr>
            <w:r w:rsidRPr="006375CA">
              <w:rPr>
                <w:rFonts w:ascii="Arial" w:hAnsi="Arial" w:cs="Arial"/>
                <w:sz w:val="24"/>
                <w:szCs w:val="24"/>
              </w:rPr>
              <w:t>Support to the roles of SIRO, Caldicott Guardian and CCG IG Lead through the provision of expert advice</w:t>
            </w:r>
          </w:p>
          <w:p w14:paraId="1D6C8442" w14:textId="77777777" w:rsidR="0045337C" w:rsidRPr="006375CA" w:rsidRDefault="0045337C" w:rsidP="00F26CB4">
            <w:pPr>
              <w:numPr>
                <w:ilvl w:val="0"/>
                <w:numId w:val="14"/>
              </w:numPr>
              <w:spacing w:after="0" w:line="240" w:lineRule="auto"/>
              <w:rPr>
                <w:rFonts w:ascii="Arial" w:hAnsi="Arial" w:cs="Arial"/>
                <w:sz w:val="24"/>
                <w:szCs w:val="24"/>
              </w:rPr>
            </w:pPr>
            <w:r w:rsidRPr="006375CA">
              <w:rPr>
                <w:rFonts w:ascii="Arial" w:hAnsi="Arial" w:cs="Arial"/>
                <w:sz w:val="24"/>
                <w:szCs w:val="24"/>
              </w:rPr>
              <w:t>Lead officer for the development and maintenance of Barnsley wide information sharing policies and protocols</w:t>
            </w:r>
          </w:p>
          <w:p w14:paraId="671AA035" w14:textId="77777777" w:rsidR="0045337C" w:rsidRPr="006375CA" w:rsidRDefault="0045337C" w:rsidP="00F26CB4">
            <w:pPr>
              <w:numPr>
                <w:ilvl w:val="0"/>
                <w:numId w:val="14"/>
              </w:numPr>
              <w:spacing w:after="0" w:line="240" w:lineRule="auto"/>
              <w:rPr>
                <w:rFonts w:ascii="Arial" w:hAnsi="Arial" w:cs="Arial"/>
                <w:sz w:val="24"/>
                <w:szCs w:val="24"/>
              </w:rPr>
            </w:pPr>
            <w:r w:rsidRPr="006375CA">
              <w:rPr>
                <w:rFonts w:ascii="Arial" w:hAnsi="Arial" w:cs="Arial"/>
                <w:sz w:val="24"/>
                <w:szCs w:val="24"/>
              </w:rPr>
              <w:t>IG Group member</w:t>
            </w:r>
          </w:p>
        </w:tc>
      </w:tr>
      <w:tr w:rsidR="0045337C" w:rsidRPr="006375CA" w14:paraId="62D6A47A" w14:textId="77777777" w:rsidTr="000E2787">
        <w:trPr>
          <w:cantSplit/>
          <w:trHeight w:val="698"/>
        </w:trPr>
        <w:tc>
          <w:tcPr>
            <w:tcW w:w="3937" w:type="dxa"/>
            <w:vAlign w:val="center"/>
          </w:tcPr>
          <w:p w14:paraId="045D42AB" w14:textId="7BDB9C33" w:rsidR="0045337C" w:rsidRPr="006375CA" w:rsidRDefault="008A0EB2" w:rsidP="00F26CB4">
            <w:pPr>
              <w:spacing w:after="0" w:line="240" w:lineRule="auto"/>
              <w:rPr>
                <w:rFonts w:ascii="Arial" w:hAnsi="Arial" w:cs="Arial"/>
                <w:sz w:val="24"/>
                <w:szCs w:val="24"/>
              </w:rPr>
            </w:pPr>
            <w:r w:rsidRPr="006375CA">
              <w:rPr>
                <w:rFonts w:ascii="Arial" w:hAnsi="Arial" w:cs="Arial"/>
                <w:sz w:val="24"/>
                <w:szCs w:val="24"/>
              </w:rPr>
              <w:lastRenderedPageBreak/>
              <w:t>Information Security &amp; RA Team Manager</w:t>
            </w:r>
            <w:r w:rsidRPr="006375CA" w:rsidDel="008A0EB2">
              <w:rPr>
                <w:rFonts w:ascii="Arial" w:hAnsi="Arial" w:cs="Arial"/>
                <w:sz w:val="24"/>
                <w:szCs w:val="24"/>
              </w:rPr>
              <w:t xml:space="preserve"> </w:t>
            </w:r>
            <w:r w:rsidR="0045337C" w:rsidRPr="006375CA">
              <w:rPr>
                <w:rFonts w:ascii="Arial" w:hAnsi="Arial" w:cs="Arial"/>
                <w:sz w:val="24"/>
                <w:szCs w:val="24"/>
              </w:rPr>
              <w:t>(</w:t>
            </w:r>
            <w:r w:rsidR="00E47126">
              <w:rPr>
                <w:rFonts w:ascii="Arial" w:hAnsi="Arial" w:cs="Arial"/>
                <w:sz w:val="24"/>
                <w:szCs w:val="24"/>
              </w:rPr>
              <w:t>BBS-IT</w:t>
            </w:r>
            <w:r w:rsidR="0045337C" w:rsidRPr="006375CA">
              <w:rPr>
                <w:rFonts w:ascii="Arial" w:hAnsi="Arial" w:cs="Arial"/>
                <w:sz w:val="24"/>
                <w:szCs w:val="24"/>
              </w:rPr>
              <w:t>)</w:t>
            </w:r>
          </w:p>
        </w:tc>
        <w:tc>
          <w:tcPr>
            <w:tcW w:w="5230" w:type="dxa"/>
            <w:vAlign w:val="center"/>
          </w:tcPr>
          <w:p w14:paraId="08D35D09" w14:textId="77777777" w:rsidR="008A0EB2" w:rsidRPr="006375CA" w:rsidRDefault="0045337C" w:rsidP="00F26CB4">
            <w:pPr>
              <w:numPr>
                <w:ilvl w:val="0"/>
                <w:numId w:val="15"/>
              </w:numPr>
              <w:spacing w:after="0" w:line="240" w:lineRule="auto"/>
              <w:rPr>
                <w:rFonts w:ascii="Arial" w:hAnsi="Arial" w:cs="Arial"/>
                <w:sz w:val="24"/>
                <w:szCs w:val="24"/>
              </w:rPr>
            </w:pPr>
            <w:r w:rsidRPr="006375CA">
              <w:rPr>
                <w:rFonts w:ascii="Arial" w:hAnsi="Arial" w:cs="Arial"/>
                <w:sz w:val="24"/>
                <w:szCs w:val="24"/>
              </w:rPr>
              <w:t>Registration Authority (RA) manager</w:t>
            </w:r>
          </w:p>
          <w:p w14:paraId="2FA4DD9D" w14:textId="77777777" w:rsidR="0045337C" w:rsidRPr="006375CA" w:rsidRDefault="008A0EB2" w:rsidP="00F26CB4">
            <w:pPr>
              <w:numPr>
                <w:ilvl w:val="0"/>
                <w:numId w:val="15"/>
              </w:numPr>
              <w:spacing w:after="0" w:line="240" w:lineRule="auto"/>
              <w:rPr>
                <w:rFonts w:ascii="Arial" w:hAnsi="Arial" w:cs="Arial"/>
                <w:sz w:val="24"/>
                <w:szCs w:val="24"/>
              </w:rPr>
            </w:pPr>
            <w:r w:rsidRPr="006375CA">
              <w:rPr>
                <w:rFonts w:ascii="Arial" w:hAnsi="Arial" w:cs="Arial"/>
                <w:sz w:val="24"/>
                <w:szCs w:val="24"/>
              </w:rPr>
              <w:t>Information Security lead officer</w:t>
            </w:r>
          </w:p>
        </w:tc>
      </w:tr>
    </w:tbl>
    <w:p w14:paraId="5F70D15B" w14:textId="77777777" w:rsidR="0045337C" w:rsidRPr="006375CA" w:rsidRDefault="0045337C" w:rsidP="00F26CB4">
      <w:pPr>
        <w:rPr>
          <w:sz w:val="24"/>
          <w:szCs w:val="24"/>
        </w:rPr>
      </w:pPr>
    </w:p>
    <w:p w14:paraId="061C85A0" w14:textId="77777777" w:rsidR="00C34B9D" w:rsidRPr="006375CA" w:rsidRDefault="00DB041E" w:rsidP="00F26CB4">
      <w:pPr>
        <w:spacing w:after="0" w:line="240" w:lineRule="auto"/>
        <w:rPr>
          <w:rFonts w:ascii="Arial" w:hAnsi="Arial" w:cs="Arial"/>
          <w:b/>
          <w:sz w:val="24"/>
          <w:szCs w:val="24"/>
        </w:rPr>
      </w:pPr>
      <w:r w:rsidRPr="006375CA">
        <w:rPr>
          <w:rFonts w:ascii="Arial" w:hAnsi="Arial" w:cs="Arial"/>
          <w:b/>
          <w:sz w:val="24"/>
          <w:szCs w:val="24"/>
        </w:rPr>
        <w:t xml:space="preserve">A5: </w:t>
      </w:r>
      <w:r w:rsidR="00C34B9D" w:rsidRPr="006375CA">
        <w:rPr>
          <w:rFonts w:ascii="Arial" w:hAnsi="Arial" w:cs="Arial"/>
          <w:b/>
          <w:sz w:val="24"/>
          <w:szCs w:val="24"/>
        </w:rPr>
        <w:t>Governance Framework</w:t>
      </w:r>
      <w:r w:rsidR="00C34B9D" w:rsidRPr="006375CA">
        <w:rPr>
          <w:rFonts w:ascii="Arial" w:hAnsi="Arial" w:cs="Arial"/>
          <w:b/>
          <w:sz w:val="24"/>
          <w:szCs w:val="24"/>
        </w:rPr>
        <w:tab/>
      </w:r>
    </w:p>
    <w:p w14:paraId="0F3EFE61" w14:textId="77777777" w:rsidR="0047650D" w:rsidRPr="006375CA" w:rsidRDefault="0047650D" w:rsidP="00F26CB4">
      <w:pPr>
        <w:spacing w:after="0" w:line="240" w:lineRule="auto"/>
        <w:rPr>
          <w:rFonts w:ascii="Arial" w:hAnsi="Arial" w:cs="Arial"/>
          <w:b/>
          <w:sz w:val="24"/>
          <w:szCs w:val="24"/>
        </w:rPr>
      </w:pPr>
    </w:p>
    <w:p w14:paraId="7EB18C00" w14:textId="77777777" w:rsidR="0047650D" w:rsidRPr="006375CA" w:rsidRDefault="0047650D" w:rsidP="00F26CB4">
      <w:pPr>
        <w:spacing w:after="0" w:line="240" w:lineRule="auto"/>
        <w:rPr>
          <w:rFonts w:ascii="Arial" w:hAnsi="Arial" w:cs="Arial"/>
          <w:sz w:val="24"/>
          <w:szCs w:val="24"/>
        </w:rPr>
      </w:pPr>
      <w:r w:rsidRPr="006375CA">
        <w:rPr>
          <w:rFonts w:ascii="Arial" w:hAnsi="Arial" w:cs="Arial"/>
          <w:b/>
          <w:sz w:val="24"/>
          <w:szCs w:val="24"/>
        </w:rPr>
        <w:t xml:space="preserve">The CCG Information Governance Group </w:t>
      </w:r>
      <w:r w:rsidRPr="006375CA">
        <w:rPr>
          <w:rFonts w:ascii="Arial" w:hAnsi="Arial" w:cs="Arial"/>
          <w:sz w:val="24"/>
          <w:szCs w:val="24"/>
        </w:rPr>
        <w:t>takes a lead on the implementation of this framework and related policies and guidance.  It reports to the CCG Quality and Patient Safety Committee with Governing Body oversight via CCG Governance processes.</w:t>
      </w:r>
    </w:p>
    <w:p w14:paraId="7C54E81D" w14:textId="77777777" w:rsidR="00C34B9D" w:rsidRPr="006375CA" w:rsidRDefault="00C34B9D" w:rsidP="00F26CB4">
      <w:pPr>
        <w:spacing w:after="0" w:line="240" w:lineRule="auto"/>
        <w:rPr>
          <w:rFonts w:ascii="Arial" w:hAnsi="Arial" w:cs="Arial"/>
          <w:b/>
          <w:sz w:val="24"/>
          <w:szCs w:val="24"/>
        </w:rPr>
      </w:pPr>
    </w:p>
    <w:p w14:paraId="60599426" w14:textId="11E7168F" w:rsidR="00C34B9D" w:rsidRPr="006375CA" w:rsidRDefault="00C34B9D" w:rsidP="00F26CB4">
      <w:pPr>
        <w:spacing w:after="0" w:line="240" w:lineRule="auto"/>
        <w:rPr>
          <w:rFonts w:ascii="Arial" w:hAnsi="Arial" w:cs="Arial"/>
          <w:sz w:val="24"/>
          <w:szCs w:val="24"/>
        </w:rPr>
      </w:pPr>
      <w:r w:rsidRPr="006375CA">
        <w:rPr>
          <w:rFonts w:ascii="Arial" w:hAnsi="Arial" w:cs="Arial"/>
          <w:b/>
          <w:sz w:val="24"/>
          <w:szCs w:val="24"/>
        </w:rPr>
        <w:t>The</w:t>
      </w:r>
      <w:r w:rsidRPr="006375CA">
        <w:rPr>
          <w:rFonts w:ascii="Arial" w:hAnsi="Arial" w:cs="Arial"/>
          <w:sz w:val="24"/>
          <w:szCs w:val="24"/>
        </w:rPr>
        <w:t xml:space="preserve"> </w:t>
      </w:r>
      <w:r w:rsidR="00E47126">
        <w:rPr>
          <w:rFonts w:ascii="Arial" w:hAnsi="Arial" w:cs="Arial"/>
          <w:b/>
          <w:bCs/>
          <w:sz w:val="24"/>
          <w:szCs w:val="24"/>
        </w:rPr>
        <w:t>BBS-IG Shared Service</w:t>
      </w:r>
      <w:r w:rsidR="009A0A12" w:rsidRPr="006375CA">
        <w:rPr>
          <w:rFonts w:ascii="Arial" w:hAnsi="Arial" w:cs="Arial"/>
          <w:b/>
          <w:bCs/>
          <w:sz w:val="24"/>
          <w:szCs w:val="24"/>
        </w:rPr>
        <w:t xml:space="preserve"> </w:t>
      </w:r>
      <w:r w:rsidRPr="006375CA">
        <w:rPr>
          <w:rFonts w:ascii="Arial" w:hAnsi="Arial" w:cs="Arial"/>
          <w:b/>
          <w:sz w:val="24"/>
          <w:szCs w:val="24"/>
        </w:rPr>
        <w:t>and relevant commissioned services</w:t>
      </w:r>
      <w:r w:rsidRPr="006375CA">
        <w:rPr>
          <w:rFonts w:ascii="Arial" w:hAnsi="Arial" w:cs="Arial"/>
          <w:sz w:val="24"/>
          <w:szCs w:val="24"/>
        </w:rPr>
        <w:t xml:space="preserve"> are responsible for developing and maintaining policies, standards, </w:t>
      </w:r>
      <w:proofErr w:type="gramStart"/>
      <w:r w:rsidRPr="006375CA">
        <w:rPr>
          <w:rFonts w:ascii="Arial" w:hAnsi="Arial" w:cs="Arial"/>
          <w:sz w:val="24"/>
          <w:szCs w:val="24"/>
        </w:rPr>
        <w:t>procedures</w:t>
      </w:r>
      <w:proofErr w:type="gramEnd"/>
      <w:r w:rsidRPr="006375CA">
        <w:rPr>
          <w:rFonts w:ascii="Arial" w:hAnsi="Arial" w:cs="Arial"/>
          <w:sz w:val="24"/>
          <w:szCs w:val="24"/>
        </w:rPr>
        <w:t xml:space="preserve"> and guidance, coordinating and raising awareness of Information Governance and identifying and organising training, supporting the roles of the SIRO, Caldicott Guardian and other CCG staff through the provision of expert advice.</w:t>
      </w:r>
    </w:p>
    <w:p w14:paraId="67955A22" w14:textId="77777777" w:rsidR="00C34B9D" w:rsidRPr="006375CA" w:rsidRDefault="00C34B9D" w:rsidP="00F26CB4">
      <w:pPr>
        <w:spacing w:after="0" w:line="240" w:lineRule="auto"/>
        <w:rPr>
          <w:rFonts w:ascii="Arial" w:hAnsi="Arial" w:cs="Arial"/>
          <w:sz w:val="24"/>
          <w:szCs w:val="24"/>
        </w:rPr>
      </w:pPr>
    </w:p>
    <w:p w14:paraId="67AFAC81" w14:textId="77777777" w:rsidR="00C34B9D" w:rsidRPr="006375CA" w:rsidRDefault="00C34B9D" w:rsidP="00F26CB4">
      <w:pPr>
        <w:spacing w:after="0" w:line="240" w:lineRule="auto"/>
        <w:rPr>
          <w:rFonts w:ascii="Arial" w:hAnsi="Arial" w:cs="Arial"/>
          <w:sz w:val="24"/>
          <w:szCs w:val="24"/>
        </w:rPr>
      </w:pPr>
      <w:r w:rsidRPr="006375CA">
        <w:rPr>
          <w:rFonts w:ascii="Arial" w:hAnsi="Arial" w:cs="Arial"/>
          <w:b/>
          <w:sz w:val="24"/>
          <w:szCs w:val="24"/>
        </w:rPr>
        <w:t>All Managers</w:t>
      </w:r>
      <w:r w:rsidRPr="006375CA">
        <w:rPr>
          <w:rFonts w:ascii="Arial" w:hAnsi="Arial" w:cs="Arial"/>
          <w:sz w:val="24"/>
          <w:szCs w:val="24"/>
        </w:rPr>
        <w:t xml:space="preserve"> within the CCG are responsible for ensuring that the overall IG policy and framework, and its supporting policies, </w:t>
      </w:r>
      <w:proofErr w:type="gramStart"/>
      <w:r w:rsidRPr="006375CA">
        <w:rPr>
          <w:rFonts w:ascii="Arial" w:hAnsi="Arial" w:cs="Arial"/>
          <w:sz w:val="24"/>
          <w:szCs w:val="24"/>
        </w:rPr>
        <w:t>standards</w:t>
      </w:r>
      <w:proofErr w:type="gramEnd"/>
      <w:r w:rsidRPr="006375CA">
        <w:rPr>
          <w:rFonts w:ascii="Arial" w:hAnsi="Arial" w:cs="Arial"/>
          <w:sz w:val="24"/>
          <w:szCs w:val="24"/>
        </w:rPr>
        <w:t xml:space="preserve"> and guidance, are built into local processes and that there is on-going compliance.  Team/service specific procedures should be put in place where required, for example, regarding the place of storage and retention schedule of specific records.  Line managers should inform staff about their information governance responsibilities and what this means in practice through generic and workplace induction and team meetings.  Specific information governance and training needs should be identified through the annual performance development review.</w:t>
      </w:r>
    </w:p>
    <w:p w14:paraId="5979CF1E" w14:textId="77777777" w:rsidR="00C34B9D" w:rsidRPr="006375CA" w:rsidRDefault="00C34B9D" w:rsidP="00F26CB4">
      <w:pPr>
        <w:spacing w:after="0" w:line="240" w:lineRule="auto"/>
        <w:rPr>
          <w:rFonts w:ascii="Arial" w:hAnsi="Arial" w:cs="Arial"/>
          <w:b/>
          <w:sz w:val="24"/>
          <w:szCs w:val="24"/>
        </w:rPr>
      </w:pPr>
    </w:p>
    <w:p w14:paraId="310B8E36" w14:textId="77777777" w:rsidR="00C34B9D" w:rsidRPr="006375CA" w:rsidRDefault="00C34B9D" w:rsidP="00F26CB4">
      <w:pPr>
        <w:spacing w:after="0" w:line="240" w:lineRule="auto"/>
        <w:rPr>
          <w:rFonts w:ascii="Arial" w:hAnsi="Arial" w:cs="Arial"/>
          <w:sz w:val="24"/>
          <w:szCs w:val="24"/>
        </w:rPr>
      </w:pPr>
      <w:r w:rsidRPr="006375CA">
        <w:rPr>
          <w:rFonts w:ascii="Arial" w:hAnsi="Arial" w:cs="Arial"/>
          <w:b/>
          <w:sz w:val="24"/>
          <w:szCs w:val="24"/>
        </w:rPr>
        <w:t xml:space="preserve">Individuals </w:t>
      </w:r>
      <w:r w:rsidRPr="006375CA">
        <w:rPr>
          <w:rFonts w:ascii="Arial" w:hAnsi="Arial" w:cs="Arial"/>
          <w:sz w:val="24"/>
          <w:szCs w:val="24"/>
        </w:rPr>
        <w:t xml:space="preserve">working for the CCG, whether permanent, temporary or contractors have a personal common law duty of confidence to patients and to their employer.  It is the responsibility of all staff to ensure that they are familiar with the requirements incumbent upon them in relation to information governance and for ensuring that they comply with these on a </w:t>
      </w:r>
      <w:proofErr w:type="gramStart"/>
      <w:r w:rsidRPr="006375CA">
        <w:rPr>
          <w:rFonts w:ascii="Arial" w:hAnsi="Arial" w:cs="Arial"/>
          <w:sz w:val="24"/>
          <w:szCs w:val="24"/>
        </w:rPr>
        <w:t>day to day</w:t>
      </w:r>
      <w:proofErr w:type="gramEnd"/>
      <w:r w:rsidRPr="006375CA">
        <w:rPr>
          <w:rFonts w:ascii="Arial" w:hAnsi="Arial" w:cs="Arial"/>
          <w:sz w:val="24"/>
          <w:szCs w:val="24"/>
        </w:rPr>
        <w:t xml:space="preserve"> basis.  A confidentiality clause is incorporated into all staff contracts; all staff and any person with access to CCG information are required to sign a declaration of confidentiality and information security.  Staff should report any information risks they identify, or information incidents, through organisational processes.</w:t>
      </w:r>
    </w:p>
    <w:p w14:paraId="235B7F11" w14:textId="77777777" w:rsidR="00C34B9D" w:rsidRPr="006375CA" w:rsidRDefault="00C34B9D" w:rsidP="00F26CB4">
      <w:pPr>
        <w:spacing w:after="0" w:line="240" w:lineRule="auto"/>
        <w:rPr>
          <w:rFonts w:ascii="Arial" w:hAnsi="Arial" w:cs="Arial"/>
          <w:sz w:val="24"/>
          <w:szCs w:val="24"/>
        </w:rPr>
      </w:pPr>
    </w:p>
    <w:p w14:paraId="082673AA" w14:textId="1AAA2F30" w:rsidR="00C34B9D" w:rsidRPr="006375CA" w:rsidRDefault="00C34B9D" w:rsidP="00F26CB4">
      <w:pPr>
        <w:spacing w:after="0" w:line="240" w:lineRule="auto"/>
        <w:rPr>
          <w:rFonts w:ascii="Arial" w:hAnsi="Arial" w:cs="Arial"/>
          <w:sz w:val="24"/>
          <w:szCs w:val="24"/>
        </w:rPr>
      </w:pPr>
      <w:r w:rsidRPr="006375CA">
        <w:rPr>
          <w:rFonts w:ascii="Arial" w:hAnsi="Arial" w:cs="Arial"/>
          <w:b/>
          <w:sz w:val="24"/>
          <w:szCs w:val="24"/>
        </w:rPr>
        <w:t>Information Asset Owners (IAOs)</w:t>
      </w:r>
      <w:r w:rsidRPr="006375CA">
        <w:rPr>
          <w:rFonts w:ascii="Arial" w:hAnsi="Arial" w:cs="Arial"/>
          <w:sz w:val="24"/>
          <w:szCs w:val="24"/>
        </w:rPr>
        <w:t xml:space="preserve"> have been identified for the CCG’s key information assets.  IAOs are responsible for managing their information assets including associated risks.  IAOs required to routinely risk assess their information assets and report these findings to the SIRO and </w:t>
      </w:r>
      <w:r w:rsidR="00E47126">
        <w:rPr>
          <w:rFonts w:ascii="Arial" w:hAnsi="Arial" w:cs="Arial"/>
          <w:sz w:val="24"/>
          <w:szCs w:val="24"/>
        </w:rPr>
        <w:t>BBS-</w:t>
      </w:r>
      <w:r w:rsidRPr="006375CA">
        <w:rPr>
          <w:rFonts w:ascii="Arial" w:hAnsi="Arial" w:cs="Arial"/>
          <w:sz w:val="24"/>
          <w:szCs w:val="24"/>
        </w:rPr>
        <w:t xml:space="preserve">IG via organisational processes.  IAOs should know what information is contained within their asset, ensure the asset is held securely, restricting access as appropriate, and is used appropriately. </w:t>
      </w:r>
    </w:p>
    <w:p w14:paraId="462FF4FC" w14:textId="77777777" w:rsidR="00C34B9D" w:rsidRPr="006375CA" w:rsidRDefault="00C34B9D" w:rsidP="00F26CB4">
      <w:pPr>
        <w:spacing w:after="0" w:line="240" w:lineRule="auto"/>
        <w:rPr>
          <w:rFonts w:ascii="Arial" w:hAnsi="Arial" w:cs="Arial"/>
          <w:sz w:val="24"/>
          <w:szCs w:val="24"/>
        </w:rPr>
      </w:pPr>
    </w:p>
    <w:p w14:paraId="38D6322D" w14:textId="77777777" w:rsidR="00C34B9D" w:rsidRPr="006375CA" w:rsidRDefault="00C34B9D" w:rsidP="00F26CB4">
      <w:pPr>
        <w:spacing w:after="0" w:line="240" w:lineRule="auto"/>
        <w:rPr>
          <w:rFonts w:ascii="Arial" w:hAnsi="Arial" w:cs="Arial"/>
          <w:sz w:val="24"/>
          <w:szCs w:val="24"/>
        </w:rPr>
      </w:pPr>
      <w:r w:rsidRPr="006375CA">
        <w:rPr>
          <w:rFonts w:ascii="Arial" w:hAnsi="Arial" w:cs="Arial"/>
          <w:b/>
          <w:sz w:val="24"/>
          <w:szCs w:val="24"/>
        </w:rPr>
        <w:t>Information Asset Administrators</w:t>
      </w:r>
      <w:r w:rsidRPr="006375CA">
        <w:rPr>
          <w:rFonts w:ascii="Arial" w:hAnsi="Arial" w:cs="Arial"/>
          <w:sz w:val="24"/>
          <w:szCs w:val="24"/>
        </w:rPr>
        <w:t xml:space="preserve"> have been identified where appropriate and support IAOs and manage information assets on a </w:t>
      </w:r>
      <w:proofErr w:type="gramStart"/>
      <w:r w:rsidRPr="006375CA">
        <w:rPr>
          <w:rFonts w:ascii="Arial" w:hAnsi="Arial" w:cs="Arial"/>
          <w:sz w:val="24"/>
          <w:szCs w:val="24"/>
        </w:rPr>
        <w:t>day to day</w:t>
      </w:r>
      <w:proofErr w:type="gramEnd"/>
      <w:r w:rsidRPr="006375CA">
        <w:rPr>
          <w:rFonts w:ascii="Arial" w:hAnsi="Arial" w:cs="Arial"/>
          <w:sz w:val="24"/>
          <w:szCs w:val="24"/>
        </w:rPr>
        <w:t xml:space="preserve"> basis.</w:t>
      </w:r>
    </w:p>
    <w:p w14:paraId="0C4FBEE5" w14:textId="77777777" w:rsidR="00C34B9D" w:rsidRPr="006375CA" w:rsidRDefault="00C34B9D" w:rsidP="00F26CB4">
      <w:pPr>
        <w:spacing w:after="0" w:line="240" w:lineRule="auto"/>
        <w:rPr>
          <w:rFonts w:ascii="Arial" w:hAnsi="Arial" w:cs="Arial"/>
          <w:sz w:val="24"/>
          <w:szCs w:val="24"/>
        </w:rPr>
      </w:pPr>
    </w:p>
    <w:p w14:paraId="6A5B02CC" w14:textId="77777777" w:rsidR="00C34B9D" w:rsidRPr="006375CA" w:rsidRDefault="00DB041E" w:rsidP="00F26CB4">
      <w:pPr>
        <w:spacing w:after="0" w:line="240" w:lineRule="auto"/>
        <w:rPr>
          <w:rFonts w:ascii="Arial" w:hAnsi="Arial" w:cs="Arial"/>
          <w:b/>
          <w:sz w:val="24"/>
          <w:szCs w:val="24"/>
        </w:rPr>
      </w:pPr>
      <w:r w:rsidRPr="006375CA">
        <w:rPr>
          <w:rFonts w:ascii="Arial" w:hAnsi="Arial" w:cs="Arial"/>
          <w:b/>
          <w:sz w:val="24"/>
          <w:szCs w:val="24"/>
        </w:rPr>
        <w:t xml:space="preserve">A6: </w:t>
      </w:r>
      <w:r w:rsidR="000A2762" w:rsidRPr="006375CA">
        <w:rPr>
          <w:rFonts w:ascii="Arial" w:hAnsi="Arial" w:cs="Arial"/>
          <w:b/>
          <w:sz w:val="24"/>
          <w:szCs w:val="24"/>
        </w:rPr>
        <w:t>Third Party Contracts</w:t>
      </w:r>
    </w:p>
    <w:p w14:paraId="4087415F" w14:textId="77777777" w:rsidR="003C36D5" w:rsidRPr="006375CA" w:rsidRDefault="003C36D5" w:rsidP="00F26CB4">
      <w:pPr>
        <w:spacing w:after="0" w:line="240" w:lineRule="auto"/>
        <w:rPr>
          <w:rFonts w:ascii="Arial" w:hAnsi="Arial" w:cs="Arial"/>
          <w:sz w:val="24"/>
          <w:szCs w:val="24"/>
        </w:rPr>
      </w:pPr>
    </w:p>
    <w:p w14:paraId="1FE3BD9E" w14:textId="77777777" w:rsidR="000A2762" w:rsidRPr="006375CA" w:rsidRDefault="000A2762" w:rsidP="00F26CB4">
      <w:pPr>
        <w:shd w:val="clear" w:color="auto" w:fill="FFFFFF"/>
        <w:spacing w:after="0" w:line="240" w:lineRule="auto"/>
        <w:ind w:left="360"/>
        <w:rPr>
          <w:rFonts w:ascii="Arial" w:eastAsia="Times New Roman" w:hAnsi="Arial"/>
          <w:sz w:val="24"/>
          <w:szCs w:val="24"/>
        </w:rPr>
      </w:pPr>
      <w:r w:rsidRPr="006375CA">
        <w:rPr>
          <w:rFonts w:ascii="Arial" w:eastAsia="Times New Roman" w:hAnsi="Arial"/>
          <w:sz w:val="24"/>
          <w:szCs w:val="24"/>
        </w:rPr>
        <w:lastRenderedPageBreak/>
        <w:t xml:space="preserve">Contracts with third parties providing services to </w:t>
      </w:r>
      <w:r w:rsidR="00B67D43" w:rsidRPr="006375CA">
        <w:rPr>
          <w:rFonts w:ascii="Arial" w:eastAsia="Times New Roman" w:hAnsi="Arial"/>
          <w:sz w:val="24"/>
          <w:szCs w:val="24"/>
        </w:rPr>
        <w:t>Barnsley</w:t>
      </w:r>
      <w:r w:rsidRPr="006375CA">
        <w:rPr>
          <w:rFonts w:ascii="Arial" w:eastAsia="Times New Roman" w:hAnsi="Arial"/>
          <w:sz w:val="24"/>
          <w:szCs w:val="24"/>
        </w:rPr>
        <w:t xml:space="preserve"> CCG must include appropriate, </w:t>
      </w:r>
      <w:proofErr w:type="gramStart"/>
      <w:r w:rsidRPr="006375CA">
        <w:rPr>
          <w:rFonts w:ascii="Arial" w:eastAsia="Times New Roman" w:hAnsi="Arial"/>
          <w:sz w:val="24"/>
          <w:szCs w:val="24"/>
        </w:rPr>
        <w:t>detailed</w:t>
      </w:r>
      <w:proofErr w:type="gramEnd"/>
      <w:r w:rsidRPr="006375CA">
        <w:rPr>
          <w:rFonts w:ascii="Arial" w:eastAsia="Times New Roman" w:hAnsi="Arial"/>
          <w:sz w:val="24"/>
          <w:szCs w:val="24"/>
        </w:rPr>
        <w:t xml:space="preserve"> and explicit requirements regarding confidentiality and information governance to ensure that Contractors are aware of their IG obligations.</w:t>
      </w:r>
    </w:p>
    <w:p w14:paraId="7EEE23A5" w14:textId="77777777" w:rsidR="000A2762" w:rsidRPr="006375CA" w:rsidRDefault="000A2762" w:rsidP="00F26CB4">
      <w:pPr>
        <w:shd w:val="clear" w:color="auto" w:fill="FFFFFF"/>
        <w:spacing w:after="0" w:line="240" w:lineRule="auto"/>
        <w:ind w:left="360"/>
        <w:rPr>
          <w:rFonts w:ascii="Arial" w:eastAsia="Times New Roman" w:hAnsi="Arial"/>
          <w:b/>
          <w:sz w:val="24"/>
          <w:szCs w:val="24"/>
        </w:rPr>
      </w:pPr>
      <w:r w:rsidRPr="006375CA">
        <w:rPr>
          <w:rFonts w:ascii="Arial" w:eastAsia="Times New Roman" w:hAnsi="Arial"/>
          <w:b/>
          <w:sz w:val="24"/>
          <w:szCs w:val="24"/>
        </w:rPr>
        <w:t xml:space="preserve">Clinical Services </w:t>
      </w:r>
    </w:p>
    <w:p w14:paraId="10DA7B90" w14:textId="77777777" w:rsidR="000A2762" w:rsidRPr="006375CA" w:rsidRDefault="000A2762" w:rsidP="00F26CB4">
      <w:pPr>
        <w:shd w:val="clear" w:color="auto" w:fill="FFFFFF"/>
        <w:spacing w:after="0" w:line="240" w:lineRule="auto"/>
        <w:ind w:left="720"/>
        <w:rPr>
          <w:rFonts w:ascii="Arial" w:eastAsia="Times New Roman" w:hAnsi="Arial"/>
          <w:sz w:val="24"/>
          <w:szCs w:val="24"/>
        </w:rPr>
      </w:pPr>
    </w:p>
    <w:p w14:paraId="28C2F84A" w14:textId="77777777" w:rsidR="000A2762" w:rsidRPr="006375CA" w:rsidRDefault="000A2762" w:rsidP="00F26CB4">
      <w:pPr>
        <w:shd w:val="clear" w:color="auto" w:fill="FFFFFF"/>
        <w:spacing w:after="0" w:line="240" w:lineRule="auto"/>
        <w:ind w:left="360"/>
        <w:rPr>
          <w:rFonts w:ascii="Arial" w:eastAsia="Times New Roman" w:hAnsi="Arial"/>
          <w:sz w:val="24"/>
          <w:szCs w:val="24"/>
        </w:rPr>
      </w:pPr>
      <w:r w:rsidRPr="006375CA">
        <w:rPr>
          <w:rFonts w:ascii="Arial" w:eastAsia="Times New Roman" w:hAnsi="Arial"/>
          <w:sz w:val="24"/>
          <w:szCs w:val="24"/>
        </w:rPr>
        <w:t>All clinical services commissioned by or on behalf of the CCG will be required to:</w:t>
      </w:r>
    </w:p>
    <w:p w14:paraId="5ABBF278" w14:textId="77777777" w:rsidR="000A2762" w:rsidRPr="006375CA" w:rsidRDefault="000A2762" w:rsidP="00F26CB4">
      <w:pPr>
        <w:shd w:val="clear" w:color="auto" w:fill="FFFFFF"/>
        <w:spacing w:after="0" w:line="240" w:lineRule="auto"/>
        <w:ind w:left="720"/>
        <w:rPr>
          <w:rFonts w:ascii="Arial" w:eastAsia="Times New Roman" w:hAnsi="Arial"/>
          <w:sz w:val="24"/>
          <w:szCs w:val="24"/>
        </w:rPr>
      </w:pPr>
    </w:p>
    <w:p w14:paraId="7751B949" w14:textId="77777777" w:rsidR="000A2762" w:rsidRPr="006375CA" w:rsidRDefault="000A2762" w:rsidP="00F26CB4">
      <w:pPr>
        <w:numPr>
          <w:ilvl w:val="0"/>
          <w:numId w:val="39"/>
        </w:numPr>
        <w:shd w:val="clear" w:color="auto" w:fill="FFFFFF"/>
        <w:tabs>
          <w:tab w:val="num" w:pos="643"/>
        </w:tabs>
        <w:spacing w:after="0" w:line="240" w:lineRule="auto"/>
        <w:ind w:left="643" w:hanging="283"/>
        <w:rPr>
          <w:rFonts w:ascii="Arial" w:eastAsia="Times New Roman" w:hAnsi="Arial" w:cs="Arial"/>
          <w:sz w:val="24"/>
          <w:szCs w:val="24"/>
        </w:rPr>
      </w:pPr>
      <w:r w:rsidRPr="006375CA">
        <w:rPr>
          <w:rFonts w:ascii="Arial" w:eastAsia="Times New Roman" w:hAnsi="Arial" w:cs="Arial"/>
          <w:sz w:val="24"/>
          <w:szCs w:val="24"/>
        </w:rPr>
        <w:t>Have a suitable contract in place to form a joint data controller relationship regarding the information required to effectivel</w:t>
      </w:r>
      <w:r w:rsidR="00DB041E" w:rsidRPr="006375CA">
        <w:rPr>
          <w:rFonts w:ascii="Arial" w:eastAsia="Times New Roman" w:hAnsi="Arial" w:cs="Arial"/>
          <w:sz w:val="24"/>
          <w:szCs w:val="24"/>
        </w:rPr>
        <w:t>y monitor commissioned services.</w:t>
      </w:r>
    </w:p>
    <w:p w14:paraId="153E219B" w14:textId="3F704FD9" w:rsidR="000A2762" w:rsidRPr="006375CA" w:rsidRDefault="000A2762" w:rsidP="00F26CB4">
      <w:pPr>
        <w:numPr>
          <w:ilvl w:val="0"/>
          <w:numId w:val="39"/>
        </w:numPr>
        <w:tabs>
          <w:tab w:val="num" w:pos="1134"/>
        </w:tabs>
        <w:spacing w:after="0" w:line="240" w:lineRule="auto"/>
        <w:ind w:left="643" w:hanging="283"/>
        <w:rPr>
          <w:rFonts w:ascii="Arial" w:eastAsia="Times New Roman" w:hAnsi="Arial" w:cs="Arial"/>
          <w:sz w:val="24"/>
          <w:szCs w:val="24"/>
        </w:rPr>
      </w:pPr>
      <w:r w:rsidRPr="006375CA">
        <w:rPr>
          <w:rFonts w:ascii="Arial" w:eastAsia="Times New Roman" w:hAnsi="Arial" w:cs="Arial"/>
          <w:sz w:val="24"/>
          <w:szCs w:val="24"/>
        </w:rPr>
        <w:t xml:space="preserve">Ensure the services commissioned meet the requirements of the Data Protection Act </w:t>
      </w:r>
      <w:r w:rsidR="00E47126">
        <w:rPr>
          <w:rFonts w:ascii="Arial" w:eastAsia="Times New Roman" w:hAnsi="Arial" w:cs="Arial"/>
          <w:sz w:val="24"/>
          <w:szCs w:val="24"/>
        </w:rPr>
        <w:t xml:space="preserve">and UK-GDPR </w:t>
      </w:r>
      <w:r w:rsidRPr="006375CA">
        <w:rPr>
          <w:rFonts w:ascii="Arial" w:eastAsia="Times New Roman" w:hAnsi="Arial" w:cs="Arial"/>
          <w:sz w:val="24"/>
          <w:szCs w:val="24"/>
        </w:rPr>
        <w:t>when providing services including, but not limited to, fair processing and maintaining a registration with the I</w:t>
      </w:r>
      <w:r w:rsidR="00DB041E" w:rsidRPr="006375CA">
        <w:rPr>
          <w:rFonts w:ascii="Arial" w:eastAsia="Times New Roman" w:hAnsi="Arial" w:cs="Arial"/>
          <w:sz w:val="24"/>
          <w:szCs w:val="24"/>
        </w:rPr>
        <w:t>nformation Commissioners Office.</w:t>
      </w:r>
    </w:p>
    <w:p w14:paraId="0B9BE2FF" w14:textId="0DE0FA9D" w:rsidR="000A2762" w:rsidRPr="006375CA" w:rsidRDefault="000A2762" w:rsidP="00F26CB4">
      <w:pPr>
        <w:numPr>
          <w:ilvl w:val="0"/>
          <w:numId w:val="39"/>
        </w:numPr>
        <w:shd w:val="clear" w:color="auto" w:fill="FFFFFF"/>
        <w:tabs>
          <w:tab w:val="num" w:pos="1134"/>
        </w:tabs>
        <w:spacing w:after="0" w:line="240" w:lineRule="auto"/>
        <w:ind w:left="643" w:hanging="283"/>
        <w:rPr>
          <w:rFonts w:ascii="Arial" w:eastAsia="Times New Roman" w:hAnsi="Arial" w:cs="Arial"/>
          <w:sz w:val="24"/>
          <w:szCs w:val="24"/>
        </w:rPr>
      </w:pPr>
      <w:r w:rsidRPr="006375CA">
        <w:rPr>
          <w:rFonts w:ascii="Arial" w:eastAsia="Times New Roman" w:hAnsi="Arial" w:cs="Arial"/>
          <w:sz w:val="24"/>
          <w:szCs w:val="24"/>
        </w:rPr>
        <w:t xml:space="preserve">Complete the annual </w:t>
      </w:r>
      <w:r w:rsidR="00E47126">
        <w:rPr>
          <w:rFonts w:ascii="Arial" w:eastAsia="Times New Roman" w:hAnsi="Arial" w:cs="Arial"/>
          <w:sz w:val="24"/>
          <w:szCs w:val="24"/>
        </w:rPr>
        <w:t>DSP</w:t>
      </w:r>
      <w:r w:rsidRPr="006375CA">
        <w:rPr>
          <w:rFonts w:ascii="Arial" w:eastAsia="Times New Roman" w:hAnsi="Arial" w:cs="Arial"/>
          <w:sz w:val="24"/>
          <w:szCs w:val="24"/>
        </w:rPr>
        <w:t xml:space="preserve"> Toolkit and if requested, undertake an independent audit, to be disclosed to the CCG </w:t>
      </w:r>
      <w:proofErr w:type="gramStart"/>
      <w:r w:rsidRPr="006375CA">
        <w:rPr>
          <w:rFonts w:ascii="Arial" w:eastAsia="Times New Roman" w:hAnsi="Arial" w:cs="Arial"/>
          <w:sz w:val="24"/>
          <w:szCs w:val="24"/>
        </w:rPr>
        <w:t>in order to</w:t>
      </w:r>
      <w:proofErr w:type="gramEnd"/>
      <w:r w:rsidRPr="006375CA">
        <w:rPr>
          <w:rFonts w:ascii="Arial" w:eastAsia="Times New Roman" w:hAnsi="Arial" w:cs="Arial"/>
          <w:sz w:val="24"/>
          <w:szCs w:val="24"/>
        </w:rPr>
        <w:t xml:space="preserve"> provide further assurance they have met expected requirements.</w:t>
      </w:r>
    </w:p>
    <w:p w14:paraId="76600023" w14:textId="77777777" w:rsidR="000A2762" w:rsidRPr="006375CA" w:rsidRDefault="000A2762" w:rsidP="00F26CB4">
      <w:pPr>
        <w:numPr>
          <w:ilvl w:val="0"/>
          <w:numId w:val="39"/>
        </w:numPr>
        <w:shd w:val="clear" w:color="auto" w:fill="FFFFFF"/>
        <w:tabs>
          <w:tab w:val="num" w:pos="1134"/>
        </w:tabs>
        <w:spacing w:after="0" w:line="240" w:lineRule="auto"/>
        <w:ind w:left="643" w:hanging="283"/>
        <w:rPr>
          <w:rFonts w:ascii="Arial" w:eastAsia="Times New Roman" w:hAnsi="Arial" w:cs="Arial"/>
          <w:sz w:val="24"/>
          <w:szCs w:val="24"/>
        </w:rPr>
      </w:pPr>
      <w:r w:rsidRPr="006375CA">
        <w:rPr>
          <w:rFonts w:ascii="Arial" w:eastAsia="Times New Roman" w:hAnsi="Arial" w:cs="Arial"/>
          <w:sz w:val="24"/>
          <w:szCs w:val="24"/>
        </w:rPr>
        <w:t>Ensure privacy notices make individuals aware of a CCG’s role in commissioning and the personal and sensitive data it may r</w:t>
      </w:r>
      <w:r w:rsidR="00DB041E" w:rsidRPr="006375CA">
        <w:rPr>
          <w:rFonts w:ascii="Arial" w:eastAsia="Times New Roman" w:hAnsi="Arial" w:cs="Arial"/>
          <w:sz w:val="24"/>
          <w:szCs w:val="24"/>
        </w:rPr>
        <w:t>eceive to undertake such a role.</w:t>
      </w:r>
    </w:p>
    <w:p w14:paraId="5BF2450F" w14:textId="77777777" w:rsidR="000A2762" w:rsidRPr="006375CA" w:rsidRDefault="000A2762" w:rsidP="00F26CB4">
      <w:pPr>
        <w:numPr>
          <w:ilvl w:val="0"/>
          <w:numId w:val="39"/>
        </w:numPr>
        <w:shd w:val="clear" w:color="auto" w:fill="FFFFFF"/>
        <w:tabs>
          <w:tab w:val="num" w:pos="1134"/>
        </w:tabs>
        <w:spacing w:after="0" w:line="240" w:lineRule="auto"/>
        <w:ind w:left="643" w:hanging="283"/>
        <w:rPr>
          <w:rFonts w:ascii="Arial" w:eastAsia="Times New Roman" w:hAnsi="Arial" w:cs="Arial"/>
          <w:sz w:val="24"/>
          <w:szCs w:val="24"/>
        </w:rPr>
      </w:pPr>
      <w:r w:rsidRPr="006375CA">
        <w:rPr>
          <w:rFonts w:ascii="Arial" w:eastAsia="Times New Roman" w:hAnsi="Arial" w:cs="Arial"/>
          <w:sz w:val="24"/>
          <w:szCs w:val="24"/>
        </w:rPr>
        <w:t xml:space="preserve">Ensure that where any IG incidents occur that they are reported to the CCG via routes determined within the contract. </w:t>
      </w:r>
    </w:p>
    <w:p w14:paraId="78504483" w14:textId="77777777" w:rsidR="000A2762" w:rsidRPr="006375CA" w:rsidRDefault="000A2762" w:rsidP="00F26CB4">
      <w:pPr>
        <w:numPr>
          <w:ilvl w:val="0"/>
          <w:numId w:val="39"/>
        </w:numPr>
        <w:shd w:val="clear" w:color="auto" w:fill="FFFFFF"/>
        <w:tabs>
          <w:tab w:val="num" w:pos="1134"/>
        </w:tabs>
        <w:spacing w:after="0" w:line="240" w:lineRule="auto"/>
        <w:ind w:left="643" w:hanging="283"/>
        <w:rPr>
          <w:rFonts w:ascii="Arial" w:eastAsia="Times New Roman" w:hAnsi="Arial" w:cs="Arial"/>
          <w:sz w:val="24"/>
          <w:szCs w:val="24"/>
        </w:rPr>
      </w:pPr>
      <w:r w:rsidRPr="006375CA">
        <w:rPr>
          <w:rFonts w:ascii="Arial" w:eastAsia="Times New Roman" w:hAnsi="Arial" w:cs="Arial"/>
          <w:sz w:val="24"/>
          <w:szCs w:val="24"/>
        </w:rPr>
        <w:t>Set out expectations regarding providing information in relation to requests for information made under the Freedom of Information Act</w:t>
      </w:r>
      <w:r w:rsidR="00DB041E" w:rsidRPr="006375CA">
        <w:rPr>
          <w:rFonts w:ascii="Arial" w:eastAsia="Times New Roman" w:hAnsi="Arial" w:cs="Arial"/>
          <w:sz w:val="24"/>
          <w:szCs w:val="24"/>
        </w:rPr>
        <w:t>.</w:t>
      </w:r>
    </w:p>
    <w:p w14:paraId="3A613D4B" w14:textId="77777777" w:rsidR="000A2762" w:rsidRPr="006375CA" w:rsidRDefault="000A2762" w:rsidP="00F26CB4">
      <w:pPr>
        <w:numPr>
          <w:ilvl w:val="0"/>
          <w:numId w:val="39"/>
        </w:numPr>
        <w:shd w:val="clear" w:color="auto" w:fill="FFFFFF"/>
        <w:tabs>
          <w:tab w:val="num" w:pos="1134"/>
        </w:tabs>
        <w:spacing w:after="0" w:line="240" w:lineRule="auto"/>
        <w:ind w:left="643" w:hanging="283"/>
        <w:rPr>
          <w:rFonts w:ascii="Arial" w:eastAsia="Times New Roman" w:hAnsi="Arial" w:cs="Arial"/>
          <w:sz w:val="24"/>
          <w:szCs w:val="24"/>
        </w:rPr>
      </w:pPr>
      <w:r w:rsidRPr="006375CA">
        <w:rPr>
          <w:rFonts w:ascii="Arial" w:eastAsia="Times New Roman" w:hAnsi="Arial" w:cs="Arial"/>
          <w:sz w:val="24"/>
          <w:szCs w:val="24"/>
        </w:rPr>
        <w:t xml:space="preserve">Ensure inclusions regarding Exit Plans are addressed following transfer of services or decommission of service </w:t>
      </w:r>
      <w:proofErr w:type="gramStart"/>
      <w:r w:rsidRPr="006375CA">
        <w:rPr>
          <w:rFonts w:ascii="Arial" w:eastAsia="Times New Roman" w:hAnsi="Arial" w:cs="Arial"/>
          <w:sz w:val="24"/>
          <w:szCs w:val="24"/>
        </w:rPr>
        <w:t>e.g.</w:t>
      </w:r>
      <w:proofErr w:type="gramEnd"/>
      <w:r w:rsidRPr="006375CA">
        <w:rPr>
          <w:rFonts w:ascii="Arial" w:eastAsia="Times New Roman" w:hAnsi="Arial" w:cs="Arial"/>
          <w:sz w:val="24"/>
          <w:szCs w:val="24"/>
        </w:rPr>
        <w:t xml:space="preserve"> </w:t>
      </w:r>
      <w:r w:rsidR="000D4264" w:rsidRPr="006375CA">
        <w:rPr>
          <w:rFonts w:ascii="Arial" w:eastAsia="Times New Roman" w:hAnsi="Arial" w:cs="Arial"/>
          <w:sz w:val="24"/>
          <w:szCs w:val="24"/>
        </w:rPr>
        <w:t>p</w:t>
      </w:r>
      <w:r w:rsidRPr="006375CA">
        <w:rPr>
          <w:rFonts w:ascii="Arial" w:eastAsia="Times New Roman" w:hAnsi="Arial" w:cs="Arial"/>
          <w:sz w:val="24"/>
          <w:szCs w:val="24"/>
        </w:rPr>
        <w:t>assing on data/</w:t>
      </w:r>
      <w:r w:rsidR="000D4264" w:rsidRPr="006375CA">
        <w:rPr>
          <w:rFonts w:ascii="Arial" w:eastAsia="Times New Roman" w:hAnsi="Arial" w:cs="Arial"/>
          <w:sz w:val="24"/>
          <w:szCs w:val="24"/>
        </w:rPr>
        <w:t xml:space="preserve"> </w:t>
      </w:r>
      <w:r w:rsidRPr="006375CA">
        <w:rPr>
          <w:rFonts w:ascii="Arial" w:eastAsia="Times New Roman" w:hAnsi="Arial" w:cs="Arial"/>
          <w:sz w:val="24"/>
          <w:szCs w:val="24"/>
        </w:rPr>
        <w:t>deletion/ retention of data at end of the contract</w:t>
      </w:r>
      <w:r w:rsidR="00DB041E" w:rsidRPr="006375CA">
        <w:rPr>
          <w:rFonts w:ascii="Arial" w:eastAsia="Times New Roman" w:hAnsi="Arial" w:cs="Arial"/>
          <w:sz w:val="24"/>
          <w:szCs w:val="24"/>
        </w:rPr>
        <w:t>.</w:t>
      </w:r>
    </w:p>
    <w:p w14:paraId="3F7928B5" w14:textId="77777777" w:rsidR="000A2762" w:rsidRPr="006375CA" w:rsidRDefault="000A2762" w:rsidP="00F26CB4">
      <w:pPr>
        <w:shd w:val="clear" w:color="auto" w:fill="FFFFFF"/>
        <w:spacing w:after="0" w:line="240" w:lineRule="auto"/>
        <w:rPr>
          <w:rFonts w:ascii="Arial" w:eastAsia="Times New Roman" w:hAnsi="Arial"/>
          <w:sz w:val="24"/>
          <w:szCs w:val="24"/>
        </w:rPr>
      </w:pPr>
    </w:p>
    <w:p w14:paraId="261B8604" w14:textId="77777777" w:rsidR="008F14F3" w:rsidRPr="006375CA" w:rsidRDefault="008F14F3" w:rsidP="00F26CB4">
      <w:pPr>
        <w:shd w:val="clear" w:color="auto" w:fill="FFFFFF"/>
        <w:spacing w:after="0" w:line="240" w:lineRule="auto"/>
        <w:ind w:left="360"/>
        <w:rPr>
          <w:rFonts w:ascii="Arial" w:eastAsia="Times New Roman" w:hAnsi="Arial"/>
          <w:b/>
          <w:sz w:val="24"/>
          <w:szCs w:val="24"/>
        </w:rPr>
      </w:pPr>
    </w:p>
    <w:p w14:paraId="08F10E44" w14:textId="77777777" w:rsidR="000A2762" w:rsidRPr="006375CA" w:rsidRDefault="000A2762" w:rsidP="00F26CB4">
      <w:pPr>
        <w:shd w:val="clear" w:color="auto" w:fill="FFFFFF"/>
        <w:spacing w:after="0" w:line="240" w:lineRule="auto"/>
        <w:ind w:left="360"/>
        <w:rPr>
          <w:rFonts w:ascii="Arial" w:eastAsia="Times New Roman" w:hAnsi="Arial"/>
          <w:b/>
          <w:sz w:val="24"/>
          <w:szCs w:val="24"/>
        </w:rPr>
      </w:pPr>
      <w:r w:rsidRPr="006375CA">
        <w:rPr>
          <w:rFonts w:ascii="Arial" w:eastAsia="Times New Roman" w:hAnsi="Arial"/>
          <w:b/>
          <w:sz w:val="24"/>
          <w:szCs w:val="24"/>
        </w:rPr>
        <w:t xml:space="preserve">Support services </w:t>
      </w:r>
    </w:p>
    <w:p w14:paraId="22BCECC5" w14:textId="77777777" w:rsidR="000A2762" w:rsidRPr="006375CA" w:rsidRDefault="000A2762" w:rsidP="00F26CB4">
      <w:pPr>
        <w:shd w:val="clear" w:color="auto" w:fill="FFFFFF"/>
        <w:spacing w:after="0" w:line="240" w:lineRule="auto"/>
        <w:ind w:left="720"/>
        <w:rPr>
          <w:rFonts w:ascii="Arial" w:eastAsia="Times New Roman" w:hAnsi="Arial"/>
          <w:sz w:val="24"/>
          <w:szCs w:val="24"/>
        </w:rPr>
      </w:pPr>
    </w:p>
    <w:p w14:paraId="44D3FF88" w14:textId="77777777" w:rsidR="000A2762" w:rsidRPr="006375CA" w:rsidRDefault="000A2762" w:rsidP="00F26CB4">
      <w:pPr>
        <w:shd w:val="clear" w:color="auto" w:fill="FFFFFF"/>
        <w:spacing w:after="0" w:line="240" w:lineRule="auto"/>
        <w:ind w:left="360"/>
        <w:rPr>
          <w:rFonts w:ascii="Arial" w:eastAsia="Times New Roman" w:hAnsi="Arial"/>
          <w:sz w:val="24"/>
          <w:szCs w:val="24"/>
        </w:rPr>
      </w:pPr>
      <w:r w:rsidRPr="006375CA">
        <w:rPr>
          <w:rFonts w:ascii="Arial" w:eastAsia="Times New Roman" w:hAnsi="Arial"/>
          <w:sz w:val="24"/>
          <w:szCs w:val="24"/>
        </w:rPr>
        <w:t xml:space="preserve">All support services that process information on behalf of the CCG will be required to: </w:t>
      </w:r>
    </w:p>
    <w:p w14:paraId="13FEE691" w14:textId="77777777" w:rsidR="000A2762" w:rsidRPr="006375CA" w:rsidRDefault="000A2762" w:rsidP="00F26CB4">
      <w:pPr>
        <w:shd w:val="clear" w:color="auto" w:fill="FFFFFF"/>
        <w:spacing w:after="0" w:line="240" w:lineRule="auto"/>
        <w:ind w:left="720"/>
        <w:rPr>
          <w:rFonts w:ascii="Arial" w:eastAsia="Times New Roman" w:hAnsi="Arial"/>
          <w:sz w:val="24"/>
          <w:szCs w:val="24"/>
        </w:rPr>
      </w:pPr>
    </w:p>
    <w:p w14:paraId="34DFFA34" w14:textId="77777777" w:rsidR="000A2762" w:rsidRPr="006375CA" w:rsidRDefault="000A2762" w:rsidP="00F26CB4">
      <w:pPr>
        <w:numPr>
          <w:ilvl w:val="0"/>
          <w:numId w:val="38"/>
        </w:numPr>
        <w:spacing w:after="0" w:line="240" w:lineRule="auto"/>
        <w:rPr>
          <w:rFonts w:ascii="Arial" w:eastAsiaTheme="minorHAnsi" w:hAnsi="Arial" w:cs="Arial"/>
          <w:sz w:val="24"/>
          <w:szCs w:val="24"/>
        </w:rPr>
      </w:pPr>
      <w:r w:rsidRPr="006375CA">
        <w:rPr>
          <w:rFonts w:ascii="Arial" w:eastAsiaTheme="minorHAnsi" w:hAnsi="Arial" w:cs="Arial"/>
          <w:sz w:val="24"/>
          <w:szCs w:val="24"/>
        </w:rPr>
        <w:t>Ensure a suitable contract/SLA and or as a minimum a confidentiality agreement is in place to form a Data Controller to Data Processor relationship where Personal or Personal Sensitive data is managed on behalf of the CCG</w:t>
      </w:r>
      <w:r w:rsidR="00DB041E" w:rsidRPr="006375CA">
        <w:rPr>
          <w:rFonts w:ascii="Arial" w:eastAsiaTheme="minorHAnsi" w:hAnsi="Arial" w:cs="Arial"/>
          <w:sz w:val="24"/>
          <w:szCs w:val="24"/>
        </w:rPr>
        <w:t>.</w:t>
      </w:r>
      <w:r w:rsidRPr="006375CA">
        <w:rPr>
          <w:rFonts w:ascii="Arial" w:eastAsiaTheme="minorHAnsi" w:hAnsi="Arial" w:cs="Arial"/>
          <w:sz w:val="24"/>
          <w:szCs w:val="24"/>
        </w:rPr>
        <w:t xml:space="preserve"> </w:t>
      </w:r>
    </w:p>
    <w:p w14:paraId="0F8E7935" w14:textId="77777777" w:rsidR="000A2762" w:rsidRPr="006375CA" w:rsidRDefault="000A2762" w:rsidP="00F26CB4">
      <w:pPr>
        <w:numPr>
          <w:ilvl w:val="0"/>
          <w:numId w:val="38"/>
        </w:numPr>
        <w:spacing w:after="0" w:line="240" w:lineRule="auto"/>
        <w:rPr>
          <w:rFonts w:ascii="Arial" w:eastAsiaTheme="minorHAnsi" w:hAnsi="Arial" w:cs="Arial"/>
          <w:sz w:val="24"/>
          <w:szCs w:val="24"/>
        </w:rPr>
      </w:pPr>
      <w:r w:rsidRPr="006375CA">
        <w:rPr>
          <w:rFonts w:ascii="Arial" w:eastAsiaTheme="minorHAnsi" w:hAnsi="Arial" w:cs="Arial"/>
          <w:sz w:val="24"/>
          <w:szCs w:val="24"/>
        </w:rPr>
        <w:t>Ensure that the services commissioned meet the requirements of the Data Protection Act when providing services including, but not limited to, fair processing and maintaining a registration with the I</w:t>
      </w:r>
      <w:r w:rsidR="00DB041E" w:rsidRPr="006375CA">
        <w:rPr>
          <w:rFonts w:ascii="Arial" w:eastAsiaTheme="minorHAnsi" w:hAnsi="Arial" w:cs="Arial"/>
          <w:sz w:val="24"/>
          <w:szCs w:val="24"/>
        </w:rPr>
        <w:t>nformation Commissioners Office.</w:t>
      </w:r>
    </w:p>
    <w:p w14:paraId="67CC9156" w14:textId="0AFB1907" w:rsidR="000A2762" w:rsidRPr="006375CA" w:rsidRDefault="000A2762" w:rsidP="00F26CB4">
      <w:pPr>
        <w:numPr>
          <w:ilvl w:val="0"/>
          <w:numId w:val="38"/>
        </w:numPr>
        <w:spacing w:after="0" w:line="240" w:lineRule="auto"/>
        <w:rPr>
          <w:rFonts w:ascii="Arial" w:eastAsiaTheme="minorHAnsi" w:hAnsi="Arial" w:cs="Arial"/>
          <w:sz w:val="24"/>
          <w:szCs w:val="24"/>
        </w:rPr>
      </w:pPr>
      <w:r w:rsidRPr="006375CA">
        <w:rPr>
          <w:rFonts w:ascii="Arial" w:eastAsiaTheme="minorHAnsi" w:hAnsi="Arial" w:cs="Arial"/>
          <w:sz w:val="24"/>
          <w:szCs w:val="24"/>
        </w:rPr>
        <w:t xml:space="preserve">Complete the annual </w:t>
      </w:r>
      <w:r w:rsidR="00E47126">
        <w:rPr>
          <w:rFonts w:ascii="Arial" w:eastAsiaTheme="minorHAnsi" w:hAnsi="Arial" w:cs="Arial"/>
          <w:sz w:val="24"/>
          <w:szCs w:val="24"/>
        </w:rPr>
        <w:t>DSP</w:t>
      </w:r>
      <w:r w:rsidRPr="006375CA">
        <w:rPr>
          <w:rFonts w:ascii="Arial" w:eastAsiaTheme="minorHAnsi" w:hAnsi="Arial" w:cs="Arial"/>
          <w:sz w:val="24"/>
          <w:szCs w:val="24"/>
        </w:rPr>
        <w:t xml:space="preserve"> Toolkit (if applicable) and at the request of the CCG undertakes a compliance check/ audit, in order to provide </w:t>
      </w:r>
      <w:proofErr w:type="gramStart"/>
      <w:r w:rsidRPr="006375CA">
        <w:rPr>
          <w:rFonts w:ascii="Arial" w:eastAsiaTheme="minorHAnsi" w:hAnsi="Arial" w:cs="Arial"/>
          <w:sz w:val="24"/>
          <w:szCs w:val="24"/>
        </w:rPr>
        <w:t>assurance</w:t>
      </w:r>
      <w:proofErr w:type="gramEnd"/>
      <w:r w:rsidRPr="006375CA">
        <w:rPr>
          <w:rFonts w:ascii="Arial" w:eastAsiaTheme="minorHAnsi" w:hAnsi="Arial" w:cs="Arial"/>
          <w:sz w:val="24"/>
          <w:szCs w:val="24"/>
        </w:rPr>
        <w:t xml:space="preserve"> they have met expected requirements.</w:t>
      </w:r>
    </w:p>
    <w:p w14:paraId="2DF07B17" w14:textId="77777777" w:rsidR="000A2762" w:rsidRPr="006375CA" w:rsidRDefault="000A2762" w:rsidP="00F26CB4">
      <w:pPr>
        <w:numPr>
          <w:ilvl w:val="0"/>
          <w:numId w:val="38"/>
        </w:numPr>
        <w:spacing w:after="0" w:line="240" w:lineRule="auto"/>
        <w:rPr>
          <w:rFonts w:ascii="Arial" w:eastAsiaTheme="minorHAnsi" w:hAnsi="Arial" w:cs="Arial"/>
          <w:sz w:val="24"/>
          <w:szCs w:val="24"/>
        </w:rPr>
      </w:pPr>
      <w:r w:rsidRPr="006375CA">
        <w:rPr>
          <w:rFonts w:ascii="Arial" w:eastAsiaTheme="minorHAnsi" w:hAnsi="Arial" w:cs="Arial"/>
          <w:sz w:val="24"/>
          <w:szCs w:val="24"/>
        </w:rPr>
        <w:t>Ensure that any new processing is within the remit of the contract or seek written confirm</w:t>
      </w:r>
      <w:r w:rsidR="00DB041E" w:rsidRPr="006375CA">
        <w:rPr>
          <w:rFonts w:ascii="Arial" w:eastAsiaTheme="minorHAnsi" w:hAnsi="Arial" w:cs="Arial"/>
          <w:sz w:val="24"/>
          <w:szCs w:val="24"/>
        </w:rPr>
        <w:t>ation if there is any ambiguity.</w:t>
      </w:r>
    </w:p>
    <w:p w14:paraId="7DAEFBF1" w14:textId="77777777" w:rsidR="000A2762" w:rsidRPr="006375CA" w:rsidRDefault="000A2762" w:rsidP="00F26CB4">
      <w:pPr>
        <w:numPr>
          <w:ilvl w:val="0"/>
          <w:numId w:val="38"/>
        </w:numPr>
        <w:spacing w:after="0" w:line="240" w:lineRule="auto"/>
        <w:rPr>
          <w:rFonts w:ascii="Arial" w:eastAsiaTheme="minorHAnsi" w:hAnsi="Arial" w:cs="Arial"/>
          <w:sz w:val="24"/>
          <w:szCs w:val="24"/>
        </w:rPr>
      </w:pPr>
      <w:r w:rsidRPr="006375CA">
        <w:rPr>
          <w:rFonts w:ascii="Arial" w:eastAsiaTheme="minorHAnsi" w:hAnsi="Arial" w:cs="Arial"/>
          <w:sz w:val="24"/>
          <w:szCs w:val="24"/>
        </w:rPr>
        <w:t xml:space="preserve">Report any known incidents or risks in relation to the use or management </w:t>
      </w:r>
      <w:r w:rsidR="00DB041E" w:rsidRPr="006375CA">
        <w:rPr>
          <w:rFonts w:ascii="Arial" w:eastAsiaTheme="minorHAnsi" w:hAnsi="Arial" w:cs="Arial"/>
          <w:sz w:val="24"/>
          <w:szCs w:val="24"/>
        </w:rPr>
        <w:t>of information owned by the CCG.</w:t>
      </w:r>
    </w:p>
    <w:p w14:paraId="3D043D8B" w14:textId="77777777" w:rsidR="000A2762" w:rsidRPr="006375CA" w:rsidRDefault="000A2762" w:rsidP="00F26CB4">
      <w:pPr>
        <w:numPr>
          <w:ilvl w:val="0"/>
          <w:numId w:val="38"/>
        </w:numPr>
        <w:spacing w:after="0" w:line="240" w:lineRule="auto"/>
        <w:rPr>
          <w:rFonts w:ascii="Arial" w:eastAsiaTheme="minorHAnsi" w:hAnsi="Arial" w:cs="Arial"/>
          <w:sz w:val="24"/>
          <w:szCs w:val="24"/>
        </w:rPr>
      </w:pPr>
      <w:r w:rsidRPr="006375CA">
        <w:rPr>
          <w:rFonts w:ascii="Arial" w:eastAsiaTheme="minorHAnsi" w:hAnsi="Arial" w:cs="Arial"/>
          <w:sz w:val="24"/>
          <w:szCs w:val="24"/>
        </w:rPr>
        <w:lastRenderedPageBreak/>
        <w:t>Set out expectations regarding providing information in relation to requests for information made under the Freedom of Information Act</w:t>
      </w:r>
      <w:r w:rsidR="00DB041E" w:rsidRPr="006375CA">
        <w:rPr>
          <w:rFonts w:ascii="Arial" w:eastAsiaTheme="minorHAnsi" w:hAnsi="Arial" w:cs="Arial"/>
          <w:sz w:val="24"/>
          <w:szCs w:val="24"/>
        </w:rPr>
        <w:t>.</w:t>
      </w:r>
    </w:p>
    <w:p w14:paraId="66B9D409" w14:textId="77777777" w:rsidR="000A2762" w:rsidRPr="006375CA" w:rsidRDefault="000A2762" w:rsidP="00F26CB4">
      <w:pPr>
        <w:numPr>
          <w:ilvl w:val="0"/>
          <w:numId w:val="38"/>
        </w:numPr>
        <w:spacing w:after="0" w:line="240" w:lineRule="auto"/>
        <w:rPr>
          <w:rFonts w:ascii="Arial" w:eastAsiaTheme="minorHAnsi" w:hAnsi="Arial" w:cs="Arial"/>
          <w:sz w:val="24"/>
          <w:szCs w:val="24"/>
        </w:rPr>
      </w:pPr>
      <w:r w:rsidRPr="006375CA">
        <w:rPr>
          <w:rFonts w:ascii="Arial" w:eastAsiaTheme="minorHAnsi" w:hAnsi="Arial" w:cs="Arial"/>
          <w:sz w:val="24"/>
          <w:szCs w:val="24"/>
        </w:rPr>
        <w:t>Ensure inclusions regarding Exit Plans are addressed following transfer of services o</w:t>
      </w:r>
      <w:r w:rsidR="008F14F3" w:rsidRPr="006375CA">
        <w:rPr>
          <w:rFonts w:ascii="Arial" w:eastAsiaTheme="minorHAnsi" w:hAnsi="Arial" w:cs="Arial"/>
          <w:sz w:val="24"/>
          <w:szCs w:val="24"/>
        </w:rPr>
        <w:t xml:space="preserve">r decommission of service </w:t>
      </w:r>
      <w:proofErr w:type="gramStart"/>
      <w:r w:rsidR="008F14F3" w:rsidRPr="006375CA">
        <w:rPr>
          <w:rFonts w:ascii="Arial" w:eastAsiaTheme="minorHAnsi" w:hAnsi="Arial" w:cs="Arial"/>
          <w:sz w:val="24"/>
          <w:szCs w:val="24"/>
        </w:rPr>
        <w:t>e.g.</w:t>
      </w:r>
      <w:proofErr w:type="gramEnd"/>
      <w:r w:rsidR="008F14F3" w:rsidRPr="006375CA">
        <w:rPr>
          <w:rFonts w:ascii="Arial" w:eastAsiaTheme="minorHAnsi" w:hAnsi="Arial" w:cs="Arial"/>
          <w:sz w:val="24"/>
          <w:szCs w:val="24"/>
        </w:rPr>
        <w:t xml:space="preserve"> p</w:t>
      </w:r>
      <w:r w:rsidRPr="006375CA">
        <w:rPr>
          <w:rFonts w:ascii="Arial" w:eastAsiaTheme="minorHAnsi" w:hAnsi="Arial" w:cs="Arial"/>
          <w:sz w:val="24"/>
          <w:szCs w:val="24"/>
        </w:rPr>
        <w:t>assing on data / deletion/ retention of data at end of the contract</w:t>
      </w:r>
      <w:r w:rsidR="00DB041E" w:rsidRPr="006375CA">
        <w:rPr>
          <w:rFonts w:ascii="Arial" w:eastAsiaTheme="minorHAnsi" w:hAnsi="Arial" w:cs="Arial"/>
          <w:sz w:val="24"/>
          <w:szCs w:val="24"/>
        </w:rPr>
        <w:t>.</w:t>
      </w:r>
    </w:p>
    <w:p w14:paraId="0208559C" w14:textId="77777777" w:rsidR="00C34B9D" w:rsidRPr="006375CA" w:rsidRDefault="00C34B9D" w:rsidP="00F26CB4">
      <w:pPr>
        <w:spacing w:after="0" w:line="240" w:lineRule="auto"/>
        <w:rPr>
          <w:rFonts w:ascii="Arial" w:hAnsi="Arial" w:cs="Arial"/>
          <w:b/>
          <w:sz w:val="24"/>
          <w:szCs w:val="24"/>
        </w:rPr>
      </w:pPr>
    </w:p>
    <w:p w14:paraId="14C8EA36" w14:textId="77777777" w:rsidR="000A2762" w:rsidRPr="006375CA" w:rsidRDefault="000A2762" w:rsidP="00F26CB4">
      <w:pPr>
        <w:spacing w:after="0" w:line="240" w:lineRule="auto"/>
        <w:rPr>
          <w:rFonts w:ascii="Arial" w:hAnsi="Arial" w:cs="Arial"/>
          <w:b/>
          <w:sz w:val="24"/>
          <w:szCs w:val="24"/>
        </w:rPr>
      </w:pPr>
    </w:p>
    <w:p w14:paraId="7ACDD75B" w14:textId="77777777" w:rsidR="00C34B9D" w:rsidRPr="006375CA" w:rsidRDefault="00C34B9D" w:rsidP="00F26CB4">
      <w:pPr>
        <w:tabs>
          <w:tab w:val="left" w:pos="1684"/>
        </w:tabs>
        <w:spacing w:after="0" w:line="240" w:lineRule="auto"/>
        <w:rPr>
          <w:rFonts w:ascii="Arial" w:hAnsi="Arial" w:cs="Arial"/>
          <w:sz w:val="24"/>
          <w:szCs w:val="24"/>
        </w:rPr>
      </w:pPr>
    </w:p>
    <w:p w14:paraId="45CBC8AD" w14:textId="77777777" w:rsidR="003C36D5" w:rsidRPr="006375CA" w:rsidRDefault="00DB041E" w:rsidP="00F26CB4">
      <w:pPr>
        <w:spacing w:after="0" w:line="240" w:lineRule="auto"/>
        <w:rPr>
          <w:rFonts w:ascii="Arial" w:hAnsi="Arial" w:cs="Arial"/>
          <w:sz w:val="24"/>
          <w:szCs w:val="24"/>
        </w:rPr>
      </w:pPr>
      <w:r w:rsidRPr="006375CA">
        <w:rPr>
          <w:rFonts w:ascii="Arial" w:hAnsi="Arial" w:cs="Arial"/>
          <w:b/>
          <w:sz w:val="24"/>
          <w:szCs w:val="24"/>
        </w:rPr>
        <w:t xml:space="preserve">A7: </w:t>
      </w:r>
      <w:r w:rsidR="003C36D5" w:rsidRPr="006375CA">
        <w:rPr>
          <w:rFonts w:ascii="Arial" w:hAnsi="Arial" w:cs="Arial"/>
          <w:b/>
          <w:sz w:val="24"/>
          <w:szCs w:val="24"/>
        </w:rPr>
        <w:t>Training and Guidance</w:t>
      </w:r>
      <w:r w:rsidR="003C36D5" w:rsidRPr="006375CA">
        <w:rPr>
          <w:rFonts w:ascii="Arial" w:hAnsi="Arial" w:cs="Arial"/>
          <w:b/>
          <w:sz w:val="24"/>
          <w:szCs w:val="24"/>
        </w:rPr>
        <w:tab/>
      </w:r>
    </w:p>
    <w:p w14:paraId="35DE7030" w14:textId="77777777" w:rsidR="00DB041E" w:rsidRPr="006375CA" w:rsidRDefault="00DB041E" w:rsidP="00F26CB4">
      <w:pPr>
        <w:spacing w:after="0" w:line="240" w:lineRule="auto"/>
        <w:rPr>
          <w:rFonts w:ascii="Arial" w:hAnsi="Arial" w:cs="Arial"/>
          <w:sz w:val="24"/>
          <w:szCs w:val="24"/>
        </w:rPr>
      </w:pPr>
    </w:p>
    <w:p w14:paraId="3182A506" w14:textId="5DFBD9AA" w:rsidR="00567D34" w:rsidRPr="006375CA" w:rsidRDefault="003C36D5" w:rsidP="00F26CB4">
      <w:pPr>
        <w:spacing w:after="0" w:line="240" w:lineRule="auto"/>
        <w:rPr>
          <w:rFonts w:ascii="Arial" w:hAnsi="Arial" w:cs="Arial"/>
          <w:sz w:val="24"/>
          <w:szCs w:val="24"/>
        </w:rPr>
      </w:pPr>
      <w:r w:rsidRPr="006375CA">
        <w:rPr>
          <w:rFonts w:ascii="Arial" w:hAnsi="Arial" w:cs="Arial"/>
          <w:sz w:val="24"/>
          <w:szCs w:val="24"/>
        </w:rPr>
        <w:t xml:space="preserve">Appropriate Information Governance Training is delivered via </w:t>
      </w:r>
      <w:proofErr w:type="spellStart"/>
      <w:r w:rsidR="00E47126">
        <w:rPr>
          <w:rFonts w:ascii="Arial" w:hAnsi="Arial" w:cs="Arial"/>
          <w:sz w:val="24"/>
          <w:szCs w:val="24"/>
        </w:rPr>
        <w:t>myESR</w:t>
      </w:r>
      <w:proofErr w:type="spellEnd"/>
      <w:r w:rsidR="00E47126" w:rsidRPr="006375CA">
        <w:rPr>
          <w:rFonts w:ascii="Arial" w:hAnsi="Arial" w:cs="Arial"/>
          <w:sz w:val="24"/>
          <w:szCs w:val="24"/>
        </w:rPr>
        <w:t xml:space="preserve"> </w:t>
      </w:r>
      <w:r w:rsidRPr="006375CA">
        <w:rPr>
          <w:rFonts w:ascii="Arial" w:hAnsi="Arial" w:cs="Arial"/>
          <w:sz w:val="24"/>
          <w:szCs w:val="24"/>
        </w:rPr>
        <w:t xml:space="preserve">and the </w:t>
      </w:r>
      <w:r w:rsidR="007A321E" w:rsidRPr="006375CA">
        <w:rPr>
          <w:rFonts w:ascii="Arial" w:hAnsi="Arial" w:cs="Arial"/>
          <w:sz w:val="24"/>
          <w:szCs w:val="24"/>
        </w:rPr>
        <w:t>e-Learning for Health website.</w:t>
      </w:r>
    </w:p>
    <w:p w14:paraId="7C01AADF" w14:textId="77777777" w:rsidR="0052617F" w:rsidRPr="006375CA" w:rsidRDefault="0052617F" w:rsidP="00F26CB4">
      <w:pPr>
        <w:spacing w:after="0" w:line="240" w:lineRule="auto"/>
        <w:rPr>
          <w:rFonts w:ascii="Arial" w:hAnsi="Arial" w:cs="Arial"/>
          <w:sz w:val="24"/>
          <w:szCs w:val="24"/>
        </w:rPr>
      </w:pPr>
    </w:p>
    <w:p w14:paraId="67052917" w14:textId="77777777" w:rsidR="007A321E" w:rsidRPr="006375CA" w:rsidRDefault="007A321E" w:rsidP="00F26CB4">
      <w:pPr>
        <w:spacing w:after="0" w:line="240" w:lineRule="auto"/>
        <w:rPr>
          <w:rFonts w:ascii="Arial" w:hAnsi="Arial" w:cs="Arial"/>
          <w:sz w:val="24"/>
          <w:szCs w:val="24"/>
        </w:rPr>
      </w:pPr>
      <w:r w:rsidRPr="006375CA">
        <w:rPr>
          <w:rFonts w:ascii="Arial" w:hAnsi="Arial" w:cs="Arial"/>
          <w:sz w:val="24"/>
          <w:szCs w:val="24"/>
        </w:rPr>
        <w:t xml:space="preserve">Currently </w:t>
      </w:r>
      <w:r w:rsidR="00D12BF8" w:rsidRPr="006375CA">
        <w:rPr>
          <w:rFonts w:ascii="Arial" w:hAnsi="Arial" w:cs="Arial"/>
          <w:sz w:val="24"/>
          <w:szCs w:val="24"/>
        </w:rPr>
        <w:t xml:space="preserve">the course entitled </w:t>
      </w:r>
      <w:r w:rsidR="00D12BF8" w:rsidRPr="006375CA">
        <w:rPr>
          <w:rFonts w:ascii="Arial" w:hAnsi="Arial" w:cs="Arial"/>
          <w:b/>
          <w:sz w:val="24"/>
          <w:szCs w:val="24"/>
        </w:rPr>
        <w:t>Data Security Awareness – Level 1</w:t>
      </w:r>
      <w:r w:rsidR="00D12BF8" w:rsidRPr="006375CA">
        <w:rPr>
          <w:rFonts w:ascii="Arial" w:hAnsi="Arial" w:cs="Arial"/>
          <w:sz w:val="24"/>
          <w:szCs w:val="24"/>
        </w:rPr>
        <w:t xml:space="preserve"> is part of mandatory for ALL staff and must be undertaken annually.</w:t>
      </w:r>
    </w:p>
    <w:p w14:paraId="4C064FC4" w14:textId="77777777" w:rsidR="007A321E" w:rsidRPr="006375CA" w:rsidRDefault="007A321E" w:rsidP="00F26CB4">
      <w:pPr>
        <w:spacing w:after="0" w:line="240" w:lineRule="auto"/>
        <w:rPr>
          <w:rFonts w:ascii="Arial" w:hAnsi="Arial" w:cs="Arial"/>
          <w:sz w:val="24"/>
          <w:szCs w:val="24"/>
        </w:rPr>
      </w:pPr>
    </w:p>
    <w:p w14:paraId="292EE813" w14:textId="77777777" w:rsidR="00D12BF8" w:rsidRPr="006375CA" w:rsidRDefault="00D12BF8" w:rsidP="00F26CB4">
      <w:pPr>
        <w:spacing w:after="0" w:line="240" w:lineRule="auto"/>
        <w:rPr>
          <w:rFonts w:ascii="Arial" w:hAnsi="Arial" w:cs="Arial"/>
          <w:sz w:val="24"/>
          <w:szCs w:val="24"/>
        </w:rPr>
      </w:pPr>
      <w:r w:rsidRPr="006375CA">
        <w:rPr>
          <w:rFonts w:ascii="Arial" w:hAnsi="Arial" w:cs="Arial"/>
          <w:sz w:val="24"/>
          <w:szCs w:val="24"/>
        </w:rPr>
        <w:t xml:space="preserve">Other information governance training will be </w:t>
      </w:r>
      <w:proofErr w:type="gramStart"/>
      <w:r w:rsidRPr="006375CA">
        <w:rPr>
          <w:rFonts w:ascii="Arial" w:hAnsi="Arial" w:cs="Arial"/>
          <w:sz w:val="24"/>
          <w:szCs w:val="24"/>
        </w:rPr>
        <w:t>recommend</w:t>
      </w:r>
      <w:proofErr w:type="gramEnd"/>
      <w:r w:rsidRPr="006375CA">
        <w:rPr>
          <w:rFonts w:ascii="Arial" w:hAnsi="Arial" w:cs="Arial"/>
          <w:sz w:val="24"/>
          <w:szCs w:val="24"/>
        </w:rPr>
        <w:t xml:space="preserve"> as appropriate when made available by NHS Digital</w:t>
      </w:r>
    </w:p>
    <w:p w14:paraId="0789DA87" w14:textId="77777777" w:rsidR="00D12BF8" w:rsidRPr="006375CA" w:rsidRDefault="00D12BF8" w:rsidP="00F26CB4">
      <w:pPr>
        <w:spacing w:after="0" w:line="240" w:lineRule="auto"/>
        <w:rPr>
          <w:rFonts w:ascii="Arial" w:hAnsi="Arial" w:cs="Arial"/>
          <w:sz w:val="24"/>
          <w:szCs w:val="24"/>
        </w:rPr>
      </w:pPr>
    </w:p>
    <w:p w14:paraId="4E91144E" w14:textId="77777777" w:rsidR="003C36D5" w:rsidRPr="006375CA" w:rsidRDefault="003C36D5" w:rsidP="00F26CB4">
      <w:pPr>
        <w:spacing w:after="0" w:line="240" w:lineRule="auto"/>
        <w:rPr>
          <w:rFonts w:ascii="Arial" w:hAnsi="Arial" w:cs="Arial"/>
          <w:sz w:val="24"/>
          <w:szCs w:val="24"/>
        </w:rPr>
      </w:pPr>
      <w:r w:rsidRPr="006375CA">
        <w:rPr>
          <w:rFonts w:ascii="Arial" w:hAnsi="Arial" w:cs="Arial"/>
          <w:sz w:val="24"/>
          <w:szCs w:val="24"/>
        </w:rPr>
        <w:t xml:space="preserve">Progress with the completion of mandatory training is monitored and reported to Governing Body as part of the mandatory training programme. </w:t>
      </w:r>
    </w:p>
    <w:p w14:paraId="2EC4D512" w14:textId="77777777" w:rsidR="003C36D5" w:rsidRPr="006375CA" w:rsidRDefault="003C36D5" w:rsidP="00F26CB4">
      <w:pPr>
        <w:tabs>
          <w:tab w:val="left" w:pos="1684"/>
        </w:tabs>
        <w:spacing w:after="0" w:line="240" w:lineRule="auto"/>
        <w:rPr>
          <w:rFonts w:ascii="Arial" w:hAnsi="Arial" w:cs="Arial"/>
          <w:sz w:val="24"/>
          <w:szCs w:val="24"/>
        </w:rPr>
      </w:pPr>
    </w:p>
    <w:p w14:paraId="502EDA1F" w14:textId="77777777" w:rsidR="00567D34" w:rsidRPr="006375CA" w:rsidRDefault="00567D34" w:rsidP="00F26CB4">
      <w:pPr>
        <w:spacing w:after="0" w:line="240" w:lineRule="auto"/>
        <w:rPr>
          <w:rFonts w:ascii="Arial" w:hAnsi="Arial" w:cs="Arial"/>
          <w:b/>
          <w:sz w:val="24"/>
          <w:szCs w:val="24"/>
        </w:rPr>
      </w:pPr>
    </w:p>
    <w:p w14:paraId="3072B526" w14:textId="77777777" w:rsidR="00C34B9D" w:rsidRPr="006375CA" w:rsidRDefault="00DB041E" w:rsidP="00F26CB4">
      <w:pPr>
        <w:spacing w:after="0" w:line="240" w:lineRule="auto"/>
        <w:rPr>
          <w:rFonts w:ascii="Arial" w:hAnsi="Arial" w:cs="Arial"/>
          <w:b/>
          <w:sz w:val="24"/>
          <w:szCs w:val="24"/>
        </w:rPr>
      </w:pPr>
      <w:r w:rsidRPr="006375CA">
        <w:rPr>
          <w:rFonts w:ascii="Arial" w:hAnsi="Arial" w:cs="Arial"/>
          <w:b/>
          <w:sz w:val="24"/>
          <w:szCs w:val="24"/>
        </w:rPr>
        <w:t xml:space="preserve">A8: </w:t>
      </w:r>
      <w:r w:rsidR="00C34B9D" w:rsidRPr="006375CA">
        <w:rPr>
          <w:rFonts w:ascii="Arial" w:hAnsi="Arial" w:cs="Arial"/>
          <w:b/>
          <w:sz w:val="24"/>
          <w:szCs w:val="24"/>
        </w:rPr>
        <w:t>Incident Management</w:t>
      </w:r>
      <w:r w:rsidR="00C34B9D" w:rsidRPr="006375CA">
        <w:rPr>
          <w:rFonts w:ascii="Arial" w:hAnsi="Arial" w:cs="Arial"/>
          <w:b/>
          <w:sz w:val="24"/>
          <w:szCs w:val="24"/>
        </w:rPr>
        <w:tab/>
      </w:r>
    </w:p>
    <w:p w14:paraId="3B9C3D22" w14:textId="77777777" w:rsidR="00DB041E" w:rsidRPr="006375CA" w:rsidRDefault="00DB041E" w:rsidP="00F26CB4">
      <w:pPr>
        <w:spacing w:after="0" w:line="240" w:lineRule="auto"/>
        <w:rPr>
          <w:rFonts w:ascii="Arial" w:hAnsi="Arial" w:cs="Arial"/>
          <w:sz w:val="24"/>
          <w:szCs w:val="24"/>
        </w:rPr>
      </w:pPr>
    </w:p>
    <w:p w14:paraId="73E22261" w14:textId="21DA2A79" w:rsidR="00C34B9D" w:rsidRPr="006375CA" w:rsidRDefault="00C34B9D" w:rsidP="00F26CB4">
      <w:pPr>
        <w:spacing w:after="0" w:line="240" w:lineRule="auto"/>
        <w:rPr>
          <w:rFonts w:ascii="Arial" w:hAnsi="Arial" w:cs="Arial"/>
          <w:sz w:val="24"/>
          <w:szCs w:val="24"/>
        </w:rPr>
      </w:pPr>
      <w:r w:rsidRPr="006375CA">
        <w:rPr>
          <w:rFonts w:ascii="Arial" w:hAnsi="Arial" w:cs="Arial"/>
          <w:sz w:val="24"/>
          <w:szCs w:val="24"/>
        </w:rPr>
        <w:t xml:space="preserve">The management of </w:t>
      </w:r>
      <w:r w:rsidR="00E47126">
        <w:rPr>
          <w:rFonts w:ascii="Arial" w:hAnsi="Arial" w:cs="Arial"/>
          <w:sz w:val="24"/>
          <w:szCs w:val="24"/>
        </w:rPr>
        <w:t>I</w:t>
      </w:r>
      <w:r w:rsidRPr="006375CA">
        <w:rPr>
          <w:rFonts w:ascii="Arial" w:hAnsi="Arial" w:cs="Arial"/>
          <w:sz w:val="24"/>
          <w:szCs w:val="24"/>
        </w:rPr>
        <w:t>nformation and IT related incidents in NHS Barnsley CCG is incorporated within CCG Incident Reporting and Management processes.</w:t>
      </w:r>
    </w:p>
    <w:p w14:paraId="454DEC0F" w14:textId="77777777" w:rsidR="00C34B9D" w:rsidRPr="006375CA" w:rsidRDefault="00C34B9D" w:rsidP="00F26CB4">
      <w:pPr>
        <w:spacing w:after="0" w:line="240" w:lineRule="auto"/>
        <w:rPr>
          <w:rFonts w:ascii="Arial" w:hAnsi="Arial" w:cs="Arial"/>
          <w:sz w:val="24"/>
          <w:szCs w:val="24"/>
        </w:rPr>
      </w:pPr>
    </w:p>
    <w:p w14:paraId="5965C900" w14:textId="77777777" w:rsidR="00C34B9D" w:rsidRPr="006375CA" w:rsidRDefault="00C34B9D" w:rsidP="00F26CB4">
      <w:pPr>
        <w:spacing w:after="0" w:line="240" w:lineRule="auto"/>
        <w:rPr>
          <w:rFonts w:ascii="Arial" w:hAnsi="Arial" w:cs="Arial"/>
          <w:sz w:val="24"/>
          <w:szCs w:val="24"/>
        </w:rPr>
      </w:pPr>
      <w:r w:rsidRPr="006375CA">
        <w:rPr>
          <w:rFonts w:ascii="Arial" w:hAnsi="Arial" w:cs="Arial"/>
          <w:sz w:val="24"/>
          <w:szCs w:val="24"/>
        </w:rPr>
        <w:t xml:space="preserve">These processes are brought to all staff attention through the induction process.  </w:t>
      </w:r>
    </w:p>
    <w:p w14:paraId="30DCDEC4" w14:textId="77777777" w:rsidR="00C34B9D" w:rsidRPr="006375CA" w:rsidRDefault="00C34B9D" w:rsidP="00F26CB4">
      <w:pPr>
        <w:spacing w:after="0" w:line="240" w:lineRule="auto"/>
        <w:rPr>
          <w:rFonts w:ascii="Arial" w:hAnsi="Arial" w:cs="Arial"/>
          <w:sz w:val="24"/>
          <w:szCs w:val="24"/>
        </w:rPr>
      </w:pPr>
    </w:p>
    <w:p w14:paraId="245ACFE9" w14:textId="77777777" w:rsidR="00C34B9D" w:rsidRPr="006375CA" w:rsidRDefault="00C34B9D" w:rsidP="00F26CB4">
      <w:pPr>
        <w:spacing w:after="0" w:line="240" w:lineRule="auto"/>
        <w:rPr>
          <w:rFonts w:ascii="Arial" w:hAnsi="Arial" w:cs="Arial"/>
          <w:sz w:val="24"/>
          <w:szCs w:val="24"/>
        </w:rPr>
      </w:pPr>
      <w:r w:rsidRPr="006375CA">
        <w:rPr>
          <w:rFonts w:ascii="Arial" w:hAnsi="Arial" w:cs="Arial"/>
          <w:sz w:val="24"/>
          <w:szCs w:val="24"/>
        </w:rPr>
        <w:t xml:space="preserve">A documented Information Security Risk Assessment and Management programme is in place.  </w:t>
      </w:r>
    </w:p>
    <w:p w14:paraId="4AE6D4CB" w14:textId="77777777" w:rsidR="00C34B9D" w:rsidRPr="006375CA" w:rsidRDefault="00C34B9D" w:rsidP="00F26CB4">
      <w:pPr>
        <w:spacing w:after="0" w:line="240" w:lineRule="auto"/>
        <w:rPr>
          <w:rFonts w:ascii="Arial" w:hAnsi="Arial" w:cs="Arial"/>
          <w:sz w:val="24"/>
          <w:szCs w:val="24"/>
        </w:rPr>
      </w:pPr>
    </w:p>
    <w:p w14:paraId="147E3D99" w14:textId="77777777" w:rsidR="00C34B9D" w:rsidRPr="006375CA" w:rsidRDefault="00C34B9D" w:rsidP="00F26CB4">
      <w:pPr>
        <w:spacing w:after="0" w:line="240" w:lineRule="auto"/>
        <w:rPr>
          <w:rFonts w:ascii="Arial" w:hAnsi="Arial" w:cs="Arial"/>
          <w:sz w:val="24"/>
          <w:szCs w:val="24"/>
        </w:rPr>
      </w:pPr>
      <w:r w:rsidRPr="006375CA">
        <w:rPr>
          <w:rFonts w:ascii="Arial" w:hAnsi="Arial" w:cs="Arial"/>
          <w:sz w:val="24"/>
          <w:szCs w:val="24"/>
        </w:rPr>
        <w:t>The assurance of information risk and information incident management is the responsibility of the IG lead (CCG).</w:t>
      </w:r>
    </w:p>
    <w:p w14:paraId="4A0DE5DB" w14:textId="77777777" w:rsidR="00C34B9D" w:rsidRPr="006375CA" w:rsidRDefault="00C34B9D" w:rsidP="00F26CB4">
      <w:pPr>
        <w:spacing w:after="0" w:line="240" w:lineRule="auto"/>
        <w:rPr>
          <w:rFonts w:ascii="Arial" w:hAnsi="Arial" w:cs="Arial"/>
          <w:sz w:val="24"/>
          <w:szCs w:val="24"/>
        </w:rPr>
      </w:pPr>
    </w:p>
    <w:p w14:paraId="7B266F95" w14:textId="77777777" w:rsidR="00BA4215" w:rsidRPr="00BA4215" w:rsidRDefault="00BA4215" w:rsidP="00BA4215">
      <w:pPr>
        <w:spacing w:after="0" w:line="240" w:lineRule="auto"/>
        <w:rPr>
          <w:rFonts w:ascii="Arial" w:hAnsi="Arial" w:cs="Arial"/>
          <w:sz w:val="24"/>
          <w:szCs w:val="24"/>
        </w:rPr>
      </w:pPr>
      <w:r w:rsidRPr="00BA4215">
        <w:rPr>
          <w:rFonts w:ascii="Arial" w:hAnsi="Arial" w:cs="Arial"/>
          <w:sz w:val="24"/>
          <w:szCs w:val="24"/>
        </w:rPr>
        <w:t>All incidents indicating a suspected or actual information security breach, including cyber security incidents, should be reported to the immediate line manager and an incident report completed in line with the information incident management framework as set out in the Incident Reporting Policy.  This will include the reporting of notifiable incidents via the DSP Toolkit within 72 hours of discovery.</w:t>
      </w:r>
    </w:p>
    <w:p w14:paraId="0C93955A" w14:textId="77777777" w:rsidR="00BA4215" w:rsidRPr="00BA4215" w:rsidRDefault="00BA4215" w:rsidP="00BA4215">
      <w:pPr>
        <w:spacing w:after="0" w:line="240" w:lineRule="auto"/>
        <w:rPr>
          <w:rFonts w:ascii="Arial" w:hAnsi="Arial" w:cs="Arial"/>
          <w:sz w:val="24"/>
          <w:szCs w:val="24"/>
        </w:rPr>
      </w:pPr>
    </w:p>
    <w:p w14:paraId="14D558AB" w14:textId="77777777" w:rsidR="00BA4215" w:rsidRPr="00BA4215" w:rsidRDefault="00BA4215" w:rsidP="00BA4215">
      <w:pPr>
        <w:spacing w:after="0" w:line="240" w:lineRule="auto"/>
        <w:rPr>
          <w:rFonts w:ascii="Arial" w:hAnsi="Arial" w:cs="Arial"/>
          <w:sz w:val="24"/>
          <w:szCs w:val="24"/>
        </w:rPr>
      </w:pPr>
      <w:r w:rsidRPr="00BA4215">
        <w:rPr>
          <w:rFonts w:ascii="Arial" w:hAnsi="Arial" w:cs="Arial"/>
          <w:sz w:val="24"/>
          <w:szCs w:val="24"/>
        </w:rPr>
        <w:t xml:space="preserve">Advice should be sought directly from the Information Governance Lead or the Service Desk Manager (for Information Technology issues) as appropriate.  </w:t>
      </w:r>
    </w:p>
    <w:p w14:paraId="57B749B9" w14:textId="77777777" w:rsidR="00BA4215" w:rsidRPr="00BA4215" w:rsidRDefault="00BA4215" w:rsidP="00BA4215">
      <w:pPr>
        <w:spacing w:after="0" w:line="240" w:lineRule="auto"/>
        <w:rPr>
          <w:rFonts w:ascii="Arial" w:hAnsi="Arial" w:cs="Arial"/>
          <w:sz w:val="24"/>
          <w:szCs w:val="24"/>
        </w:rPr>
      </w:pPr>
    </w:p>
    <w:p w14:paraId="2D94217D" w14:textId="77777777" w:rsidR="00BA4215" w:rsidRPr="00BA4215" w:rsidRDefault="00BA4215" w:rsidP="00BA4215">
      <w:pPr>
        <w:spacing w:after="0" w:line="240" w:lineRule="auto"/>
        <w:rPr>
          <w:rFonts w:ascii="Arial" w:hAnsi="Arial" w:cs="Arial"/>
          <w:sz w:val="24"/>
          <w:szCs w:val="24"/>
        </w:rPr>
      </w:pPr>
      <w:r w:rsidRPr="00BA4215">
        <w:rPr>
          <w:rFonts w:ascii="Arial" w:hAnsi="Arial" w:cs="Arial"/>
          <w:sz w:val="24"/>
          <w:szCs w:val="24"/>
        </w:rPr>
        <w:t>An information governance or cyber security incident of sufficient scale or severity to be classified as a notifiable (reportable):</w:t>
      </w:r>
    </w:p>
    <w:p w14:paraId="26D585BD" w14:textId="77777777" w:rsidR="00BA4215" w:rsidRPr="00BA4215" w:rsidRDefault="00BA4215" w:rsidP="00BA4215">
      <w:pPr>
        <w:spacing w:after="0" w:line="240" w:lineRule="auto"/>
        <w:rPr>
          <w:rFonts w:ascii="Arial" w:hAnsi="Arial" w:cs="Arial"/>
          <w:sz w:val="24"/>
          <w:szCs w:val="24"/>
        </w:rPr>
      </w:pPr>
    </w:p>
    <w:p w14:paraId="68786884" w14:textId="77777777" w:rsidR="00BA4215" w:rsidRPr="00BA4215" w:rsidRDefault="00BA4215" w:rsidP="00BA4215">
      <w:pPr>
        <w:numPr>
          <w:ilvl w:val="0"/>
          <w:numId w:val="43"/>
        </w:numPr>
        <w:spacing w:after="0" w:line="240" w:lineRule="auto"/>
        <w:rPr>
          <w:rFonts w:ascii="Arial" w:hAnsi="Arial" w:cs="Arial"/>
          <w:sz w:val="24"/>
          <w:szCs w:val="24"/>
        </w:rPr>
      </w:pPr>
      <w:r w:rsidRPr="00BA4215">
        <w:rPr>
          <w:rFonts w:ascii="Arial" w:hAnsi="Arial" w:cs="Arial"/>
          <w:sz w:val="24"/>
          <w:szCs w:val="24"/>
        </w:rPr>
        <w:t>Notified immediately to the CCG’s SIRO, Caldicott Guardian IG Lead and Data Protection Officer</w:t>
      </w:r>
    </w:p>
    <w:p w14:paraId="6E4E8D61" w14:textId="77777777" w:rsidR="00BA4215" w:rsidRPr="00BA4215" w:rsidRDefault="00BA4215" w:rsidP="00BA4215">
      <w:pPr>
        <w:spacing w:after="0" w:line="240" w:lineRule="auto"/>
        <w:rPr>
          <w:rFonts w:ascii="Arial" w:hAnsi="Arial" w:cs="Arial"/>
          <w:sz w:val="24"/>
          <w:szCs w:val="24"/>
        </w:rPr>
      </w:pPr>
    </w:p>
    <w:p w14:paraId="5692C4FD" w14:textId="77777777" w:rsidR="00BA4215" w:rsidRPr="00BA4215" w:rsidRDefault="00BA4215" w:rsidP="00BA4215">
      <w:pPr>
        <w:numPr>
          <w:ilvl w:val="0"/>
          <w:numId w:val="43"/>
        </w:numPr>
        <w:spacing w:after="0" w:line="240" w:lineRule="auto"/>
        <w:rPr>
          <w:rFonts w:ascii="Arial" w:hAnsi="Arial" w:cs="Arial"/>
          <w:sz w:val="24"/>
          <w:szCs w:val="24"/>
        </w:rPr>
      </w:pPr>
      <w:r w:rsidRPr="00BA4215">
        <w:rPr>
          <w:rFonts w:ascii="Arial" w:hAnsi="Arial" w:cs="Arial"/>
          <w:sz w:val="24"/>
          <w:szCs w:val="24"/>
        </w:rPr>
        <w:t>Reported to the Department of Health, Information Commissioners Office via the NHS Digital (HSCIC) Incident reporting tool on the DSP Toolkit.</w:t>
      </w:r>
    </w:p>
    <w:p w14:paraId="579BF666" w14:textId="77777777" w:rsidR="00BA4215" w:rsidRPr="00BA4215" w:rsidRDefault="00BA4215" w:rsidP="00BA4215">
      <w:pPr>
        <w:spacing w:after="0" w:line="240" w:lineRule="auto"/>
        <w:rPr>
          <w:rFonts w:ascii="Arial" w:hAnsi="Arial" w:cs="Arial"/>
          <w:sz w:val="24"/>
          <w:szCs w:val="24"/>
        </w:rPr>
      </w:pPr>
    </w:p>
    <w:p w14:paraId="154894C1" w14:textId="77777777" w:rsidR="00BA4215" w:rsidRPr="00BA4215" w:rsidRDefault="00BA4215" w:rsidP="00BA4215">
      <w:pPr>
        <w:numPr>
          <w:ilvl w:val="0"/>
          <w:numId w:val="43"/>
        </w:numPr>
        <w:spacing w:after="0" w:line="240" w:lineRule="auto"/>
        <w:rPr>
          <w:rFonts w:ascii="Arial" w:hAnsi="Arial" w:cs="Arial"/>
          <w:sz w:val="24"/>
          <w:szCs w:val="24"/>
        </w:rPr>
      </w:pPr>
      <w:r w:rsidRPr="00BA4215">
        <w:rPr>
          <w:rFonts w:ascii="Arial" w:hAnsi="Arial" w:cs="Arial"/>
          <w:sz w:val="24"/>
          <w:szCs w:val="24"/>
        </w:rPr>
        <w:t xml:space="preserve">Investigated and reviewed in accordance with the guidance in the NHS Digital </w:t>
      </w:r>
      <w:r w:rsidRPr="00BA4215">
        <w:rPr>
          <w:rFonts w:ascii="Arial" w:hAnsi="Arial" w:cs="Arial"/>
          <w:i/>
          <w:sz w:val="24"/>
          <w:szCs w:val="24"/>
        </w:rPr>
        <w:t>Guide to the Notification of Data Security and Protection Incidents</w:t>
      </w:r>
      <w:r w:rsidRPr="00BA4215">
        <w:rPr>
          <w:rFonts w:ascii="Arial" w:hAnsi="Arial" w:cs="Arial"/>
          <w:sz w:val="24"/>
          <w:szCs w:val="24"/>
        </w:rPr>
        <w:t>.</w:t>
      </w:r>
    </w:p>
    <w:p w14:paraId="1C7F6098" w14:textId="77777777" w:rsidR="00BA4215" w:rsidRPr="00BA4215" w:rsidRDefault="00BA4215" w:rsidP="00BA4215">
      <w:pPr>
        <w:spacing w:after="0" w:line="240" w:lineRule="auto"/>
        <w:rPr>
          <w:rFonts w:ascii="Arial" w:hAnsi="Arial" w:cs="Arial"/>
          <w:sz w:val="24"/>
          <w:szCs w:val="24"/>
        </w:rPr>
      </w:pPr>
    </w:p>
    <w:p w14:paraId="5DA96EB3" w14:textId="77777777" w:rsidR="00BA4215" w:rsidRPr="00BA4215" w:rsidRDefault="00BA4215" w:rsidP="00BA4215">
      <w:pPr>
        <w:numPr>
          <w:ilvl w:val="0"/>
          <w:numId w:val="43"/>
        </w:numPr>
        <w:spacing w:after="0" w:line="240" w:lineRule="auto"/>
        <w:rPr>
          <w:rFonts w:ascii="Arial" w:hAnsi="Arial" w:cs="Arial"/>
          <w:b/>
          <w:sz w:val="24"/>
          <w:szCs w:val="24"/>
        </w:rPr>
      </w:pPr>
      <w:r w:rsidRPr="00BA4215">
        <w:rPr>
          <w:rFonts w:ascii="Arial" w:hAnsi="Arial" w:cs="Arial"/>
          <w:sz w:val="24"/>
          <w:szCs w:val="24"/>
        </w:rPr>
        <w:t>Reported publicly through the CCGs Annual Report and Governance Statement.</w:t>
      </w:r>
    </w:p>
    <w:p w14:paraId="64A6DBFA" w14:textId="77777777" w:rsidR="00C34B9D" w:rsidRPr="006375CA" w:rsidRDefault="00C34B9D" w:rsidP="00F26CB4">
      <w:pPr>
        <w:tabs>
          <w:tab w:val="left" w:pos="1684"/>
        </w:tabs>
        <w:spacing w:after="0" w:line="240" w:lineRule="auto"/>
        <w:rPr>
          <w:rFonts w:ascii="Arial" w:hAnsi="Arial" w:cs="Arial"/>
          <w:sz w:val="24"/>
          <w:szCs w:val="24"/>
        </w:rPr>
      </w:pPr>
    </w:p>
    <w:p w14:paraId="7051F0BE" w14:textId="77777777" w:rsidR="001069DC" w:rsidRPr="00D5446A" w:rsidRDefault="001069DC" w:rsidP="00F26CB4">
      <w:pPr>
        <w:pStyle w:val="BodyTextIndent"/>
      </w:pPr>
    </w:p>
    <w:p w14:paraId="128D8A95" w14:textId="77777777" w:rsidR="001224E7" w:rsidRPr="00D5446A" w:rsidRDefault="001224E7" w:rsidP="00F26CB4">
      <w:pPr>
        <w:pStyle w:val="BodyTextIndent"/>
        <w:sectPr w:rsidR="001224E7" w:rsidRPr="00D5446A" w:rsidSect="000E2787">
          <w:pgSz w:w="11906" w:h="16838"/>
          <w:pgMar w:top="1440" w:right="1440" w:bottom="1440" w:left="1440" w:header="708" w:footer="567" w:gutter="0"/>
          <w:cols w:space="708"/>
          <w:docGrid w:linePitch="360"/>
        </w:sectPr>
      </w:pPr>
    </w:p>
    <w:p w14:paraId="5B0A3CC9" w14:textId="77777777" w:rsidR="001069DC" w:rsidRPr="00254BCA" w:rsidRDefault="001069DC" w:rsidP="001069DC">
      <w:pPr>
        <w:pStyle w:val="BodyTextIndent"/>
        <w:jc w:val="center"/>
        <w:rPr>
          <w:b/>
          <w:sz w:val="28"/>
          <w:szCs w:val="28"/>
        </w:rPr>
      </w:pPr>
      <w:r w:rsidRPr="00254BCA">
        <w:rPr>
          <w:b/>
          <w:sz w:val="28"/>
          <w:szCs w:val="28"/>
        </w:rPr>
        <w:lastRenderedPageBreak/>
        <w:t xml:space="preserve">Appendix </w:t>
      </w:r>
      <w:r w:rsidR="00DB041E">
        <w:rPr>
          <w:b/>
          <w:sz w:val="28"/>
          <w:szCs w:val="28"/>
        </w:rPr>
        <w:t>B</w:t>
      </w:r>
      <w:r w:rsidRPr="00254BCA">
        <w:rPr>
          <w:b/>
          <w:sz w:val="28"/>
          <w:szCs w:val="28"/>
        </w:rPr>
        <w:t>: Policy Approval Schedule</w:t>
      </w:r>
    </w:p>
    <w:p w14:paraId="32CACFE0" w14:textId="77777777" w:rsidR="001069DC" w:rsidRDefault="001069DC" w:rsidP="001069DC">
      <w:pPr>
        <w:pStyle w:val="BodyTextIndent"/>
        <w:rPr>
          <w:rFonts w:ascii="Calibri" w:hAnsi="Calibri"/>
          <w:sz w:val="22"/>
          <w:szCs w:val="22"/>
        </w:rPr>
      </w:pPr>
    </w:p>
    <w:p w14:paraId="29958A96" w14:textId="77777777" w:rsidR="00061A72" w:rsidRPr="0066431B" w:rsidRDefault="00061A72" w:rsidP="001069DC">
      <w:pPr>
        <w:pStyle w:val="BodyTextIndent"/>
        <w:rPr>
          <w:rFonts w:ascii="Calibri" w:hAnsi="Calibri"/>
          <w:sz w:val="22"/>
          <w:szCs w:val="22"/>
        </w:rPr>
      </w:pPr>
    </w:p>
    <w:p w14:paraId="68F25789" w14:textId="77777777" w:rsidR="001069DC" w:rsidRPr="0066431B" w:rsidRDefault="001069DC" w:rsidP="001069DC">
      <w:pPr>
        <w:pStyle w:val="BodyTextIndent"/>
        <w:rPr>
          <w:rFonts w:ascii="Calibri" w:hAnsi="Calibri"/>
          <w:sz w:val="22"/>
          <w:szCs w:val="22"/>
        </w:rPr>
      </w:pPr>
    </w:p>
    <w:tbl>
      <w:tblPr>
        <w:tblW w:w="5000" w:type="pct"/>
        <w:tblLayout w:type="fixed"/>
        <w:tblLook w:val="04A0" w:firstRow="1" w:lastRow="0" w:firstColumn="1" w:lastColumn="0" w:noHBand="0" w:noVBand="1"/>
      </w:tblPr>
      <w:tblGrid>
        <w:gridCol w:w="4218"/>
        <w:gridCol w:w="2126"/>
        <w:gridCol w:w="1987"/>
        <w:gridCol w:w="1982"/>
        <w:gridCol w:w="1987"/>
        <w:gridCol w:w="1874"/>
      </w:tblGrid>
      <w:tr w:rsidR="005C70AF" w:rsidRPr="0066431B" w14:paraId="0DAD7DFD" w14:textId="77777777" w:rsidTr="005C70AF">
        <w:trPr>
          <w:trHeight w:val="850"/>
        </w:trPr>
        <w:tc>
          <w:tcPr>
            <w:tcW w:w="1488"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341501B4" w14:textId="77777777" w:rsidR="001069DC" w:rsidRPr="00254BCA" w:rsidRDefault="001069DC" w:rsidP="00061A72">
            <w:pPr>
              <w:spacing w:after="0" w:line="240" w:lineRule="auto"/>
              <w:rPr>
                <w:rFonts w:ascii="Arial" w:hAnsi="Arial" w:cs="Arial"/>
                <w:color w:val="000000"/>
                <w:lang w:eastAsia="en-GB"/>
              </w:rPr>
            </w:pPr>
            <w:r w:rsidRPr="00254BCA">
              <w:rPr>
                <w:rFonts w:ascii="Arial" w:hAnsi="Arial" w:cs="Arial"/>
                <w:color w:val="000000"/>
                <w:lang w:eastAsia="en-GB"/>
              </w:rPr>
              <w:t>Policy Name</w:t>
            </w:r>
          </w:p>
        </w:tc>
        <w:tc>
          <w:tcPr>
            <w:tcW w:w="750" w:type="pct"/>
            <w:tcBorders>
              <w:top w:val="single" w:sz="8" w:space="0" w:color="auto"/>
              <w:left w:val="nil"/>
              <w:bottom w:val="single" w:sz="8" w:space="0" w:color="auto"/>
              <w:right w:val="nil"/>
            </w:tcBorders>
            <w:shd w:val="clear" w:color="000000" w:fill="FFFF00"/>
            <w:noWrap/>
            <w:vAlign w:val="center"/>
            <w:hideMark/>
          </w:tcPr>
          <w:p w14:paraId="24EF358D" w14:textId="77777777" w:rsidR="001069DC" w:rsidRPr="00254BCA" w:rsidRDefault="001069DC" w:rsidP="00061A72">
            <w:pPr>
              <w:spacing w:after="0" w:line="240" w:lineRule="auto"/>
              <w:jc w:val="center"/>
              <w:rPr>
                <w:rFonts w:ascii="Arial" w:hAnsi="Arial" w:cs="Arial"/>
                <w:color w:val="000000"/>
                <w:lang w:eastAsia="en-GB"/>
              </w:rPr>
            </w:pPr>
            <w:r w:rsidRPr="00254BCA">
              <w:rPr>
                <w:rFonts w:ascii="Arial" w:hAnsi="Arial" w:cs="Arial"/>
                <w:color w:val="000000"/>
                <w:lang w:eastAsia="en-GB"/>
              </w:rPr>
              <w:t>Owner</w:t>
            </w:r>
          </w:p>
        </w:tc>
        <w:tc>
          <w:tcPr>
            <w:tcW w:w="701" w:type="pct"/>
            <w:tcBorders>
              <w:top w:val="single" w:sz="8" w:space="0" w:color="auto"/>
              <w:left w:val="single" w:sz="8" w:space="0" w:color="auto"/>
              <w:bottom w:val="single" w:sz="8" w:space="0" w:color="auto"/>
              <w:right w:val="single" w:sz="4" w:space="0" w:color="auto"/>
            </w:tcBorders>
            <w:shd w:val="clear" w:color="000000" w:fill="FFFF00"/>
            <w:vAlign w:val="center"/>
          </w:tcPr>
          <w:p w14:paraId="07E62FED" w14:textId="77777777" w:rsidR="001069DC" w:rsidRPr="00254BCA" w:rsidRDefault="001069DC" w:rsidP="00061A72">
            <w:pPr>
              <w:spacing w:after="0" w:line="240" w:lineRule="auto"/>
              <w:jc w:val="center"/>
              <w:rPr>
                <w:rFonts w:ascii="Arial" w:hAnsi="Arial" w:cs="Arial"/>
                <w:color w:val="000000"/>
                <w:lang w:eastAsia="en-GB"/>
              </w:rPr>
            </w:pPr>
            <w:r w:rsidRPr="00254BCA">
              <w:rPr>
                <w:rFonts w:ascii="Arial" w:hAnsi="Arial" w:cs="Arial"/>
                <w:color w:val="000000"/>
                <w:lang w:eastAsia="en-GB"/>
              </w:rPr>
              <w:t>Responsible Organisation</w:t>
            </w:r>
          </w:p>
        </w:tc>
        <w:tc>
          <w:tcPr>
            <w:tcW w:w="699" w:type="pct"/>
            <w:tcBorders>
              <w:top w:val="single" w:sz="8" w:space="0" w:color="auto"/>
              <w:left w:val="single" w:sz="4" w:space="0" w:color="auto"/>
              <w:bottom w:val="single" w:sz="8" w:space="0" w:color="auto"/>
              <w:right w:val="single" w:sz="4" w:space="0" w:color="auto"/>
            </w:tcBorders>
            <w:shd w:val="clear" w:color="000000" w:fill="FFFF00"/>
            <w:noWrap/>
            <w:vAlign w:val="center"/>
            <w:hideMark/>
          </w:tcPr>
          <w:p w14:paraId="24C95870" w14:textId="77777777" w:rsidR="001069DC" w:rsidRPr="00254BCA" w:rsidRDefault="001069DC" w:rsidP="00061A72">
            <w:pPr>
              <w:spacing w:after="0" w:line="240" w:lineRule="auto"/>
              <w:jc w:val="center"/>
              <w:rPr>
                <w:rFonts w:ascii="Arial" w:hAnsi="Arial" w:cs="Arial"/>
                <w:color w:val="000000"/>
                <w:lang w:eastAsia="en-GB"/>
              </w:rPr>
            </w:pPr>
            <w:r w:rsidRPr="00254BCA">
              <w:rPr>
                <w:rFonts w:ascii="Arial" w:hAnsi="Arial" w:cs="Arial"/>
                <w:color w:val="000000"/>
                <w:lang w:eastAsia="en-GB"/>
              </w:rPr>
              <w:t>Last Approved By</w:t>
            </w:r>
          </w:p>
        </w:tc>
        <w:tc>
          <w:tcPr>
            <w:tcW w:w="701" w:type="pct"/>
            <w:tcBorders>
              <w:top w:val="single" w:sz="4" w:space="0" w:color="auto"/>
              <w:left w:val="nil"/>
              <w:bottom w:val="single" w:sz="6" w:space="0" w:color="auto"/>
              <w:right w:val="single" w:sz="6" w:space="0" w:color="auto"/>
            </w:tcBorders>
            <w:shd w:val="clear" w:color="000000" w:fill="FFFF00"/>
            <w:vAlign w:val="center"/>
          </w:tcPr>
          <w:p w14:paraId="5B528326" w14:textId="77777777" w:rsidR="001069DC" w:rsidRPr="00254BCA" w:rsidRDefault="001069DC" w:rsidP="00061A72">
            <w:pPr>
              <w:spacing w:after="0" w:line="240" w:lineRule="auto"/>
              <w:jc w:val="center"/>
              <w:rPr>
                <w:rFonts w:ascii="Arial" w:hAnsi="Arial" w:cs="Arial"/>
                <w:color w:val="000000"/>
                <w:lang w:eastAsia="en-GB"/>
              </w:rPr>
            </w:pPr>
            <w:r w:rsidRPr="00254BCA">
              <w:rPr>
                <w:rFonts w:ascii="Arial" w:hAnsi="Arial" w:cs="Arial"/>
                <w:color w:val="000000"/>
                <w:lang w:eastAsia="en-GB"/>
              </w:rPr>
              <w:t>Last Issued Date</w:t>
            </w:r>
          </w:p>
        </w:tc>
        <w:tc>
          <w:tcPr>
            <w:tcW w:w="661" w:type="pct"/>
            <w:tcBorders>
              <w:top w:val="single" w:sz="4" w:space="0" w:color="auto"/>
              <w:left w:val="single" w:sz="6" w:space="0" w:color="auto"/>
              <w:bottom w:val="single" w:sz="6" w:space="0" w:color="auto"/>
              <w:right w:val="single" w:sz="4" w:space="0" w:color="auto"/>
            </w:tcBorders>
            <w:shd w:val="clear" w:color="000000" w:fill="FFFF00"/>
            <w:noWrap/>
            <w:vAlign w:val="center"/>
            <w:hideMark/>
          </w:tcPr>
          <w:p w14:paraId="077E2711" w14:textId="77777777" w:rsidR="001069DC" w:rsidRPr="00254BCA" w:rsidRDefault="001069DC" w:rsidP="00061A72">
            <w:pPr>
              <w:spacing w:after="0" w:line="240" w:lineRule="auto"/>
              <w:jc w:val="center"/>
              <w:rPr>
                <w:rFonts w:ascii="Arial" w:hAnsi="Arial" w:cs="Arial"/>
                <w:color w:val="000000"/>
                <w:lang w:eastAsia="en-GB"/>
              </w:rPr>
            </w:pPr>
            <w:r w:rsidRPr="00254BCA">
              <w:rPr>
                <w:rFonts w:ascii="Arial" w:hAnsi="Arial" w:cs="Arial"/>
                <w:color w:val="000000"/>
                <w:lang w:eastAsia="en-GB"/>
              </w:rPr>
              <w:t>Review Date</w:t>
            </w:r>
          </w:p>
        </w:tc>
      </w:tr>
      <w:tr w:rsidR="005C70AF" w:rsidRPr="0066431B" w14:paraId="355FBC44" w14:textId="77777777" w:rsidTr="005C70AF">
        <w:trPr>
          <w:trHeight w:val="300"/>
        </w:trPr>
        <w:tc>
          <w:tcPr>
            <w:tcW w:w="1488" w:type="pct"/>
            <w:tcBorders>
              <w:top w:val="nil"/>
              <w:left w:val="single" w:sz="4" w:space="0" w:color="auto"/>
              <w:bottom w:val="single" w:sz="4" w:space="0" w:color="auto"/>
              <w:right w:val="single" w:sz="4" w:space="0" w:color="auto"/>
            </w:tcBorders>
            <w:shd w:val="clear" w:color="auto" w:fill="auto"/>
            <w:noWrap/>
            <w:vAlign w:val="center"/>
            <w:hideMark/>
          </w:tcPr>
          <w:p w14:paraId="53C6F8F9" w14:textId="77777777" w:rsidR="005C34AC" w:rsidRPr="00254BCA" w:rsidRDefault="005C34AC" w:rsidP="00061A72">
            <w:pPr>
              <w:pStyle w:val="BodyTextIndent"/>
              <w:ind w:left="0"/>
              <w:rPr>
                <w:sz w:val="22"/>
                <w:szCs w:val="22"/>
                <w:lang w:eastAsia="en-GB"/>
              </w:rPr>
            </w:pPr>
            <w:r w:rsidRPr="00254BCA">
              <w:rPr>
                <w:sz w:val="22"/>
                <w:szCs w:val="22"/>
              </w:rPr>
              <w:t>Information Governance Policy and Management Framework</w:t>
            </w:r>
          </w:p>
        </w:tc>
        <w:tc>
          <w:tcPr>
            <w:tcW w:w="750" w:type="pct"/>
            <w:tcBorders>
              <w:top w:val="nil"/>
              <w:left w:val="nil"/>
              <w:bottom w:val="single" w:sz="4" w:space="0" w:color="auto"/>
              <w:right w:val="single" w:sz="4" w:space="0" w:color="auto"/>
            </w:tcBorders>
            <w:shd w:val="clear" w:color="auto" w:fill="auto"/>
            <w:noWrap/>
            <w:vAlign w:val="center"/>
          </w:tcPr>
          <w:p w14:paraId="134A4CCA" w14:textId="77777777" w:rsidR="005C34AC" w:rsidRPr="00254BCA" w:rsidRDefault="005C70AF" w:rsidP="00061A72">
            <w:pPr>
              <w:spacing w:after="0" w:line="240" w:lineRule="auto"/>
              <w:rPr>
                <w:rFonts w:ascii="Arial" w:hAnsi="Arial" w:cs="Arial"/>
                <w:color w:val="000000"/>
                <w:lang w:eastAsia="en-GB"/>
              </w:rPr>
            </w:pPr>
            <w:r w:rsidRPr="00254BCA">
              <w:rPr>
                <w:rFonts w:ascii="Arial" w:hAnsi="Arial" w:cs="Arial"/>
                <w:color w:val="000000"/>
                <w:lang w:eastAsia="en-GB"/>
              </w:rPr>
              <w:t>IG Group</w:t>
            </w:r>
          </w:p>
        </w:tc>
        <w:tc>
          <w:tcPr>
            <w:tcW w:w="701" w:type="pct"/>
            <w:tcBorders>
              <w:top w:val="nil"/>
              <w:left w:val="nil"/>
              <w:bottom w:val="single" w:sz="4" w:space="0" w:color="auto"/>
              <w:right w:val="single" w:sz="4" w:space="0" w:color="auto"/>
            </w:tcBorders>
            <w:vAlign w:val="center"/>
          </w:tcPr>
          <w:p w14:paraId="24709D2D" w14:textId="77777777" w:rsidR="005C34AC" w:rsidRPr="00254BCA" w:rsidRDefault="005C34AC" w:rsidP="00061A72">
            <w:pPr>
              <w:spacing w:after="0" w:line="240" w:lineRule="auto"/>
              <w:rPr>
                <w:rFonts w:ascii="Arial" w:hAnsi="Arial" w:cs="Arial"/>
                <w:color w:val="000000"/>
                <w:lang w:eastAsia="en-GB"/>
              </w:rPr>
            </w:pPr>
            <w:r w:rsidRPr="00254BCA">
              <w:rPr>
                <w:rFonts w:ascii="Arial" w:hAnsi="Arial" w:cs="Arial"/>
                <w:color w:val="000000"/>
                <w:lang w:eastAsia="en-GB"/>
              </w:rPr>
              <w:t>Barnsley CCG</w:t>
            </w:r>
          </w:p>
        </w:tc>
        <w:tc>
          <w:tcPr>
            <w:tcW w:w="699" w:type="pct"/>
            <w:tcBorders>
              <w:top w:val="nil"/>
              <w:left w:val="single" w:sz="4" w:space="0" w:color="auto"/>
              <w:bottom w:val="single" w:sz="4" w:space="0" w:color="auto"/>
              <w:right w:val="single" w:sz="4" w:space="0" w:color="auto"/>
            </w:tcBorders>
            <w:shd w:val="clear" w:color="auto" w:fill="auto"/>
            <w:noWrap/>
            <w:vAlign w:val="center"/>
          </w:tcPr>
          <w:p w14:paraId="0F4A9F3E" w14:textId="77777777" w:rsidR="005C34AC" w:rsidRPr="00254BCA" w:rsidRDefault="005C70AF" w:rsidP="00061A72">
            <w:pPr>
              <w:spacing w:after="0" w:line="240" w:lineRule="auto"/>
              <w:rPr>
                <w:rFonts w:ascii="Arial" w:hAnsi="Arial" w:cs="Arial"/>
                <w:color w:val="000000"/>
                <w:lang w:eastAsia="en-GB"/>
              </w:rPr>
            </w:pPr>
            <w:r w:rsidRPr="00254BCA">
              <w:rPr>
                <w:rFonts w:ascii="Arial" w:hAnsi="Arial" w:cs="Arial"/>
                <w:color w:val="000000"/>
                <w:lang w:eastAsia="en-GB"/>
              </w:rPr>
              <w:t>Governing Body</w:t>
            </w:r>
          </w:p>
        </w:tc>
        <w:tc>
          <w:tcPr>
            <w:tcW w:w="701" w:type="pct"/>
            <w:tcBorders>
              <w:top w:val="single" w:sz="6" w:space="0" w:color="auto"/>
              <w:left w:val="nil"/>
              <w:bottom w:val="single" w:sz="6" w:space="0" w:color="auto"/>
              <w:right w:val="single" w:sz="6" w:space="0" w:color="auto"/>
            </w:tcBorders>
            <w:vAlign w:val="center"/>
          </w:tcPr>
          <w:p w14:paraId="3CCBC379" w14:textId="57DB338B" w:rsidR="005C34AC" w:rsidRPr="00254BCA" w:rsidRDefault="002910A9" w:rsidP="00061A72">
            <w:pPr>
              <w:spacing w:after="0" w:line="240" w:lineRule="auto"/>
              <w:rPr>
                <w:rFonts w:ascii="Arial" w:hAnsi="Arial" w:cs="Arial"/>
                <w:color w:val="000000"/>
                <w:lang w:eastAsia="en-GB"/>
              </w:rPr>
            </w:pPr>
            <w:r>
              <w:rPr>
                <w:rFonts w:ascii="Arial" w:hAnsi="Arial" w:cs="Arial"/>
                <w:color w:val="000000"/>
                <w:lang w:eastAsia="en-GB"/>
              </w:rPr>
              <w:t>June</w:t>
            </w:r>
            <w:r>
              <w:rPr>
                <w:rFonts w:ascii="Arial" w:hAnsi="Arial" w:cs="Arial"/>
                <w:color w:val="000000"/>
                <w:lang w:eastAsia="en-GB"/>
              </w:rPr>
              <w:t xml:space="preserve"> </w:t>
            </w:r>
            <w:r w:rsidR="00C52DF4">
              <w:rPr>
                <w:rFonts w:ascii="Arial" w:hAnsi="Arial" w:cs="Arial"/>
                <w:color w:val="000000"/>
                <w:lang w:eastAsia="en-GB"/>
              </w:rPr>
              <w:t>20</w:t>
            </w:r>
            <w:r>
              <w:rPr>
                <w:rFonts w:ascii="Arial" w:hAnsi="Arial" w:cs="Arial"/>
                <w:color w:val="000000"/>
                <w:lang w:eastAsia="en-GB"/>
              </w:rPr>
              <w:t>21</w:t>
            </w:r>
          </w:p>
        </w:tc>
        <w:tc>
          <w:tcPr>
            <w:tcW w:w="661" w:type="pct"/>
            <w:tcBorders>
              <w:top w:val="single" w:sz="6" w:space="0" w:color="auto"/>
              <w:left w:val="single" w:sz="6" w:space="0" w:color="auto"/>
              <w:bottom w:val="single" w:sz="6" w:space="0" w:color="auto"/>
              <w:right w:val="single" w:sz="4" w:space="0" w:color="auto"/>
            </w:tcBorders>
            <w:shd w:val="clear" w:color="000000" w:fill="FFFFFF"/>
            <w:noWrap/>
            <w:vAlign w:val="center"/>
          </w:tcPr>
          <w:p w14:paraId="7016CA67" w14:textId="645BC04B" w:rsidR="005C34AC" w:rsidRPr="00254BCA" w:rsidRDefault="002910A9" w:rsidP="00061A72">
            <w:pPr>
              <w:spacing w:after="0" w:line="240" w:lineRule="auto"/>
              <w:rPr>
                <w:rFonts w:ascii="Arial" w:hAnsi="Arial" w:cs="Arial"/>
                <w:color w:val="000000"/>
                <w:lang w:eastAsia="en-GB"/>
              </w:rPr>
            </w:pPr>
            <w:r>
              <w:rPr>
                <w:rFonts w:ascii="Arial" w:hAnsi="Arial" w:cs="Arial"/>
                <w:color w:val="000000"/>
                <w:lang w:eastAsia="en-GB"/>
              </w:rPr>
              <w:t>June</w:t>
            </w:r>
            <w:r w:rsidRPr="00254BCA">
              <w:rPr>
                <w:rFonts w:ascii="Arial" w:hAnsi="Arial" w:cs="Arial"/>
                <w:color w:val="000000"/>
                <w:lang w:eastAsia="en-GB"/>
              </w:rPr>
              <w:t xml:space="preserve"> </w:t>
            </w:r>
            <w:r w:rsidR="005C70AF" w:rsidRPr="00254BCA">
              <w:rPr>
                <w:rFonts w:ascii="Arial" w:hAnsi="Arial" w:cs="Arial"/>
                <w:color w:val="000000"/>
                <w:lang w:eastAsia="en-GB"/>
              </w:rPr>
              <w:t>20</w:t>
            </w:r>
            <w:r>
              <w:rPr>
                <w:rFonts w:ascii="Arial" w:hAnsi="Arial" w:cs="Arial"/>
                <w:color w:val="000000"/>
                <w:lang w:eastAsia="en-GB"/>
              </w:rPr>
              <w:t>24</w:t>
            </w:r>
          </w:p>
        </w:tc>
      </w:tr>
      <w:tr w:rsidR="005C70AF" w:rsidRPr="0066431B" w14:paraId="78B26DD2" w14:textId="77777777" w:rsidTr="005C70AF">
        <w:trPr>
          <w:trHeight w:val="300"/>
        </w:trPr>
        <w:tc>
          <w:tcPr>
            <w:tcW w:w="1488" w:type="pct"/>
            <w:tcBorders>
              <w:top w:val="nil"/>
              <w:left w:val="single" w:sz="4" w:space="0" w:color="auto"/>
              <w:bottom w:val="single" w:sz="4" w:space="0" w:color="auto"/>
              <w:right w:val="single" w:sz="4" w:space="0" w:color="auto"/>
            </w:tcBorders>
            <w:shd w:val="clear" w:color="auto" w:fill="auto"/>
            <w:noWrap/>
            <w:vAlign w:val="center"/>
          </w:tcPr>
          <w:p w14:paraId="34C65771" w14:textId="77777777" w:rsidR="005C34AC" w:rsidRPr="00254BCA" w:rsidRDefault="005C34AC" w:rsidP="00061A72">
            <w:pPr>
              <w:spacing w:after="0" w:line="240" w:lineRule="auto"/>
              <w:rPr>
                <w:rFonts w:ascii="Arial" w:hAnsi="Arial" w:cs="Arial"/>
              </w:rPr>
            </w:pPr>
            <w:r w:rsidRPr="00254BCA">
              <w:rPr>
                <w:rFonts w:ascii="Arial" w:hAnsi="Arial" w:cs="Arial"/>
              </w:rPr>
              <w:t>Confidentiality Code of Conduct</w:t>
            </w:r>
          </w:p>
        </w:tc>
        <w:tc>
          <w:tcPr>
            <w:tcW w:w="750" w:type="pct"/>
            <w:tcBorders>
              <w:top w:val="nil"/>
              <w:left w:val="nil"/>
              <w:bottom w:val="single" w:sz="4" w:space="0" w:color="auto"/>
              <w:right w:val="single" w:sz="4" w:space="0" w:color="auto"/>
            </w:tcBorders>
            <w:shd w:val="clear" w:color="auto" w:fill="auto"/>
            <w:noWrap/>
            <w:vAlign w:val="center"/>
          </w:tcPr>
          <w:p w14:paraId="3815629E" w14:textId="77777777" w:rsidR="005C34AC" w:rsidRPr="00254BCA" w:rsidRDefault="005C70AF" w:rsidP="00061A72">
            <w:pPr>
              <w:spacing w:after="0" w:line="240" w:lineRule="auto"/>
              <w:rPr>
                <w:rFonts w:ascii="Arial" w:hAnsi="Arial" w:cs="Arial"/>
                <w:color w:val="000000"/>
                <w:lang w:eastAsia="en-GB"/>
              </w:rPr>
            </w:pPr>
            <w:r w:rsidRPr="00254BCA">
              <w:rPr>
                <w:rFonts w:ascii="Arial" w:hAnsi="Arial" w:cs="Arial"/>
                <w:color w:val="000000"/>
                <w:lang w:eastAsia="en-GB"/>
              </w:rPr>
              <w:t>IG Group</w:t>
            </w:r>
          </w:p>
        </w:tc>
        <w:tc>
          <w:tcPr>
            <w:tcW w:w="701" w:type="pct"/>
            <w:tcBorders>
              <w:top w:val="nil"/>
              <w:left w:val="nil"/>
              <w:bottom w:val="single" w:sz="4" w:space="0" w:color="auto"/>
              <w:right w:val="single" w:sz="4" w:space="0" w:color="auto"/>
            </w:tcBorders>
            <w:vAlign w:val="center"/>
          </w:tcPr>
          <w:p w14:paraId="277515B3" w14:textId="77777777" w:rsidR="005C34AC" w:rsidRPr="00254BCA" w:rsidRDefault="005C34AC" w:rsidP="00061A72">
            <w:pPr>
              <w:spacing w:after="0" w:line="240" w:lineRule="auto"/>
              <w:rPr>
                <w:rFonts w:ascii="Arial" w:hAnsi="Arial" w:cs="Arial"/>
                <w:color w:val="000000"/>
                <w:lang w:eastAsia="en-GB"/>
              </w:rPr>
            </w:pPr>
            <w:r w:rsidRPr="00254BCA">
              <w:rPr>
                <w:rFonts w:ascii="Arial" w:hAnsi="Arial" w:cs="Arial"/>
                <w:color w:val="000000"/>
                <w:lang w:eastAsia="en-GB"/>
              </w:rPr>
              <w:t>Barnsley CCG</w:t>
            </w:r>
          </w:p>
        </w:tc>
        <w:tc>
          <w:tcPr>
            <w:tcW w:w="699" w:type="pct"/>
            <w:tcBorders>
              <w:top w:val="nil"/>
              <w:left w:val="single" w:sz="4" w:space="0" w:color="auto"/>
              <w:bottom w:val="single" w:sz="4" w:space="0" w:color="auto"/>
              <w:right w:val="single" w:sz="4" w:space="0" w:color="auto"/>
            </w:tcBorders>
            <w:shd w:val="clear" w:color="auto" w:fill="auto"/>
            <w:noWrap/>
            <w:vAlign w:val="center"/>
          </w:tcPr>
          <w:p w14:paraId="51CE46BF" w14:textId="77777777" w:rsidR="005C34AC" w:rsidRPr="00254BCA" w:rsidRDefault="005C70AF" w:rsidP="00061A72">
            <w:pPr>
              <w:spacing w:after="0" w:line="240" w:lineRule="auto"/>
              <w:rPr>
                <w:rFonts w:ascii="Arial" w:hAnsi="Arial" w:cs="Arial"/>
                <w:color w:val="000000"/>
                <w:lang w:eastAsia="en-GB"/>
              </w:rPr>
            </w:pPr>
            <w:r w:rsidRPr="00254BCA">
              <w:rPr>
                <w:rFonts w:ascii="Arial" w:hAnsi="Arial" w:cs="Arial"/>
                <w:color w:val="000000"/>
                <w:lang w:eastAsia="en-GB"/>
              </w:rPr>
              <w:t>Governing Body</w:t>
            </w:r>
          </w:p>
        </w:tc>
        <w:tc>
          <w:tcPr>
            <w:tcW w:w="701" w:type="pct"/>
            <w:tcBorders>
              <w:top w:val="single" w:sz="6" w:space="0" w:color="auto"/>
              <w:left w:val="nil"/>
              <w:bottom w:val="single" w:sz="6" w:space="0" w:color="auto"/>
              <w:right w:val="single" w:sz="6" w:space="0" w:color="auto"/>
            </w:tcBorders>
            <w:vAlign w:val="center"/>
          </w:tcPr>
          <w:p w14:paraId="717CFB9B" w14:textId="6ECDFB74" w:rsidR="005C34AC" w:rsidRPr="00254BCA" w:rsidRDefault="002910A9" w:rsidP="00061A72">
            <w:pPr>
              <w:spacing w:after="0" w:line="240" w:lineRule="auto"/>
              <w:rPr>
                <w:rFonts w:ascii="Arial" w:hAnsi="Arial" w:cs="Arial"/>
                <w:color w:val="000000"/>
                <w:lang w:eastAsia="en-GB"/>
              </w:rPr>
            </w:pPr>
            <w:r>
              <w:rPr>
                <w:rFonts w:ascii="Arial" w:hAnsi="Arial" w:cs="Arial"/>
                <w:color w:val="000000"/>
                <w:lang w:eastAsia="en-GB"/>
              </w:rPr>
              <w:t>June</w:t>
            </w:r>
            <w:r w:rsidRPr="00254BCA">
              <w:rPr>
                <w:rFonts w:ascii="Arial" w:hAnsi="Arial" w:cs="Arial"/>
                <w:color w:val="000000"/>
                <w:lang w:eastAsia="en-GB"/>
              </w:rPr>
              <w:t xml:space="preserve"> </w:t>
            </w:r>
            <w:r w:rsidR="005C70AF" w:rsidRPr="00254BCA">
              <w:rPr>
                <w:rFonts w:ascii="Arial" w:hAnsi="Arial" w:cs="Arial"/>
                <w:color w:val="000000"/>
                <w:lang w:eastAsia="en-GB"/>
              </w:rPr>
              <w:t>20</w:t>
            </w:r>
            <w:r>
              <w:rPr>
                <w:rFonts w:ascii="Arial" w:hAnsi="Arial" w:cs="Arial"/>
                <w:color w:val="000000"/>
                <w:lang w:eastAsia="en-GB"/>
              </w:rPr>
              <w:t>21</w:t>
            </w:r>
          </w:p>
        </w:tc>
        <w:tc>
          <w:tcPr>
            <w:tcW w:w="661" w:type="pct"/>
            <w:tcBorders>
              <w:top w:val="single" w:sz="6" w:space="0" w:color="auto"/>
              <w:left w:val="single" w:sz="6" w:space="0" w:color="auto"/>
              <w:bottom w:val="single" w:sz="6" w:space="0" w:color="auto"/>
              <w:right w:val="single" w:sz="4" w:space="0" w:color="auto"/>
            </w:tcBorders>
            <w:shd w:val="clear" w:color="000000" w:fill="FFFFFF"/>
            <w:noWrap/>
            <w:vAlign w:val="center"/>
          </w:tcPr>
          <w:p w14:paraId="62CD4A90" w14:textId="512A8AB8" w:rsidR="005C34AC" w:rsidRPr="00254BCA" w:rsidRDefault="002910A9" w:rsidP="00061A72">
            <w:pPr>
              <w:spacing w:after="0" w:line="240" w:lineRule="auto"/>
              <w:rPr>
                <w:rFonts w:ascii="Arial" w:hAnsi="Arial" w:cs="Arial"/>
                <w:color w:val="000000"/>
                <w:lang w:eastAsia="en-GB"/>
              </w:rPr>
            </w:pPr>
            <w:r>
              <w:rPr>
                <w:rFonts w:ascii="Arial" w:hAnsi="Arial" w:cs="Arial"/>
                <w:color w:val="000000"/>
                <w:lang w:eastAsia="en-GB"/>
              </w:rPr>
              <w:t>June</w:t>
            </w:r>
            <w:r>
              <w:rPr>
                <w:rFonts w:ascii="Arial" w:hAnsi="Arial" w:cs="Arial"/>
                <w:color w:val="000000"/>
                <w:lang w:eastAsia="en-GB"/>
              </w:rPr>
              <w:t xml:space="preserve"> </w:t>
            </w:r>
            <w:r w:rsidR="00C52DF4">
              <w:rPr>
                <w:rFonts w:ascii="Arial" w:hAnsi="Arial" w:cs="Arial"/>
                <w:color w:val="000000"/>
                <w:lang w:eastAsia="en-GB"/>
              </w:rPr>
              <w:t>20</w:t>
            </w:r>
            <w:r>
              <w:rPr>
                <w:rFonts w:ascii="Arial" w:hAnsi="Arial" w:cs="Arial"/>
                <w:color w:val="000000"/>
                <w:lang w:eastAsia="en-GB"/>
              </w:rPr>
              <w:t>24</w:t>
            </w:r>
          </w:p>
        </w:tc>
      </w:tr>
      <w:tr w:rsidR="00C52DF4" w:rsidRPr="0066431B" w14:paraId="2A06781E" w14:textId="77777777" w:rsidTr="005C70AF">
        <w:trPr>
          <w:trHeight w:val="300"/>
        </w:trPr>
        <w:tc>
          <w:tcPr>
            <w:tcW w:w="1488" w:type="pct"/>
            <w:tcBorders>
              <w:top w:val="nil"/>
              <w:left w:val="single" w:sz="4" w:space="0" w:color="auto"/>
              <w:bottom w:val="single" w:sz="4" w:space="0" w:color="auto"/>
              <w:right w:val="single" w:sz="4" w:space="0" w:color="auto"/>
            </w:tcBorders>
            <w:shd w:val="clear" w:color="auto" w:fill="auto"/>
            <w:noWrap/>
            <w:vAlign w:val="center"/>
          </w:tcPr>
          <w:p w14:paraId="702C06A0" w14:textId="63E1BA2E" w:rsidR="00C52DF4" w:rsidRPr="00254BCA" w:rsidRDefault="00C52DF4" w:rsidP="00061A72">
            <w:pPr>
              <w:spacing w:after="0" w:line="240" w:lineRule="auto"/>
              <w:rPr>
                <w:rFonts w:ascii="Arial" w:hAnsi="Arial" w:cs="Arial"/>
              </w:rPr>
            </w:pPr>
            <w:r w:rsidRPr="00254BCA">
              <w:rPr>
                <w:rFonts w:ascii="Arial" w:hAnsi="Arial" w:cs="Arial"/>
              </w:rPr>
              <w:t xml:space="preserve">Email </w:t>
            </w:r>
            <w:r w:rsidR="002910A9" w:rsidRPr="002910A9">
              <w:rPr>
                <w:rFonts w:ascii="Arial" w:hAnsi="Arial" w:cs="Arial"/>
              </w:rPr>
              <w:t>Digital Teamworking and Videoconferencing</w:t>
            </w:r>
          </w:p>
        </w:tc>
        <w:tc>
          <w:tcPr>
            <w:tcW w:w="750" w:type="pct"/>
            <w:tcBorders>
              <w:top w:val="nil"/>
              <w:left w:val="nil"/>
              <w:bottom w:val="single" w:sz="4" w:space="0" w:color="auto"/>
              <w:right w:val="single" w:sz="4" w:space="0" w:color="auto"/>
            </w:tcBorders>
            <w:shd w:val="clear" w:color="auto" w:fill="auto"/>
            <w:noWrap/>
            <w:vAlign w:val="center"/>
          </w:tcPr>
          <w:p w14:paraId="64071358" w14:textId="77777777" w:rsidR="00C52DF4" w:rsidRPr="00254BCA" w:rsidRDefault="00C52DF4" w:rsidP="00061A72">
            <w:pPr>
              <w:spacing w:after="0" w:line="240" w:lineRule="auto"/>
              <w:rPr>
                <w:rFonts w:ascii="Arial" w:hAnsi="Arial" w:cs="Arial"/>
                <w:color w:val="000000"/>
                <w:lang w:eastAsia="en-GB"/>
              </w:rPr>
            </w:pPr>
            <w:r w:rsidRPr="00254BCA">
              <w:rPr>
                <w:rFonts w:ascii="Arial" w:hAnsi="Arial" w:cs="Arial"/>
                <w:color w:val="000000"/>
                <w:lang w:eastAsia="en-GB"/>
              </w:rPr>
              <w:t>IG Group</w:t>
            </w:r>
          </w:p>
        </w:tc>
        <w:tc>
          <w:tcPr>
            <w:tcW w:w="701" w:type="pct"/>
            <w:tcBorders>
              <w:top w:val="nil"/>
              <w:left w:val="nil"/>
              <w:bottom w:val="single" w:sz="4" w:space="0" w:color="auto"/>
              <w:right w:val="single" w:sz="4" w:space="0" w:color="auto"/>
            </w:tcBorders>
            <w:vAlign w:val="center"/>
          </w:tcPr>
          <w:p w14:paraId="7E7E1478" w14:textId="77777777" w:rsidR="00C52DF4" w:rsidRPr="00254BCA" w:rsidRDefault="00C52DF4" w:rsidP="00061A72">
            <w:pPr>
              <w:spacing w:after="0" w:line="240" w:lineRule="auto"/>
              <w:rPr>
                <w:rFonts w:ascii="Arial" w:hAnsi="Arial" w:cs="Arial"/>
                <w:color w:val="000000"/>
                <w:lang w:eastAsia="en-GB"/>
              </w:rPr>
            </w:pPr>
            <w:r w:rsidRPr="00254BCA">
              <w:rPr>
                <w:rFonts w:ascii="Arial" w:hAnsi="Arial" w:cs="Arial"/>
                <w:color w:val="000000"/>
                <w:lang w:eastAsia="en-GB"/>
              </w:rPr>
              <w:t>Barnsley CCG</w:t>
            </w:r>
          </w:p>
        </w:tc>
        <w:tc>
          <w:tcPr>
            <w:tcW w:w="699" w:type="pct"/>
            <w:tcBorders>
              <w:top w:val="nil"/>
              <w:left w:val="single" w:sz="4" w:space="0" w:color="auto"/>
              <w:bottom w:val="single" w:sz="4" w:space="0" w:color="auto"/>
              <w:right w:val="single" w:sz="4" w:space="0" w:color="auto"/>
            </w:tcBorders>
            <w:shd w:val="clear" w:color="auto" w:fill="auto"/>
            <w:noWrap/>
            <w:vAlign w:val="center"/>
          </w:tcPr>
          <w:p w14:paraId="45E44950" w14:textId="77777777" w:rsidR="00C52DF4" w:rsidRPr="00254BCA" w:rsidRDefault="00C52DF4" w:rsidP="00061A72">
            <w:pPr>
              <w:spacing w:after="0" w:line="240" w:lineRule="auto"/>
              <w:rPr>
                <w:rFonts w:ascii="Arial" w:hAnsi="Arial" w:cs="Arial"/>
                <w:color w:val="000000"/>
                <w:lang w:eastAsia="en-GB"/>
              </w:rPr>
            </w:pPr>
            <w:r w:rsidRPr="00254BCA">
              <w:rPr>
                <w:rFonts w:ascii="Arial" w:hAnsi="Arial" w:cs="Arial"/>
                <w:color w:val="000000"/>
                <w:lang w:eastAsia="en-GB"/>
              </w:rPr>
              <w:t>Governing Body</w:t>
            </w:r>
          </w:p>
        </w:tc>
        <w:tc>
          <w:tcPr>
            <w:tcW w:w="701" w:type="pct"/>
            <w:tcBorders>
              <w:top w:val="single" w:sz="6" w:space="0" w:color="auto"/>
              <w:left w:val="nil"/>
              <w:bottom w:val="single" w:sz="6" w:space="0" w:color="auto"/>
              <w:right w:val="single" w:sz="6" w:space="0" w:color="auto"/>
            </w:tcBorders>
            <w:vAlign w:val="center"/>
          </w:tcPr>
          <w:p w14:paraId="61DD5681" w14:textId="73B397A9" w:rsidR="00C52DF4" w:rsidRPr="00254BCA" w:rsidRDefault="002910A9" w:rsidP="00061A72">
            <w:pPr>
              <w:spacing w:after="0" w:line="240" w:lineRule="auto"/>
              <w:rPr>
                <w:rFonts w:ascii="Arial" w:hAnsi="Arial" w:cs="Arial"/>
                <w:color w:val="000000"/>
                <w:lang w:eastAsia="en-GB"/>
              </w:rPr>
            </w:pPr>
            <w:r>
              <w:rPr>
                <w:rFonts w:ascii="Arial" w:hAnsi="Arial" w:cs="Arial"/>
                <w:color w:val="000000"/>
                <w:lang w:eastAsia="en-GB"/>
              </w:rPr>
              <w:t>June</w:t>
            </w:r>
            <w:r w:rsidRPr="00254BCA">
              <w:rPr>
                <w:rFonts w:ascii="Arial" w:hAnsi="Arial" w:cs="Arial"/>
                <w:color w:val="000000"/>
                <w:lang w:eastAsia="en-GB"/>
              </w:rPr>
              <w:t xml:space="preserve"> </w:t>
            </w:r>
            <w:r w:rsidR="00C52DF4" w:rsidRPr="00254BCA">
              <w:rPr>
                <w:rFonts w:ascii="Arial" w:hAnsi="Arial" w:cs="Arial"/>
                <w:color w:val="000000"/>
                <w:lang w:eastAsia="en-GB"/>
              </w:rPr>
              <w:t>20</w:t>
            </w:r>
            <w:r>
              <w:rPr>
                <w:rFonts w:ascii="Arial" w:hAnsi="Arial" w:cs="Arial"/>
                <w:color w:val="000000"/>
                <w:lang w:eastAsia="en-GB"/>
              </w:rPr>
              <w:t>21</w:t>
            </w:r>
          </w:p>
        </w:tc>
        <w:tc>
          <w:tcPr>
            <w:tcW w:w="661" w:type="pct"/>
            <w:tcBorders>
              <w:top w:val="single" w:sz="6" w:space="0" w:color="auto"/>
              <w:left w:val="single" w:sz="6" w:space="0" w:color="auto"/>
              <w:bottom w:val="single" w:sz="6" w:space="0" w:color="auto"/>
              <w:right w:val="single" w:sz="4" w:space="0" w:color="auto"/>
            </w:tcBorders>
            <w:shd w:val="clear" w:color="000000" w:fill="FFFFFF"/>
            <w:noWrap/>
            <w:vAlign w:val="center"/>
          </w:tcPr>
          <w:p w14:paraId="034C87E8" w14:textId="68925743" w:rsidR="00C52DF4" w:rsidRPr="00254BCA" w:rsidRDefault="002910A9" w:rsidP="00061A72">
            <w:pPr>
              <w:spacing w:after="0" w:line="240" w:lineRule="auto"/>
              <w:rPr>
                <w:rFonts w:ascii="Arial" w:hAnsi="Arial" w:cs="Arial"/>
                <w:color w:val="000000"/>
                <w:lang w:eastAsia="en-GB"/>
              </w:rPr>
            </w:pPr>
            <w:r>
              <w:rPr>
                <w:rFonts w:ascii="Arial" w:hAnsi="Arial" w:cs="Arial"/>
                <w:color w:val="000000"/>
                <w:lang w:eastAsia="en-GB"/>
              </w:rPr>
              <w:t>June 2024</w:t>
            </w:r>
          </w:p>
        </w:tc>
      </w:tr>
      <w:tr w:rsidR="00C52DF4" w:rsidRPr="0066431B" w14:paraId="71C316AA" w14:textId="77777777" w:rsidTr="005C70AF">
        <w:trPr>
          <w:trHeight w:val="300"/>
        </w:trPr>
        <w:tc>
          <w:tcPr>
            <w:tcW w:w="1488" w:type="pct"/>
            <w:tcBorders>
              <w:top w:val="nil"/>
              <w:left w:val="single" w:sz="4" w:space="0" w:color="auto"/>
              <w:bottom w:val="single" w:sz="4" w:space="0" w:color="auto"/>
              <w:right w:val="single" w:sz="4" w:space="0" w:color="auto"/>
            </w:tcBorders>
            <w:shd w:val="clear" w:color="auto" w:fill="auto"/>
            <w:noWrap/>
            <w:vAlign w:val="center"/>
            <w:hideMark/>
          </w:tcPr>
          <w:p w14:paraId="553AF084" w14:textId="77777777" w:rsidR="00C52DF4" w:rsidRPr="00254BCA" w:rsidRDefault="00C52DF4" w:rsidP="00061A72">
            <w:pPr>
              <w:spacing w:after="0" w:line="240" w:lineRule="auto"/>
              <w:rPr>
                <w:rFonts w:ascii="Arial" w:hAnsi="Arial" w:cs="Arial"/>
                <w:lang w:eastAsia="en-GB"/>
              </w:rPr>
            </w:pPr>
            <w:r w:rsidRPr="00254BCA">
              <w:rPr>
                <w:rFonts w:ascii="Arial" w:hAnsi="Arial" w:cs="Arial"/>
              </w:rPr>
              <w:t>Internet Policy</w:t>
            </w:r>
          </w:p>
        </w:tc>
        <w:tc>
          <w:tcPr>
            <w:tcW w:w="750" w:type="pct"/>
            <w:tcBorders>
              <w:top w:val="nil"/>
              <w:left w:val="nil"/>
              <w:bottom w:val="single" w:sz="4" w:space="0" w:color="auto"/>
              <w:right w:val="single" w:sz="4" w:space="0" w:color="auto"/>
            </w:tcBorders>
            <w:shd w:val="clear" w:color="auto" w:fill="auto"/>
            <w:noWrap/>
            <w:vAlign w:val="center"/>
          </w:tcPr>
          <w:p w14:paraId="5129CBB9" w14:textId="77777777" w:rsidR="00C52DF4" w:rsidRPr="00254BCA" w:rsidRDefault="00C52DF4" w:rsidP="00061A72">
            <w:pPr>
              <w:spacing w:after="0" w:line="240" w:lineRule="auto"/>
              <w:rPr>
                <w:rFonts w:ascii="Arial" w:hAnsi="Arial" w:cs="Arial"/>
              </w:rPr>
            </w:pPr>
            <w:r w:rsidRPr="00254BCA">
              <w:rPr>
                <w:rFonts w:ascii="Arial" w:hAnsi="Arial" w:cs="Arial"/>
                <w:color w:val="000000"/>
                <w:lang w:eastAsia="en-GB"/>
              </w:rPr>
              <w:t>IG Group</w:t>
            </w:r>
          </w:p>
        </w:tc>
        <w:tc>
          <w:tcPr>
            <w:tcW w:w="701" w:type="pct"/>
            <w:tcBorders>
              <w:top w:val="nil"/>
              <w:left w:val="nil"/>
              <w:bottom w:val="single" w:sz="4" w:space="0" w:color="auto"/>
              <w:right w:val="single" w:sz="4" w:space="0" w:color="auto"/>
            </w:tcBorders>
            <w:vAlign w:val="center"/>
          </w:tcPr>
          <w:p w14:paraId="4B7954E5" w14:textId="77777777" w:rsidR="00C52DF4" w:rsidRPr="00254BCA" w:rsidRDefault="00C52DF4" w:rsidP="00061A72">
            <w:pPr>
              <w:spacing w:after="0" w:line="240" w:lineRule="auto"/>
              <w:rPr>
                <w:rFonts w:ascii="Arial" w:hAnsi="Arial" w:cs="Arial"/>
              </w:rPr>
            </w:pPr>
            <w:r w:rsidRPr="00254BCA">
              <w:rPr>
                <w:rFonts w:ascii="Arial" w:hAnsi="Arial" w:cs="Arial"/>
                <w:color w:val="000000"/>
                <w:lang w:eastAsia="en-GB"/>
              </w:rPr>
              <w:t>Barnsley CCG</w:t>
            </w:r>
          </w:p>
        </w:tc>
        <w:tc>
          <w:tcPr>
            <w:tcW w:w="699" w:type="pct"/>
            <w:tcBorders>
              <w:top w:val="nil"/>
              <w:left w:val="single" w:sz="4" w:space="0" w:color="auto"/>
              <w:bottom w:val="single" w:sz="4" w:space="0" w:color="auto"/>
              <w:right w:val="single" w:sz="4" w:space="0" w:color="auto"/>
            </w:tcBorders>
            <w:shd w:val="clear" w:color="auto" w:fill="auto"/>
            <w:noWrap/>
            <w:vAlign w:val="center"/>
          </w:tcPr>
          <w:p w14:paraId="08BAA31F" w14:textId="77777777" w:rsidR="00C52DF4" w:rsidRPr="00254BCA" w:rsidRDefault="00C52DF4" w:rsidP="00061A72">
            <w:pPr>
              <w:spacing w:after="0" w:line="240" w:lineRule="auto"/>
              <w:rPr>
                <w:rFonts w:ascii="Arial" w:hAnsi="Arial" w:cs="Arial"/>
                <w:color w:val="000000"/>
                <w:lang w:eastAsia="en-GB"/>
              </w:rPr>
            </w:pPr>
            <w:r w:rsidRPr="00254BCA">
              <w:rPr>
                <w:rFonts w:ascii="Arial" w:hAnsi="Arial" w:cs="Arial"/>
                <w:color w:val="000000"/>
                <w:lang w:eastAsia="en-GB"/>
              </w:rPr>
              <w:t>Governing Body</w:t>
            </w:r>
          </w:p>
        </w:tc>
        <w:tc>
          <w:tcPr>
            <w:tcW w:w="701" w:type="pct"/>
            <w:tcBorders>
              <w:top w:val="single" w:sz="6" w:space="0" w:color="auto"/>
              <w:left w:val="nil"/>
              <w:bottom w:val="single" w:sz="6" w:space="0" w:color="auto"/>
              <w:right w:val="single" w:sz="6" w:space="0" w:color="auto"/>
            </w:tcBorders>
            <w:vAlign w:val="center"/>
          </w:tcPr>
          <w:p w14:paraId="7B108C23" w14:textId="59196019" w:rsidR="00C52DF4" w:rsidRPr="00254BCA" w:rsidRDefault="002910A9" w:rsidP="00061A72">
            <w:pPr>
              <w:spacing w:after="0" w:line="240" w:lineRule="auto"/>
              <w:rPr>
                <w:rFonts w:ascii="Arial" w:hAnsi="Arial" w:cs="Arial"/>
                <w:color w:val="000000"/>
                <w:lang w:eastAsia="en-GB"/>
              </w:rPr>
            </w:pPr>
            <w:r>
              <w:rPr>
                <w:rFonts w:ascii="Arial" w:hAnsi="Arial" w:cs="Arial"/>
                <w:color w:val="000000"/>
                <w:lang w:eastAsia="en-GB"/>
              </w:rPr>
              <w:t>June</w:t>
            </w:r>
            <w:r w:rsidR="00C52DF4" w:rsidRPr="00254BCA">
              <w:rPr>
                <w:rFonts w:ascii="Arial" w:hAnsi="Arial" w:cs="Arial"/>
                <w:color w:val="000000"/>
                <w:lang w:eastAsia="en-GB"/>
              </w:rPr>
              <w:t xml:space="preserve"> 20</w:t>
            </w:r>
            <w:r>
              <w:rPr>
                <w:rFonts w:ascii="Arial" w:hAnsi="Arial" w:cs="Arial"/>
                <w:color w:val="000000"/>
                <w:lang w:eastAsia="en-GB"/>
              </w:rPr>
              <w:t>21</w:t>
            </w:r>
          </w:p>
        </w:tc>
        <w:tc>
          <w:tcPr>
            <w:tcW w:w="661" w:type="pct"/>
            <w:tcBorders>
              <w:top w:val="single" w:sz="6" w:space="0" w:color="auto"/>
              <w:left w:val="single" w:sz="6" w:space="0" w:color="auto"/>
              <w:bottom w:val="single" w:sz="6" w:space="0" w:color="auto"/>
              <w:right w:val="single" w:sz="4" w:space="0" w:color="auto"/>
            </w:tcBorders>
            <w:shd w:val="clear" w:color="000000" w:fill="FFFFFF"/>
            <w:noWrap/>
            <w:vAlign w:val="center"/>
          </w:tcPr>
          <w:p w14:paraId="44DD1D8A" w14:textId="5A043EC1" w:rsidR="00C52DF4" w:rsidRPr="00254BCA" w:rsidRDefault="002910A9" w:rsidP="00061A72">
            <w:pPr>
              <w:spacing w:after="0" w:line="240" w:lineRule="auto"/>
              <w:rPr>
                <w:rFonts w:ascii="Arial" w:hAnsi="Arial" w:cs="Arial"/>
                <w:color w:val="000000"/>
                <w:lang w:eastAsia="en-GB"/>
              </w:rPr>
            </w:pPr>
            <w:r>
              <w:rPr>
                <w:rFonts w:ascii="Arial" w:hAnsi="Arial" w:cs="Arial"/>
                <w:color w:val="000000"/>
                <w:lang w:eastAsia="en-GB"/>
              </w:rPr>
              <w:t>June 2024</w:t>
            </w:r>
          </w:p>
        </w:tc>
      </w:tr>
      <w:tr w:rsidR="00C52DF4" w:rsidRPr="0066431B" w14:paraId="1EB9E535" w14:textId="77777777" w:rsidTr="005C70AF">
        <w:trPr>
          <w:trHeight w:val="300"/>
        </w:trPr>
        <w:tc>
          <w:tcPr>
            <w:tcW w:w="1488" w:type="pct"/>
            <w:tcBorders>
              <w:top w:val="nil"/>
              <w:left w:val="single" w:sz="4" w:space="0" w:color="auto"/>
              <w:bottom w:val="single" w:sz="4" w:space="0" w:color="auto"/>
              <w:right w:val="single" w:sz="4" w:space="0" w:color="auto"/>
            </w:tcBorders>
            <w:shd w:val="clear" w:color="auto" w:fill="auto"/>
            <w:noWrap/>
            <w:vAlign w:val="center"/>
            <w:hideMark/>
          </w:tcPr>
          <w:p w14:paraId="6449684C" w14:textId="77777777" w:rsidR="00C52DF4" w:rsidRPr="00254BCA" w:rsidRDefault="00C52DF4" w:rsidP="00061A72">
            <w:pPr>
              <w:spacing w:after="0" w:line="240" w:lineRule="auto"/>
              <w:rPr>
                <w:rFonts w:ascii="Arial" w:hAnsi="Arial" w:cs="Arial"/>
                <w:lang w:eastAsia="en-GB"/>
              </w:rPr>
            </w:pPr>
            <w:r w:rsidRPr="00254BCA">
              <w:rPr>
                <w:rFonts w:ascii="Arial" w:hAnsi="Arial" w:cs="Arial"/>
              </w:rPr>
              <w:t>Information Quality Assurance Policy</w:t>
            </w:r>
          </w:p>
        </w:tc>
        <w:tc>
          <w:tcPr>
            <w:tcW w:w="750" w:type="pct"/>
            <w:tcBorders>
              <w:top w:val="nil"/>
              <w:left w:val="nil"/>
              <w:bottom w:val="single" w:sz="4" w:space="0" w:color="auto"/>
              <w:right w:val="single" w:sz="4" w:space="0" w:color="auto"/>
            </w:tcBorders>
            <w:shd w:val="clear" w:color="auto" w:fill="auto"/>
            <w:noWrap/>
            <w:vAlign w:val="center"/>
          </w:tcPr>
          <w:p w14:paraId="6F332537" w14:textId="77777777" w:rsidR="00C52DF4" w:rsidRPr="00254BCA" w:rsidRDefault="00C52DF4" w:rsidP="00061A72">
            <w:pPr>
              <w:spacing w:after="0" w:line="240" w:lineRule="auto"/>
              <w:rPr>
                <w:rFonts w:ascii="Arial" w:hAnsi="Arial" w:cs="Arial"/>
              </w:rPr>
            </w:pPr>
            <w:r w:rsidRPr="00254BCA">
              <w:rPr>
                <w:rFonts w:ascii="Arial" w:hAnsi="Arial" w:cs="Arial"/>
                <w:color w:val="000000"/>
                <w:lang w:eastAsia="en-GB"/>
              </w:rPr>
              <w:t>IG Group</w:t>
            </w:r>
          </w:p>
        </w:tc>
        <w:tc>
          <w:tcPr>
            <w:tcW w:w="701" w:type="pct"/>
            <w:tcBorders>
              <w:top w:val="nil"/>
              <w:left w:val="nil"/>
              <w:bottom w:val="single" w:sz="4" w:space="0" w:color="auto"/>
              <w:right w:val="single" w:sz="4" w:space="0" w:color="auto"/>
            </w:tcBorders>
            <w:vAlign w:val="center"/>
          </w:tcPr>
          <w:p w14:paraId="1827A79E" w14:textId="77777777" w:rsidR="00C52DF4" w:rsidRPr="00254BCA" w:rsidRDefault="00C52DF4" w:rsidP="00061A72">
            <w:pPr>
              <w:spacing w:after="0" w:line="240" w:lineRule="auto"/>
              <w:rPr>
                <w:rFonts w:ascii="Arial" w:hAnsi="Arial" w:cs="Arial"/>
              </w:rPr>
            </w:pPr>
            <w:r w:rsidRPr="00254BCA">
              <w:rPr>
                <w:rFonts w:ascii="Arial" w:hAnsi="Arial" w:cs="Arial"/>
                <w:color w:val="000000"/>
                <w:lang w:eastAsia="en-GB"/>
              </w:rPr>
              <w:t>Barnsley CCG</w:t>
            </w:r>
          </w:p>
        </w:tc>
        <w:tc>
          <w:tcPr>
            <w:tcW w:w="699" w:type="pct"/>
            <w:tcBorders>
              <w:top w:val="nil"/>
              <w:left w:val="single" w:sz="4" w:space="0" w:color="auto"/>
              <w:bottom w:val="single" w:sz="4" w:space="0" w:color="auto"/>
              <w:right w:val="single" w:sz="4" w:space="0" w:color="auto"/>
            </w:tcBorders>
            <w:shd w:val="clear" w:color="auto" w:fill="auto"/>
            <w:noWrap/>
            <w:vAlign w:val="center"/>
          </w:tcPr>
          <w:p w14:paraId="44561CF5" w14:textId="77777777" w:rsidR="00C52DF4" w:rsidRPr="00254BCA" w:rsidRDefault="00C52DF4" w:rsidP="00061A72">
            <w:pPr>
              <w:spacing w:after="0" w:line="240" w:lineRule="auto"/>
              <w:rPr>
                <w:rFonts w:ascii="Arial" w:hAnsi="Arial" w:cs="Arial"/>
                <w:color w:val="000000"/>
                <w:lang w:eastAsia="en-GB"/>
              </w:rPr>
            </w:pPr>
            <w:r w:rsidRPr="00254BCA">
              <w:rPr>
                <w:rFonts w:ascii="Arial" w:hAnsi="Arial" w:cs="Arial"/>
                <w:color w:val="000000"/>
                <w:lang w:eastAsia="en-GB"/>
              </w:rPr>
              <w:t>Governing Body</w:t>
            </w:r>
          </w:p>
        </w:tc>
        <w:tc>
          <w:tcPr>
            <w:tcW w:w="701" w:type="pct"/>
            <w:tcBorders>
              <w:top w:val="single" w:sz="6" w:space="0" w:color="auto"/>
              <w:left w:val="nil"/>
              <w:bottom w:val="single" w:sz="6" w:space="0" w:color="auto"/>
              <w:right w:val="single" w:sz="6" w:space="0" w:color="auto"/>
            </w:tcBorders>
            <w:vAlign w:val="center"/>
          </w:tcPr>
          <w:p w14:paraId="36A1C490" w14:textId="24EE80F4" w:rsidR="00C52DF4" w:rsidRPr="00254BCA" w:rsidRDefault="002910A9" w:rsidP="00061A72">
            <w:pPr>
              <w:spacing w:after="0" w:line="240" w:lineRule="auto"/>
              <w:rPr>
                <w:rFonts w:ascii="Arial" w:hAnsi="Arial" w:cs="Arial"/>
                <w:color w:val="000000"/>
                <w:lang w:eastAsia="en-GB"/>
              </w:rPr>
            </w:pPr>
            <w:r>
              <w:rPr>
                <w:rFonts w:ascii="Arial" w:hAnsi="Arial" w:cs="Arial"/>
                <w:color w:val="000000"/>
                <w:lang w:eastAsia="en-GB"/>
              </w:rPr>
              <w:t>June</w:t>
            </w:r>
            <w:r w:rsidRPr="00254BCA">
              <w:rPr>
                <w:rFonts w:ascii="Arial" w:hAnsi="Arial" w:cs="Arial"/>
                <w:color w:val="000000"/>
                <w:lang w:eastAsia="en-GB"/>
              </w:rPr>
              <w:t xml:space="preserve"> 20</w:t>
            </w:r>
            <w:r>
              <w:rPr>
                <w:rFonts w:ascii="Arial" w:hAnsi="Arial" w:cs="Arial"/>
                <w:color w:val="000000"/>
                <w:lang w:eastAsia="en-GB"/>
              </w:rPr>
              <w:t>21</w:t>
            </w:r>
          </w:p>
        </w:tc>
        <w:tc>
          <w:tcPr>
            <w:tcW w:w="661" w:type="pct"/>
            <w:tcBorders>
              <w:top w:val="single" w:sz="6" w:space="0" w:color="auto"/>
              <w:left w:val="single" w:sz="6" w:space="0" w:color="auto"/>
              <w:bottom w:val="single" w:sz="6" w:space="0" w:color="auto"/>
              <w:right w:val="single" w:sz="4" w:space="0" w:color="auto"/>
            </w:tcBorders>
            <w:shd w:val="clear" w:color="000000" w:fill="FFFFFF"/>
            <w:noWrap/>
            <w:vAlign w:val="center"/>
          </w:tcPr>
          <w:p w14:paraId="76FE8ED1" w14:textId="76EF06B5" w:rsidR="00C52DF4" w:rsidRPr="00254BCA" w:rsidRDefault="002910A9" w:rsidP="00061A72">
            <w:pPr>
              <w:spacing w:after="0" w:line="240" w:lineRule="auto"/>
              <w:rPr>
                <w:rFonts w:ascii="Arial" w:hAnsi="Arial" w:cs="Arial"/>
                <w:color w:val="000000"/>
                <w:lang w:eastAsia="en-GB"/>
              </w:rPr>
            </w:pPr>
            <w:r>
              <w:rPr>
                <w:rFonts w:ascii="Arial" w:hAnsi="Arial" w:cs="Arial"/>
                <w:color w:val="000000"/>
                <w:lang w:eastAsia="en-GB"/>
              </w:rPr>
              <w:t>June 2024</w:t>
            </w:r>
          </w:p>
        </w:tc>
      </w:tr>
      <w:tr w:rsidR="00402640" w:rsidRPr="0066431B" w14:paraId="27EF0F43" w14:textId="77777777" w:rsidTr="005C70AF">
        <w:trPr>
          <w:trHeight w:val="300"/>
        </w:trPr>
        <w:tc>
          <w:tcPr>
            <w:tcW w:w="1488" w:type="pct"/>
            <w:tcBorders>
              <w:top w:val="nil"/>
              <w:left w:val="single" w:sz="4" w:space="0" w:color="auto"/>
              <w:bottom w:val="single" w:sz="4" w:space="0" w:color="auto"/>
              <w:right w:val="single" w:sz="4" w:space="0" w:color="auto"/>
            </w:tcBorders>
            <w:shd w:val="clear" w:color="auto" w:fill="auto"/>
            <w:noWrap/>
            <w:vAlign w:val="center"/>
            <w:hideMark/>
          </w:tcPr>
          <w:p w14:paraId="5C9AF0B4" w14:textId="77777777" w:rsidR="00402640" w:rsidRPr="00254BCA" w:rsidRDefault="00402640" w:rsidP="00061A72">
            <w:pPr>
              <w:spacing w:after="0" w:line="240" w:lineRule="auto"/>
              <w:rPr>
                <w:rFonts w:ascii="Arial" w:hAnsi="Arial" w:cs="Arial"/>
                <w:lang w:eastAsia="en-GB"/>
              </w:rPr>
            </w:pPr>
            <w:r w:rsidRPr="00254BCA">
              <w:rPr>
                <w:rFonts w:ascii="Arial" w:hAnsi="Arial" w:cs="Arial"/>
              </w:rPr>
              <w:t>Information Security Policy</w:t>
            </w:r>
          </w:p>
        </w:tc>
        <w:tc>
          <w:tcPr>
            <w:tcW w:w="750" w:type="pct"/>
            <w:tcBorders>
              <w:top w:val="nil"/>
              <w:left w:val="nil"/>
              <w:bottom w:val="single" w:sz="4" w:space="0" w:color="auto"/>
              <w:right w:val="single" w:sz="4" w:space="0" w:color="auto"/>
            </w:tcBorders>
            <w:shd w:val="clear" w:color="auto" w:fill="auto"/>
            <w:noWrap/>
            <w:vAlign w:val="center"/>
          </w:tcPr>
          <w:p w14:paraId="3F110A0C" w14:textId="77777777" w:rsidR="00402640" w:rsidRPr="00254BCA" w:rsidRDefault="00402640" w:rsidP="00061A72">
            <w:pPr>
              <w:spacing w:after="0" w:line="240" w:lineRule="auto"/>
              <w:rPr>
                <w:rFonts w:ascii="Arial" w:hAnsi="Arial" w:cs="Arial"/>
              </w:rPr>
            </w:pPr>
            <w:r w:rsidRPr="00254BCA">
              <w:rPr>
                <w:rFonts w:ascii="Arial" w:hAnsi="Arial" w:cs="Arial"/>
                <w:color w:val="000000"/>
                <w:lang w:eastAsia="en-GB"/>
              </w:rPr>
              <w:t>IG Group</w:t>
            </w:r>
          </w:p>
        </w:tc>
        <w:tc>
          <w:tcPr>
            <w:tcW w:w="701" w:type="pct"/>
            <w:tcBorders>
              <w:top w:val="nil"/>
              <w:left w:val="nil"/>
              <w:bottom w:val="single" w:sz="4" w:space="0" w:color="auto"/>
              <w:right w:val="single" w:sz="4" w:space="0" w:color="auto"/>
            </w:tcBorders>
            <w:vAlign w:val="center"/>
          </w:tcPr>
          <w:p w14:paraId="0BBB5457" w14:textId="77777777" w:rsidR="00402640" w:rsidRPr="00254BCA" w:rsidRDefault="00402640" w:rsidP="00061A72">
            <w:pPr>
              <w:spacing w:after="0" w:line="240" w:lineRule="auto"/>
              <w:rPr>
                <w:rFonts w:ascii="Arial" w:hAnsi="Arial" w:cs="Arial"/>
              </w:rPr>
            </w:pPr>
            <w:r w:rsidRPr="00254BCA">
              <w:rPr>
                <w:rFonts w:ascii="Arial" w:hAnsi="Arial" w:cs="Arial"/>
                <w:color w:val="000000"/>
                <w:lang w:eastAsia="en-GB"/>
              </w:rPr>
              <w:t>Barnsley CCG</w:t>
            </w:r>
          </w:p>
        </w:tc>
        <w:tc>
          <w:tcPr>
            <w:tcW w:w="699" w:type="pct"/>
            <w:tcBorders>
              <w:top w:val="nil"/>
              <w:left w:val="single" w:sz="4" w:space="0" w:color="auto"/>
              <w:bottom w:val="single" w:sz="4" w:space="0" w:color="auto"/>
              <w:right w:val="single" w:sz="4" w:space="0" w:color="auto"/>
            </w:tcBorders>
            <w:shd w:val="clear" w:color="auto" w:fill="auto"/>
            <w:noWrap/>
            <w:vAlign w:val="center"/>
          </w:tcPr>
          <w:p w14:paraId="2C9F4940" w14:textId="77777777" w:rsidR="00402640" w:rsidRPr="00254BCA" w:rsidRDefault="00402640" w:rsidP="00061A72">
            <w:pPr>
              <w:spacing w:after="0" w:line="240" w:lineRule="auto"/>
              <w:rPr>
                <w:rFonts w:ascii="Arial" w:hAnsi="Arial" w:cs="Arial"/>
                <w:color w:val="000000"/>
                <w:lang w:eastAsia="en-GB"/>
              </w:rPr>
            </w:pPr>
            <w:r w:rsidRPr="00254BCA">
              <w:rPr>
                <w:rFonts w:ascii="Arial" w:hAnsi="Arial" w:cs="Arial"/>
                <w:color w:val="000000"/>
                <w:lang w:eastAsia="en-GB"/>
              </w:rPr>
              <w:t>Governing Body</w:t>
            </w:r>
          </w:p>
        </w:tc>
        <w:tc>
          <w:tcPr>
            <w:tcW w:w="701" w:type="pct"/>
            <w:tcBorders>
              <w:top w:val="single" w:sz="6" w:space="0" w:color="auto"/>
              <w:left w:val="nil"/>
              <w:bottom w:val="single" w:sz="6" w:space="0" w:color="auto"/>
              <w:right w:val="single" w:sz="6" w:space="0" w:color="auto"/>
            </w:tcBorders>
            <w:vAlign w:val="center"/>
          </w:tcPr>
          <w:p w14:paraId="75C9E634" w14:textId="464C5AA6" w:rsidR="00402640" w:rsidRPr="00254BCA" w:rsidRDefault="00402640" w:rsidP="00061A72">
            <w:pPr>
              <w:spacing w:after="0" w:line="240" w:lineRule="auto"/>
              <w:rPr>
                <w:rFonts w:ascii="Arial" w:hAnsi="Arial" w:cs="Arial"/>
                <w:color w:val="000000"/>
                <w:lang w:eastAsia="en-GB"/>
              </w:rPr>
            </w:pPr>
            <w:r>
              <w:rPr>
                <w:rFonts w:ascii="Arial" w:hAnsi="Arial" w:cs="Arial"/>
                <w:color w:val="000000"/>
                <w:lang w:eastAsia="en-GB"/>
              </w:rPr>
              <w:t>March</w:t>
            </w:r>
            <w:r w:rsidRPr="00254BCA">
              <w:rPr>
                <w:rFonts w:ascii="Arial" w:hAnsi="Arial" w:cs="Arial"/>
                <w:color w:val="000000"/>
                <w:lang w:eastAsia="en-GB"/>
              </w:rPr>
              <w:t xml:space="preserve"> 20</w:t>
            </w:r>
            <w:r w:rsidR="00D612BC">
              <w:rPr>
                <w:rFonts w:ascii="Arial" w:hAnsi="Arial" w:cs="Arial"/>
                <w:color w:val="000000"/>
                <w:lang w:eastAsia="en-GB"/>
              </w:rPr>
              <w:t>21</w:t>
            </w:r>
          </w:p>
        </w:tc>
        <w:tc>
          <w:tcPr>
            <w:tcW w:w="661" w:type="pct"/>
            <w:tcBorders>
              <w:top w:val="single" w:sz="6" w:space="0" w:color="auto"/>
              <w:left w:val="single" w:sz="6" w:space="0" w:color="auto"/>
              <w:bottom w:val="single" w:sz="6" w:space="0" w:color="auto"/>
              <w:right w:val="single" w:sz="4" w:space="0" w:color="auto"/>
            </w:tcBorders>
            <w:shd w:val="clear" w:color="000000" w:fill="FFFFFF"/>
            <w:noWrap/>
            <w:vAlign w:val="center"/>
          </w:tcPr>
          <w:p w14:paraId="5D913D71" w14:textId="31D50BA0" w:rsidR="00402640" w:rsidRPr="00254BCA" w:rsidRDefault="00402640" w:rsidP="00061A72">
            <w:pPr>
              <w:spacing w:after="0" w:line="240" w:lineRule="auto"/>
              <w:rPr>
                <w:rFonts w:ascii="Arial" w:hAnsi="Arial" w:cs="Arial"/>
                <w:color w:val="000000"/>
                <w:lang w:eastAsia="en-GB"/>
              </w:rPr>
            </w:pPr>
            <w:r>
              <w:rPr>
                <w:rFonts w:ascii="Arial" w:hAnsi="Arial" w:cs="Arial"/>
                <w:color w:val="000000"/>
                <w:lang w:eastAsia="en-GB"/>
              </w:rPr>
              <w:t>March 20</w:t>
            </w:r>
            <w:r w:rsidR="00D612BC">
              <w:rPr>
                <w:rFonts w:ascii="Arial" w:hAnsi="Arial" w:cs="Arial"/>
                <w:color w:val="000000"/>
                <w:lang w:eastAsia="en-GB"/>
              </w:rPr>
              <w:t>24</w:t>
            </w:r>
          </w:p>
        </w:tc>
      </w:tr>
      <w:tr w:rsidR="005C70AF" w:rsidRPr="0066431B" w14:paraId="43302B0A" w14:textId="77777777" w:rsidTr="005C70AF">
        <w:trPr>
          <w:trHeight w:val="447"/>
        </w:trPr>
        <w:tc>
          <w:tcPr>
            <w:tcW w:w="1488" w:type="pct"/>
            <w:tcBorders>
              <w:top w:val="single" w:sz="4" w:space="0" w:color="auto"/>
              <w:left w:val="single" w:sz="4" w:space="0" w:color="auto"/>
              <w:bottom w:val="single" w:sz="6" w:space="0" w:color="auto"/>
              <w:right w:val="single" w:sz="6" w:space="0" w:color="auto"/>
            </w:tcBorders>
            <w:shd w:val="clear" w:color="auto" w:fill="auto"/>
            <w:noWrap/>
            <w:vAlign w:val="center"/>
            <w:hideMark/>
          </w:tcPr>
          <w:p w14:paraId="192956CF" w14:textId="77777777" w:rsidR="00C34D63" w:rsidRPr="00254BCA" w:rsidRDefault="00C34D63" w:rsidP="00061A72">
            <w:pPr>
              <w:spacing w:after="0" w:line="240" w:lineRule="auto"/>
              <w:rPr>
                <w:rFonts w:ascii="Arial" w:hAnsi="Arial" w:cs="Arial"/>
                <w:lang w:eastAsia="en-GB"/>
              </w:rPr>
            </w:pPr>
            <w:r w:rsidRPr="00254BCA">
              <w:rPr>
                <w:rFonts w:ascii="Arial" w:hAnsi="Arial" w:cs="Arial"/>
              </w:rPr>
              <w:t>Network Security Policy</w:t>
            </w:r>
          </w:p>
        </w:tc>
        <w:tc>
          <w:tcPr>
            <w:tcW w:w="750" w:type="pct"/>
            <w:tcBorders>
              <w:top w:val="single" w:sz="4" w:space="0" w:color="auto"/>
              <w:left w:val="single" w:sz="6" w:space="0" w:color="auto"/>
              <w:bottom w:val="single" w:sz="6" w:space="0" w:color="auto"/>
              <w:right w:val="single" w:sz="6" w:space="0" w:color="auto"/>
            </w:tcBorders>
            <w:shd w:val="clear" w:color="auto" w:fill="auto"/>
            <w:noWrap/>
          </w:tcPr>
          <w:p w14:paraId="61F3F207" w14:textId="3CED5736" w:rsidR="00C34D63" w:rsidRPr="00254BCA" w:rsidRDefault="00151AA0" w:rsidP="00061A72">
            <w:pPr>
              <w:spacing w:after="0" w:line="240" w:lineRule="auto"/>
              <w:rPr>
                <w:rFonts w:ascii="Arial" w:hAnsi="Arial" w:cs="Arial"/>
              </w:rPr>
            </w:pPr>
            <w:r>
              <w:rPr>
                <w:rFonts w:ascii="Arial" w:hAnsi="Arial" w:cs="Arial"/>
                <w:color w:val="000000"/>
                <w:lang w:eastAsia="en-GB"/>
              </w:rPr>
              <w:t>BBS IT</w:t>
            </w:r>
          </w:p>
        </w:tc>
        <w:tc>
          <w:tcPr>
            <w:tcW w:w="701" w:type="pct"/>
            <w:tcBorders>
              <w:top w:val="single" w:sz="4" w:space="0" w:color="auto"/>
              <w:left w:val="single" w:sz="6" w:space="0" w:color="auto"/>
              <w:bottom w:val="single" w:sz="6" w:space="0" w:color="auto"/>
              <w:right w:val="single" w:sz="4" w:space="0" w:color="auto"/>
            </w:tcBorders>
          </w:tcPr>
          <w:p w14:paraId="6698E489" w14:textId="78379884" w:rsidR="00C34D63" w:rsidRPr="00254BCA" w:rsidRDefault="00151AA0" w:rsidP="00061A72">
            <w:pPr>
              <w:spacing w:after="0" w:line="240" w:lineRule="auto"/>
              <w:rPr>
                <w:rFonts w:ascii="Arial" w:hAnsi="Arial" w:cs="Arial"/>
              </w:rPr>
            </w:pPr>
            <w:r>
              <w:rPr>
                <w:rFonts w:ascii="Arial" w:hAnsi="Arial" w:cs="Arial"/>
                <w:color w:val="000000"/>
                <w:lang w:eastAsia="en-GB"/>
              </w:rPr>
              <w:t>BBS IT</w:t>
            </w:r>
          </w:p>
        </w:tc>
        <w:tc>
          <w:tcPr>
            <w:tcW w:w="699" w:type="pct"/>
            <w:tcBorders>
              <w:top w:val="single" w:sz="4" w:space="0" w:color="auto"/>
              <w:left w:val="single" w:sz="4" w:space="0" w:color="auto"/>
              <w:bottom w:val="single" w:sz="6" w:space="0" w:color="auto"/>
              <w:right w:val="single" w:sz="4" w:space="0" w:color="auto"/>
            </w:tcBorders>
            <w:shd w:val="clear" w:color="auto" w:fill="auto"/>
            <w:noWrap/>
            <w:vAlign w:val="bottom"/>
          </w:tcPr>
          <w:p w14:paraId="12844E7D" w14:textId="4A15C38B" w:rsidR="00C34D63" w:rsidRPr="00254BCA" w:rsidRDefault="002910A9" w:rsidP="00061A72">
            <w:pPr>
              <w:spacing w:after="0" w:line="240" w:lineRule="auto"/>
              <w:rPr>
                <w:rFonts w:ascii="Arial" w:hAnsi="Arial" w:cs="Arial"/>
                <w:color w:val="000000"/>
                <w:lang w:eastAsia="en-GB"/>
              </w:rPr>
            </w:pPr>
            <w:r>
              <w:rPr>
                <w:rFonts w:ascii="Arial" w:hAnsi="Arial" w:cs="Arial"/>
                <w:color w:val="000000"/>
                <w:lang w:eastAsia="en-GB"/>
              </w:rPr>
              <w:t>QPSC</w:t>
            </w:r>
          </w:p>
        </w:tc>
        <w:tc>
          <w:tcPr>
            <w:tcW w:w="701" w:type="pct"/>
            <w:tcBorders>
              <w:top w:val="single" w:sz="6" w:space="0" w:color="auto"/>
              <w:left w:val="nil"/>
              <w:bottom w:val="single" w:sz="6" w:space="0" w:color="auto"/>
              <w:right w:val="single" w:sz="6" w:space="0" w:color="auto"/>
            </w:tcBorders>
            <w:vAlign w:val="bottom"/>
          </w:tcPr>
          <w:p w14:paraId="78C3C868" w14:textId="46C3C330" w:rsidR="00C34D63" w:rsidRPr="00254BCA" w:rsidRDefault="002910A9" w:rsidP="00061A72">
            <w:pPr>
              <w:spacing w:after="0" w:line="240" w:lineRule="auto"/>
              <w:rPr>
                <w:rFonts w:ascii="Arial" w:hAnsi="Arial" w:cs="Arial"/>
                <w:color w:val="000000"/>
                <w:lang w:eastAsia="en-GB"/>
              </w:rPr>
            </w:pPr>
            <w:r>
              <w:rPr>
                <w:rFonts w:ascii="Arial" w:hAnsi="Arial" w:cs="Arial"/>
                <w:color w:val="000000"/>
                <w:lang w:eastAsia="en-GB"/>
              </w:rPr>
              <w:t>June 202</w:t>
            </w:r>
            <w:r>
              <w:rPr>
                <w:rFonts w:ascii="Arial" w:hAnsi="Arial" w:cs="Arial"/>
                <w:color w:val="000000"/>
                <w:lang w:eastAsia="en-GB"/>
              </w:rPr>
              <w:t>1</w:t>
            </w:r>
          </w:p>
        </w:tc>
        <w:tc>
          <w:tcPr>
            <w:tcW w:w="661" w:type="pct"/>
            <w:tcBorders>
              <w:top w:val="single" w:sz="6" w:space="0" w:color="auto"/>
              <w:left w:val="single" w:sz="6" w:space="0" w:color="auto"/>
              <w:bottom w:val="single" w:sz="6" w:space="0" w:color="auto"/>
              <w:right w:val="single" w:sz="4" w:space="0" w:color="auto"/>
            </w:tcBorders>
            <w:shd w:val="clear" w:color="000000" w:fill="FFFFFF"/>
            <w:noWrap/>
            <w:vAlign w:val="bottom"/>
          </w:tcPr>
          <w:p w14:paraId="09EC2410" w14:textId="4A0604A7" w:rsidR="00C34D63" w:rsidRPr="00254BCA" w:rsidRDefault="002910A9" w:rsidP="00061A72">
            <w:pPr>
              <w:spacing w:after="0" w:line="240" w:lineRule="auto"/>
              <w:rPr>
                <w:rFonts w:ascii="Arial" w:hAnsi="Arial" w:cs="Arial"/>
                <w:color w:val="000000"/>
                <w:lang w:eastAsia="en-GB"/>
              </w:rPr>
            </w:pPr>
            <w:r>
              <w:rPr>
                <w:rFonts w:ascii="Arial" w:hAnsi="Arial" w:cs="Arial"/>
                <w:color w:val="000000"/>
                <w:lang w:eastAsia="en-GB"/>
              </w:rPr>
              <w:t>June 2024</w:t>
            </w:r>
          </w:p>
        </w:tc>
      </w:tr>
      <w:tr w:rsidR="005C70AF" w:rsidRPr="0066431B" w14:paraId="74A01730" w14:textId="77777777" w:rsidTr="005C70AF">
        <w:trPr>
          <w:trHeight w:val="300"/>
        </w:trPr>
        <w:tc>
          <w:tcPr>
            <w:tcW w:w="1488" w:type="pct"/>
            <w:tcBorders>
              <w:top w:val="single" w:sz="6" w:space="0" w:color="auto"/>
              <w:left w:val="single" w:sz="4" w:space="0" w:color="auto"/>
              <w:bottom w:val="single" w:sz="6" w:space="0" w:color="auto"/>
              <w:right w:val="single" w:sz="6" w:space="0" w:color="auto"/>
            </w:tcBorders>
            <w:shd w:val="clear" w:color="auto" w:fill="auto"/>
            <w:noWrap/>
            <w:vAlign w:val="center"/>
          </w:tcPr>
          <w:p w14:paraId="29F00570" w14:textId="77777777" w:rsidR="00C34D63" w:rsidRPr="00254BCA" w:rsidRDefault="00C34D63" w:rsidP="00061A72">
            <w:pPr>
              <w:spacing w:after="0" w:line="240" w:lineRule="auto"/>
              <w:rPr>
                <w:rFonts w:ascii="Arial" w:hAnsi="Arial" w:cs="Arial"/>
                <w:lang w:eastAsia="en-GB"/>
              </w:rPr>
            </w:pPr>
            <w:r w:rsidRPr="00254BCA">
              <w:rPr>
                <w:rFonts w:ascii="Arial" w:hAnsi="Arial" w:cs="Arial"/>
              </w:rPr>
              <w:t>Records Management Policy</w:t>
            </w:r>
          </w:p>
        </w:tc>
        <w:tc>
          <w:tcPr>
            <w:tcW w:w="750" w:type="pct"/>
            <w:tcBorders>
              <w:top w:val="single" w:sz="6" w:space="0" w:color="auto"/>
              <w:left w:val="single" w:sz="6" w:space="0" w:color="auto"/>
              <w:bottom w:val="single" w:sz="6" w:space="0" w:color="auto"/>
              <w:right w:val="single" w:sz="6" w:space="0" w:color="auto"/>
            </w:tcBorders>
            <w:shd w:val="clear" w:color="auto" w:fill="auto"/>
            <w:noWrap/>
          </w:tcPr>
          <w:p w14:paraId="780D5541" w14:textId="77777777" w:rsidR="00C34D63" w:rsidRPr="00254BCA" w:rsidRDefault="005C70AF" w:rsidP="00061A72">
            <w:pPr>
              <w:spacing w:after="0" w:line="240" w:lineRule="auto"/>
              <w:rPr>
                <w:rFonts w:ascii="Arial" w:hAnsi="Arial" w:cs="Arial"/>
              </w:rPr>
            </w:pPr>
            <w:r w:rsidRPr="00254BCA">
              <w:rPr>
                <w:rFonts w:ascii="Arial" w:hAnsi="Arial" w:cs="Arial"/>
                <w:color w:val="000000"/>
                <w:lang w:eastAsia="en-GB"/>
              </w:rPr>
              <w:t>IG Group</w:t>
            </w:r>
          </w:p>
        </w:tc>
        <w:tc>
          <w:tcPr>
            <w:tcW w:w="701" w:type="pct"/>
            <w:tcBorders>
              <w:top w:val="single" w:sz="6" w:space="0" w:color="auto"/>
              <w:left w:val="single" w:sz="6" w:space="0" w:color="auto"/>
              <w:bottom w:val="single" w:sz="6" w:space="0" w:color="auto"/>
              <w:right w:val="single" w:sz="4" w:space="0" w:color="auto"/>
            </w:tcBorders>
          </w:tcPr>
          <w:p w14:paraId="328C87F7" w14:textId="77777777" w:rsidR="00C34D63" w:rsidRPr="00254BCA" w:rsidRDefault="00C34D63" w:rsidP="00061A72">
            <w:pPr>
              <w:spacing w:after="0" w:line="240" w:lineRule="auto"/>
              <w:rPr>
                <w:rFonts w:ascii="Arial" w:hAnsi="Arial" w:cs="Arial"/>
              </w:rPr>
            </w:pPr>
            <w:r w:rsidRPr="00254BCA">
              <w:rPr>
                <w:rFonts w:ascii="Arial" w:hAnsi="Arial" w:cs="Arial"/>
                <w:color w:val="000000"/>
                <w:lang w:eastAsia="en-GB"/>
              </w:rPr>
              <w:t>Barnsley CCG</w:t>
            </w:r>
          </w:p>
        </w:tc>
        <w:tc>
          <w:tcPr>
            <w:tcW w:w="699" w:type="pct"/>
            <w:tcBorders>
              <w:top w:val="single" w:sz="6" w:space="0" w:color="auto"/>
              <w:left w:val="single" w:sz="4" w:space="0" w:color="auto"/>
              <w:bottom w:val="single" w:sz="4" w:space="0" w:color="auto"/>
              <w:right w:val="single" w:sz="4" w:space="0" w:color="auto"/>
            </w:tcBorders>
            <w:shd w:val="clear" w:color="auto" w:fill="auto"/>
            <w:noWrap/>
            <w:vAlign w:val="bottom"/>
          </w:tcPr>
          <w:p w14:paraId="5448D131" w14:textId="77777777" w:rsidR="00C34D63" w:rsidRPr="00254BCA" w:rsidRDefault="005C70AF" w:rsidP="00061A72">
            <w:pPr>
              <w:spacing w:after="0" w:line="240" w:lineRule="auto"/>
              <w:rPr>
                <w:rFonts w:ascii="Arial" w:hAnsi="Arial" w:cs="Arial"/>
                <w:color w:val="000000"/>
                <w:lang w:eastAsia="en-GB"/>
              </w:rPr>
            </w:pPr>
            <w:r w:rsidRPr="00254BCA">
              <w:rPr>
                <w:rFonts w:ascii="Arial" w:hAnsi="Arial" w:cs="Arial"/>
                <w:color w:val="000000"/>
                <w:lang w:eastAsia="en-GB"/>
              </w:rPr>
              <w:t>Governing Body</w:t>
            </w:r>
          </w:p>
        </w:tc>
        <w:tc>
          <w:tcPr>
            <w:tcW w:w="701" w:type="pct"/>
            <w:tcBorders>
              <w:top w:val="single" w:sz="6" w:space="0" w:color="auto"/>
              <w:left w:val="nil"/>
              <w:bottom w:val="single" w:sz="6" w:space="0" w:color="auto"/>
              <w:right w:val="single" w:sz="6" w:space="0" w:color="auto"/>
            </w:tcBorders>
            <w:vAlign w:val="bottom"/>
          </w:tcPr>
          <w:p w14:paraId="088E2310" w14:textId="197B8B43" w:rsidR="00C34D63" w:rsidRPr="00254BCA" w:rsidRDefault="00D612BC" w:rsidP="00061A72">
            <w:pPr>
              <w:spacing w:after="0" w:line="240" w:lineRule="auto"/>
              <w:rPr>
                <w:rFonts w:ascii="Arial" w:hAnsi="Arial" w:cs="Arial"/>
                <w:color w:val="000000"/>
                <w:lang w:eastAsia="en-GB"/>
              </w:rPr>
            </w:pPr>
            <w:proofErr w:type="gramStart"/>
            <w:r>
              <w:rPr>
                <w:rFonts w:ascii="Arial" w:hAnsi="Arial" w:cs="Arial"/>
                <w:color w:val="000000"/>
                <w:lang w:eastAsia="en-GB"/>
              </w:rPr>
              <w:t>July</w:t>
            </w:r>
            <w:r w:rsidR="006212CE">
              <w:rPr>
                <w:rFonts w:ascii="Arial" w:hAnsi="Arial" w:cs="Arial"/>
                <w:color w:val="000000"/>
                <w:lang w:eastAsia="en-GB"/>
              </w:rPr>
              <w:t xml:space="preserve">  201</w:t>
            </w:r>
            <w:r>
              <w:rPr>
                <w:rFonts w:ascii="Arial" w:hAnsi="Arial" w:cs="Arial"/>
                <w:color w:val="000000"/>
                <w:lang w:eastAsia="en-GB"/>
              </w:rPr>
              <w:t>8</w:t>
            </w:r>
            <w:proofErr w:type="gramEnd"/>
          </w:p>
        </w:tc>
        <w:tc>
          <w:tcPr>
            <w:tcW w:w="661" w:type="pct"/>
            <w:tcBorders>
              <w:top w:val="single" w:sz="6" w:space="0" w:color="auto"/>
              <w:left w:val="single" w:sz="6" w:space="0" w:color="auto"/>
              <w:bottom w:val="single" w:sz="6" w:space="0" w:color="auto"/>
              <w:right w:val="single" w:sz="4" w:space="0" w:color="auto"/>
            </w:tcBorders>
            <w:shd w:val="clear" w:color="000000" w:fill="FFFFFF"/>
            <w:noWrap/>
            <w:vAlign w:val="bottom"/>
          </w:tcPr>
          <w:p w14:paraId="4FE3E39E" w14:textId="63C30C95" w:rsidR="00C34D63" w:rsidRPr="00254BCA" w:rsidRDefault="006212CE" w:rsidP="00061A72">
            <w:pPr>
              <w:spacing w:after="0" w:line="240" w:lineRule="auto"/>
              <w:rPr>
                <w:rFonts w:ascii="Arial" w:hAnsi="Arial" w:cs="Arial"/>
                <w:color w:val="000000"/>
                <w:lang w:eastAsia="en-GB"/>
              </w:rPr>
            </w:pPr>
            <w:r>
              <w:rPr>
                <w:rFonts w:ascii="Arial" w:hAnsi="Arial" w:cs="Arial"/>
                <w:color w:val="000000"/>
                <w:lang w:eastAsia="en-GB"/>
              </w:rPr>
              <w:t>March 20</w:t>
            </w:r>
            <w:r w:rsidR="00002291">
              <w:rPr>
                <w:rFonts w:ascii="Arial" w:hAnsi="Arial" w:cs="Arial"/>
                <w:color w:val="000000"/>
                <w:lang w:eastAsia="en-GB"/>
              </w:rPr>
              <w:t>22</w:t>
            </w:r>
          </w:p>
        </w:tc>
      </w:tr>
      <w:tr w:rsidR="005C70AF" w:rsidRPr="0066431B" w14:paraId="19CF0DB6" w14:textId="77777777" w:rsidTr="005C70AF">
        <w:trPr>
          <w:trHeight w:val="300"/>
        </w:trPr>
        <w:tc>
          <w:tcPr>
            <w:tcW w:w="1488" w:type="pct"/>
            <w:tcBorders>
              <w:top w:val="single" w:sz="6" w:space="0" w:color="auto"/>
              <w:left w:val="single" w:sz="4" w:space="0" w:color="auto"/>
              <w:bottom w:val="single" w:sz="6" w:space="0" w:color="auto"/>
              <w:right w:val="single" w:sz="6" w:space="0" w:color="auto"/>
            </w:tcBorders>
            <w:shd w:val="clear" w:color="auto" w:fill="auto"/>
            <w:noWrap/>
            <w:vAlign w:val="center"/>
          </w:tcPr>
          <w:p w14:paraId="3CA670C4" w14:textId="77777777" w:rsidR="00C34D63" w:rsidRPr="00254BCA" w:rsidRDefault="00C34D63" w:rsidP="00061A72">
            <w:pPr>
              <w:spacing w:after="0" w:line="240" w:lineRule="auto"/>
              <w:rPr>
                <w:rFonts w:ascii="Arial" w:hAnsi="Arial" w:cs="Arial"/>
                <w:lang w:eastAsia="en-GB"/>
              </w:rPr>
            </w:pPr>
            <w:r w:rsidRPr="00254BCA">
              <w:rPr>
                <w:rFonts w:ascii="Arial" w:hAnsi="Arial" w:cs="Arial"/>
              </w:rPr>
              <w:t>Remote Working and Portable Devices Policy</w:t>
            </w:r>
          </w:p>
        </w:tc>
        <w:tc>
          <w:tcPr>
            <w:tcW w:w="750" w:type="pct"/>
            <w:tcBorders>
              <w:top w:val="single" w:sz="6" w:space="0" w:color="auto"/>
              <w:left w:val="single" w:sz="6" w:space="0" w:color="auto"/>
              <w:bottom w:val="single" w:sz="6" w:space="0" w:color="auto"/>
              <w:right w:val="single" w:sz="6" w:space="0" w:color="auto"/>
            </w:tcBorders>
            <w:shd w:val="clear" w:color="auto" w:fill="auto"/>
            <w:noWrap/>
            <w:vAlign w:val="center"/>
          </w:tcPr>
          <w:p w14:paraId="5840F16F" w14:textId="77777777" w:rsidR="00C34D63" w:rsidRPr="00254BCA" w:rsidRDefault="005C70AF" w:rsidP="00061A72">
            <w:pPr>
              <w:spacing w:after="0" w:line="240" w:lineRule="auto"/>
              <w:rPr>
                <w:rFonts w:ascii="Arial" w:hAnsi="Arial" w:cs="Arial"/>
              </w:rPr>
            </w:pPr>
            <w:r w:rsidRPr="00254BCA">
              <w:rPr>
                <w:rFonts w:ascii="Arial" w:hAnsi="Arial" w:cs="Arial"/>
                <w:color w:val="000000"/>
                <w:lang w:eastAsia="en-GB"/>
              </w:rPr>
              <w:t>IG Group</w:t>
            </w:r>
          </w:p>
        </w:tc>
        <w:tc>
          <w:tcPr>
            <w:tcW w:w="701" w:type="pct"/>
            <w:tcBorders>
              <w:top w:val="single" w:sz="6" w:space="0" w:color="auto"/>
              <w:left w:val="single" w:sz="6" w:space="0" w:color="auto"/>
              <w:bottom w:val="single" w:sz="6" w:space="0" w:color="auto"/>
              <w:right w:val="single" w:sz="4" w:space="0" w:color="auto"/>
            </w:tcBorders>
            <w:vAlign w:val="center"/>
          </w:tcPr>
          <w:p w14:paraId="4E7B0E2F" w14:textId="77777777" w:rsidR="00C34D63" w:rsidRPr="00254BCA" w:rsidRDefault="00C34D63" w:rsidP="00061A72">
            <w:pPr>
              <w:spacing w:after="0" w:line="240" w:lineRule="auto"/>
              <w:rPr>
                <w:rFonts w:ascii="Arial" w:hAnsi="Arial" w:cs="Arial"/>
              </w:rPr>
            </w:pPr>
            <w:r w:rsidRPr="00254BCA">
              <w:rPr>
                <w:rFonts w:ascii="Arial" w:hAnsi="Arial" w:cs="Arial"/>
                <w:color w:val="000000"/>
                <w:lang w:eastAsia="en-GB"/>
              </w:rPr>
              <w:t>Barnsley CCG</w:t>
            </w:r>
          </w:p>
        </w:tc>
        <w:tc>
          <w:tcPr>
            <w:tcW w:w="699" w:type="pct"/>
            <w:tcBorders>
              <w:top w:val="single" w:sz="4" w:space="0" w:color="auto"/>
              <w:left w:val="single" w:sz="4" w:space="0" w:color="auto"/>
              <w:bottom w:val="single" w:sz="6" w:space="0" w:color="auto"/>
              <w:right w:val="single" w:sz="4" w:space="0" w:color="auto"/>
            </w:tcBorders>
            <w:shd w:val="clear" w:color="auto" w:fill="auto"/>
            <w:noWrap/>
            <w:vAlign w:val="center"/>
          </w:tcPr>
          <w:p w14:paraId="61DBF943" w14:textId="77777777" w:rsidR="00C34D63" w:rsidRPr="00254BCA" w:rsidRDefault="005C70AF" w:rsidP="00061A72">
            <w:pPr>
              <w:spacing w:after="0" w:line="240" w:lineRule="auto"/>
              <w:rPr>
                <w:rFonts w:ascii="Arial" w:hAnsi="Arial" w:cs="Arial"/>
                <w:color w:val="000000"/>
                <w:lang w:eastAsia="en-GB"/>
              </w:rPr>
            </w:pPr>
            <w:r w:rsidRPr="00254BCA">
              <w:rPr>
                <w:rFonts w:ascii="Arial" w:hAnsi="Arial" w:cs="Arial"/>
                <w:color w:val="000000"/>
                <w:lang w:eastAsia="en-GB"/>
              </w:rPr>
              <w:t>Governing Body</w:t>
            </w:r>
          </w:p>
        </w:tc>
        <w:tc>
          <w:tcPr>
            <w:tcW w:w="701" w:type="pct"/>
            <w:tcBorders>
              <w:top w:val="single" w:sz="6" w:space="0" w:color="auto"/>
              <w:left w:val="nil"/>
              <w:bottom w:val="single" w:sz="6" w:space="0" w:color="auto"/>
              <w:right w:val="single" w:sz="6" w:space="0" w:color="auto"/>
            </w:tcBorders>
            <w:vAlign w:val="center"/>
          </w:tcPr>
          <w:p w14:paraId="4EF67786" w14:textId="77777777" w:rsidR="00C34D63" w:rsidRPr="00254BCA" w:rsidRDefault="006212CE" w:rsidP="00061A72">
            <w:pPr>
              <w:spacing w:after="0" w:line="240" w:lineRule="auto"/>
              <w:rPr>
                <w:rFonts w:ascii="Arial" w:hAnsi="Arial" w:cs="Arial"/>
                <w:color w:val="000000"/>
                <w:lang w:eastAsia="en-GB"/>
              </w:rPr>
            </w:pPr>
            <w:r>
              <w:rPr>
                <w:rFonts w:ascii="Arial" w:hAnsi="Arial" w:cs="Arial"/>
                <w:color w:val="000000"/>
                <w:lang w:eastAsia="en-GB"/>
              </w:rPr>
              <w:t>March 2016</w:t>
            </w:r>
          </w:p>
        </w:tc>
        <w:tc>
          <w:tcPr>
            <w:tcW w:w="661" w:type="pct"/>
            <w:tcBorders>
              <w:top w:val="single" w:sz="6" w:space="0" w:color="auto"/>
              <w:left w:val="single" w:sz="6" w:space="0" w:color="auto"/>
              <w:bottom w:val="single" w:sz="6" w:space="0" w:color="auto"/>
              <w:right w:val="single" w:sz="4" w:space="0" w:color="auto"/>
            </w:tcBorders>
            <w:shd w:val="clear" w:color="000000" w:fill="FFFFFF"/>
            <w:noWrap/>
            <w:vAlign w:val="center"/>
          </w:tcPr>
          <w:p w14:paraId="60543701" w14:textId="7D541CFE" w:rsidR="00C34D63" w:rsidRPr="00254BCA" w:rsidRDefault="006212CE" w:rsidP="00061A72">
            <w:pPr>
              <w:spacing w:after="0" w:line="240" w:lineRule="auto"/>
              <w:rPr>
                <w:rFonts w:ascii="Arial" w:hAnsi="Arial" w:cs="Arial"/>
                <w:color w:val="000000"/>
                <w:lang w:eastAsia="en-GB"/>
              </w:rPr>
            </w:pPr>
            <w:r>
              <w:rPr>
                <w:rFonts w:ascii="Arial" w:hAnsi="Arial" w:cs="Arial"/>
                <w:color w:val="000000"/>
                <w:lang w:eastAsia="en-GB"/>
              </w:rPr>
              <w:t>March 20</w:t>
            </w:r>
            <w:r w:rsidR="003B404C">
              <w:rPr>
                <w:rFonts w:ascii="Arial" w:hAnsi="Arial" w:cs="Arial"/>
                <w:color w:val="000000"/>
                <w:lang w:eastAsia="en-GB"/>
              </w:rPr>
              <w:t>22</w:t>
            </w:r>
          </w:p>
        </w:tc>
      </w:tr>
      <w:tr w:rsidR="005C70AF" w:rsidRPr="0066431B" w14:paraId="318FACAE" w14:textId="77777777" w:rsidTr="005C70AF">
        <w:trPr>
          <w:trHeight w:val="300"/>
        </w:trPr>
        <w:tc>
          <w:tcPr>
            <w:tcW w:w="1488" w:type="pct"/>
            <w:tcBorders>
              <w:top w:val="single" w:sz="6" w:space="0" w:color="auto"/>
              <w:left w:val="single" w:sz="4" w:space="0" w:color="auto"/>
              <w:bottom w:val="single" w:sz="6" w:space="0" w:color="auto"/>
              <w:right w:val="single" w:sz="6" w:space="0" w:color="auto"/>
            </w:tcBorders>
            <w:shd w:val="clear" w:color="auto" w:fill="auto"/>
            <w:noWrap/>
            <w:vAlign w:val="center"/>
          </w:tcPr>
          <w:p w14:paraId="374DCB9F" w14:textId="77777777" w:rsidR="00C34D63" w:rsidRPr="00254BCA" w:rsidRDefault="00C34D63" w:rsidP="00061A72">
            <w:pPr>
              <w:spacing w:after="0" w:line="240" w:lineRule="auto"/>
              <w:rPr>
                <w:rFonts w:ascii="Arial" w:hAnsi="Arial" w:cs="Arial"/>
              </w:rPr>
            </w:pPr>
            <w:r w:rsidRPr="00254BCA">
              <w:rPr>
                <w:rFonts w:ascii="Arial" w:hAnsi="Arial" w:cs="Arial"/>
              </w:rPr>
              <w:t>Information Governance Accreditation Process</w:t>
            </w:r>
          </w:p>
        </w:tc>
        <w:tc>
          <w:tcPr>
            <w:tcW w:w="750" w:type="pct"/>
            <w:tcBorders>
              <w:top w:val="single" w:sz="6" w:space="0" w:color="auto"/>
              <w:left w:val="single" w:sz="6" w:space="0" w:color="auto"/>
              <w:bottom w:val="single" w:sz="6" w:space="0" w:color="auto"/>
              <w:right w:val="single" w:sz="6" w:space="0" w:color="auto"/>
            </w:tcBorders>
            <w:shd w:val="clear" w:color="auto" w:fill="auto"/>
            <w:noWrap/>
            <w:vAlign w:val="center"/>
          </w:tcPr>
          <w:p w14:paraId="3E8957B2" w14:textId="77777777" w:rsidR="00C34D63" w:rsidRPr="00254BCA" w:rsidRDefault="005C70AF" w:rsidP="00061A72">
            <w:pPr>
              <w:spacing w:after="0" w:line="240" w:lineRule="auto"/>
              <w:rPr>
                <w:rFonts w:ascii="Arial" w:hAnsi="Arial" w:cs="Arial"/>
              </w:rPr>
            </w:pPr>
            <w:r w:rsidRPr="00254BCA">
              <w:rPr>
                <w:rFonts w:ascii="Arial" w:hAnsi="Arial" w:cs="Arial"/>
                <w:color w:val="000000"/>
                <w:lang w:eastAsia="en-GB"/>
              </w:rPr>
              <w:t>IG Group</w:t>
            </w:r>
          </w:p>
        </w:tc>
        <w:tc>
          <w:tcPr>
            <w:tcW w:w="701" w:type="pct"/>
            <w:tcBorders>
              <w:top w:val="single" w:sz="6" w:space="0" w:color="auto"/>
              <w:left w:val="single" w:sz="6" w:space="0" w:color="auto"/>
              <w:bottom w:val="single" w:sz="6" w:space="0" w:color="auto"/>
              <w:right w:val="single" w:sz="4" w:space="0" w:color="auto"/>
            </w:tcBorders>
            <w:vAlign w:val="center"/>
          </w:tcPr>
          <w:p w14:paraId="35F625B3" w14:textId="77777777" w:rsidR="00C34D63" w:rsidRPr="00254BCA" w:rsidRDefault="00C34D63" w:rsidP="00061A72">
            <w:pPr>
              <w:spacing w:after="0" w:line="240" w:lineRule="auto"/>
              <w:rPr>
                <w:rFonts w:ascii="Arial" w:hAnsi="Arial" w:cs="Arial"/>
              </w:rPr>
            </w:pPr>
            <w:r w:rsidRPr="00254BCA">
              <w:rPr>
                <w:rFonts w:ascii="Arial" w:hAnsi="Arial" w:cs="Arial"/>
                <w:color w:val="000000"/>
                <w:lang w:eastAsia="en-GB"/>
              </w:rPr>
              <w:t>Barnsley CCG</w:t>
            </w:r>
          </w:p>
        </w:tc>
        <w:tc>
          <w:tcPr>
            <w:tcW w:w="699" w:type="pct"/>
            <w:tcBorders>
              <w:top w:val="single" w:sz="6" w:space="0" w:color="auto"/>
              <w:left w:val="single" w:sz="4" w:space="0" w:color="auto"/>
              <w:bottom w:val="single" w:sz="6" w:space="0" w:color="auto"/>
              <w:right w:val="single" w:sz="4" w:space="0" w:color="auto"/>
            </w:tcBorders>
            <w:shd w:val="clear" w:color="auto" w:fill="auto"/>
            <w:noWrap/>
            <w:vAlign w:val="center"/>
          </w:tcPr>
          <w:p w14:paraId="3F111C4B" w14:textId="77777777" w:rsidR="00C34D63" w:rsidRPr="00254BCA" w:rsidRDefault="00B563AB" w:rsidP="00061A72">
            <w:pPr>
              <w:spacing w:after="0" w:line="240" w:lineRule="auto"/>
              <w:rPr>
                <w:rFonts w:ascii="Arial" w:hAnsi="Arial" w:cs="Arial"/>
                <w:color w:val="000000"/>
                <w:lang w:eastAsia="en-GB"/>
              </w:rPr>
            </w:pPr>
            <w:r>
              <w:rPr>
                <w:rFonts w:ascii="Arial" w:hAnsi="Arial" w:cs="Arial"/>
                <w:color w:val="000000"/>
                <w:lang w:eastAsia="en-GB"/>
              </w:rPr>
              <w:t>IG Group</w:t>
            </w:r>
          </w:p>
        </w:tc>
        <w:tc>
          <w:tcPr>
            <w:tcW w:w="701" w:type="pct"/>
            <w:tcBorders>
              <w:top w:val="single" w:sz="6" w:space="0" w:color="auto"/>
              <w:left w:val="nil"/>
              <w:bottom w:val="single" w:sz="6" w:space="0" w:color="auto"/>
              <w:right w:val="single" w:sz="6" w:space="0" w:color="auto"/>
            </w:tcBorders>
            <w:vAlign w:val="center"/>
          </w:tcPr>
          <w:p w14:paraId="0E77420A" w14:textId="77777777" w:rsidR="00C34D63" w:rsidRPr="00254BCA" w:rsidRDefault="00B563AB" w:rsidP="00061A72">
            <w:pPr>
              <w:spacing w:after="0" w:line="240" w:lineRule="auto"/>
              <w:rPr>
                <w:rFonts w:ascii="Arial" w:hAnsi="Arial" w:cs="Arial"/>
                <w:color w:val="000000"/>
                <w:lang w:eastAsia="en-GB"/>
              </w:rPr>
            </w:pPr>
            <w:r>
              <w:rPr>
                <w:rFonts w:ascii="Arial" w:hAnsi="Arial" w:cs="Arial"/>
                <w:color w:val="000000"/>
                <w:lang w:eastAsia="en-GB"/>
              </w:rPr>
              <w:t>Dec 2015</w:t>
            </w:r>
          </w:p>
        </w:tc>
        <w:tc>
          <w:tcPr>
            <w:tcW w:w="661" w:type="pct"/>
            <w:tcBorders>
              <w:top w:val="single" w:sz="6" w:space="0" w:color="auto"/>
              <w:left w:val="single" w:sz="6" w:space="0" w:color="auto"/>
              <w:bottom w:val="single" w:sz="6" w:space="0" w:color="auto"/>
              <w:right w:val="single" w:sz="4" w:space="0" w:color="auto"/>
            </w:tcBorders>
            <w:shd w:val="clear" w:color="000000" w:fill="FFFFFF"/>
            <w:noWrap/>
            <w:vAlign w:val="center"/>
          </w:tcPr>
          <w:p w14:paraId="102D367A" w14:textId="77777777" w:rsidR="00C34D63" w:rsidRPr="00254BCA" w:rsidRDefault="00B563AB" w:rsidP="00061A72">
            <w:pPr>
              <w:spacing w:after="0" w:line="240" w:lineRule="auto"/>
              <w:rPr>
                <w:rFonts w:ascii="Arial" w:hAnsi="Arial" w:cs="Arial"/>
                <w:color w:val="000000"/>
                <w:lang w:eastAsia="en-GB"/>
              </w:rPr>
            </w:pPr>
            <w:r>
              <w:rPr>
                <w:rFonts w:ascii="Arial" w:hAnsi="Arial" w:cs="Arial"/>
                <w:color w:val="000000"/>
                <w:lang w:eastAsia="en-GB"/>
              </w:rPr>
              <w:t>Dec 2017</w:t>
            </w:r>
          </w:p>
        </w:tc>
      </w:tr>
    </w:tbl>
    <w:p w14:paraId="6FE05830" w14:textId="77777777" w:rsidR="00486EB8" w:rsidRDefault="00486EB8" w:rsidP="0046596D"/>
    <w:p w14:paraId="0CA4267F" w14:textId="77777777" w:rsidR="00CC1B37" w:rsidRDefault="00CC1B37" w:rsidP="0046596D">
      <w:pPr>
        <w:sectPr w:rsidR="00CC1B37" w:rsidSect="000E2787">
          <w:pgSz w:w="16838" w:h="11906" w:orient="landscape"/>
          <w:pgMar w:top="1077" w:right="1440" w:bottom="1077" w:left="1440" w:header="709" w:footer="709" w:gutter="0"/>
          <w:cols w:space="708"/>
          <w:docGrid w:linePitch="360"/>
        </w:sectPr>
      </w:pPr>
    </w:p>
    <w:p w14:paraId="10658FC3" w14:textId="77777777" w:rsidR="00130353" w:rsidRDefault="00130353" w:rsidP="00471E93">
      <w:pPr>
        <w:spacing w:after="0"/>
        <w:jc w:val="right"/>
        <w:rPr>
          <w:rFonts w:ascii="Arial" w:hAnsi="Arial"/>
          <w:b/>
          <w:sz w:val="40"/>
          <w:szCs w:val="32"/>
        </w:rPr>
      </w:pPr>
      <w:r>
        <w:rPr>
          <w:noProof/>
          <w:lang w:eastAsia="en-GB"/>
        </w:rPr>
        <w:lastRenderedPageBreak/>
        <w:drawing>
          <wp:anchor distT="0" distB="0" distL="114300" distR="114300" simplePos="0" relativeHeight="251657216" behindDoc="1" locked="0" layoutInCell="1" allowOverlap="1" wp14:anchorId="04857696" wp14:editId="0F22F891">
            <wp:simplePos x="0" y="0"/>
            <wp:positionH relativeFrom="column">
              <wp:posOffset>6604635</wp:posOffset>
            </wp:positionH>
            <wp:positionV relativeFrom="paragraph">
              <wp:posOffset>3810</wp:posOffset>
            </wp:positionV>
            <wp:extent cx="2647950" cy="1181100"/>
            <wp:effectExtent l="0" t="0" r="0" b="0"/>
            <wp:wrapNone/>
            <wp:docPr id="5" name="Picture 5" descr="Barnsley CCG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sley CCG logo 20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79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8D31B" w14:textId="77777777" w:rsidR="00130353" w:rsidRDefault="00130353" w:rsidP="00471E93">
      <w:pPr>
        <w:spacing w:after="0"/>
        <w:jc w:val="center"/>
        <w:rPr>
          <w:rFonts w:ascii="Arial" w:hAnsi="Arial"/>
          <w:b/>
          <w:sz w:val="40"/>
          <w:szCs w:val="32"/>
        </w:rPr>
      </w:pPr>
      <w:r>
        <w:rPr>
          <w:rFonts w:ascii="Arial" w:hAnsi="Arial"/>
          <w:b/>
          <w:sz w:val="40"/>
          <w:szCs w:val="32"/>
        </w:rPr>
        <w:t>Equality Impact Assessment</w:t>
      </w:r>
    </w:p>
    <w:p w14:paraId="3BD76D2E" w14:textId="77777777" w:rsidR="00130353" w:rsidRPr="00DB42A3" w:rsidRDefault="00130353" w:rsidP="00471E93">
      <w:pPr>
        <w:spacing w:after="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6127"/>
        <w:gridCol w:w="3443"/>
      </w:tblGrid>
      <w:tr w:rsidR="00130353" w:rsidRPr="00DB42A3" w14:paraId="32E315AE" w14:textId="77777777" w:rsidTr="00130353">
        <w:trPr>
          <w:trHeight w:val="622"/>
        </w:trPr>
        <w:tc>
          <w:tcPr>
            <w:tcW w:w="4488" w:type="dxa"/>
            <w:vAlign w:val="center"/>
          </w:tcPr>
          <w:p w14:paraId="5284444B" w14:textId="77777777" w:rsidR="00130353" w:rsidRPr="00850D65" w:rsidRDefault="00130353" w:rsidP="00471E93">
            <w:pPr>
              <w:spacing w:after="0"/>
              <w:rPr>
                <w:rFonts w:ascii="Arial" w:hAnsi="Arial" w:cs="Arial"/>
                <w:b/>
                <w:bCs/>
                <w:sz w:val="24"/>
                <w:szCs w:val="24"/>
              </w:rPr>
            </w:pPr>
            <w:r w:rsidRPr="00850D65">
              <w:rPr>
                <w:rFonts w:ascii="Arial" w:hAnsi="Arial" w:cs="Arial"/>
                <w:b/>
                <w:bCs/>
                <w:sz w:val="24"/>
                <w:szCs w:val="24"/>
              </w:rPr>
              <w:t>Title of policy or service:</w:t>
            </w:r>
          </w:p>
        </w:tc>
        <w:tc>
          <w:tcPr>
            <w:tcW w:w="9570" w:type="dxa"/>
            <w:gridSpan w:val="2"/>
            <w:vAlign w:val="center"/>
          </w:tcPr>
          <w:p w14:paraId="373CCF22" w14:textId="77777777" w:rsidR="00130353" w:rsidRPr="00850D65" w:rsidRDefault="00E63420" w:rsidP="00471E93">
            <w:pPr>
              <w:spacing w:after="0"/>
              <w:rPr>
                <w:rFonts w:ascii="Arial" w:hAnsi="Arial" w:cs="Arial"/>
                <w:sz w:val="24"/>
                <w:szCs w:val="24"/>
              </w:rPr>
            </w:pPr>
            <w:r>
              <w:rPr>
                <w:rFonts w:ascii="Arial" w:hAnsi="Arial" w:cs="Arial"/>
                <w:sz w:val="24"/>
                <w:szCs w:val="24"/>
              </w:rPr>
              <w:t>Information Governance Policy and Management Framework</w:t>
            </w:r>
          </w:p>
        </w:tc>
      </w:tr>
      <w:tr w:rsidR="00130353" w:rsidRPr="00DB42A3" w14:paraId="12596396" w14:textId="77777777" w:rsidTr="00130353">
        <w:trPr>
          <w:trHeight w:val="703"/>
        </w:trPr>
        <w:tc>
          <w:tcPr>
            <w:tcW w:w="4488" w:type="dxa"/>
            <w:vAlign w:val="center"/>
          </w:tcPr>
          <w:p w14:paraId="4CC3953E" w14:textId="77777777" w:rsidR="00130353" w:rsidRPr="00850D65" w:rsidRDefault="00130353" w:rsidP="00471E93">
            <w:pPr>
              <w:spacing w:after="0"/>
              <w:rPr>
                <w:rFonts w:ascii="Arial" w:hAnsi="Arial" w:cs="Arial"/>
                <w:b/>
                <w:bCs/>
                <w:sz w:val="24"/>
                <w:szCs w:val="24"/>
              </w:rPr>
            </w:pPr>
            <w:r w:rsidRPr="00850D65">
              <w:rPr>
                <w:rFonts w:ascii="Arial" w:hAnsi="Arial" w:cs="Arial"/>
                <w:b/>
                <w:bCs/>
                <w:sz w:val="24"/>
                <w:szCs w:val="24"/>
              </w:rPr>
              <w:t>Name and role of officer/s completing the assessment:</w:t>
            </w:r>
          </w:p>
        </w:tc>
        <w:tc>
          <w:tcPr>
            <w:tcW w:w="9570" w:type="dxa"/>
            <w:gridSpan w:val="2"/>
            <w:vAlign w:val="center"/>
          </w:tcPr>
          <w:p w14:paraId="06414DFC" w14:textId="77777777" w:rsidR="00130353" w:rsidRPr="00850D65" w:rsidRDefault="00E63420" w:rsidP="00471E93">
            <w:pPr>
              <w:spacing w:after="0"/>
              <w:rPr>
                <w:rFonts w:ascii="Arial" w:hAnsi="Arial" w:cs="Arial"/>
                <w:sz w:val="24"/>
                <w:szCs w:val="24"/>
              </w:rPr>
            </w:pPr>
            <w:r>
              <w:rPr>
                <w:rFonts w:ascii="Arial" w:hAnsi="Arial" w:cs="Arial"/>
                <w:sz w:val="24"/>
                <w:szCs w:val="24"/>
              </w:rPr>
              <w:t>Gershon Nubour</w:t>
            </w:r>
          </w:p>
        </w:tc>
      </w:tr>
      <w:tr w:rsidR="00130353" w:rsidRPr="00DB42A3" w14:paraId="0AE71A10" w14:textId="77777777" w:rsidTr="00130353">
        <w:trPr>
          <w:trHeight w:val="503"/>
        </w:trPr>
        <w:tc>
          <w:tcPr>
            <w:tcW w:w="4488" w:type="dxa"/>
            <w:vAlign w:val="center"/>
          </w:tcPr>
          <w:p w14:paraId="0A4E3D53" w14:textId="77777777" w:rsidR="00130353" w:rsidRPr="00850D65" w:rsidRDefault="00130353" w:rsidP="00471E93">
            <w:pPr>
              <w:keepNext/>
              <w:spacing w:after="0"/>
              <w:outlineLvl w:val="0"/>
              <w:rPr>
                <w:rFonts w:ascii="Arial" w:hAnsi="Arial" w:cs="Arial"/>
                <w:b/>
                <w:bCs/>
                <w:sz w:val="24"/>
                <w:szCs w:val="24"/>
              </w:rPr>
            </w:pPr>
            <w:r w:rsidRPr="00850D65">
              <w:rPr>
                <w:rFonts w:ascii="Arial" w:hAnsi="Arial" w:cs="Arial"/>
                <w:b/>
                <w:bCs/>
                <w:sz w:val="24"/>
                <w:szCs w:val="24"/>
              </w:rPr>
              <w:t>Date of assessment:</w:t>
            </w:r>
          </w:p>
        </w:tc>
        <w:tc>
          <w:tcPr>
            <w:tcW w:w="9570" w:type="dxa"/>
            <w:gridSpan w:val="2"/>
          </w:tcPr>
          <w:p w14:paraId="769345BB" w14:textId="686EB266" w:rsidR="00130353" w:rsidRPr="00850D65" w:rsidRDefault="00BA4215" w:rsidP="00471E93">
            <w:pPr>
              <w:keepNext/>
              <w:spacing w:before="60" w:after="0" w:line="360" w:lineRule="auto"/>
              <w:ind w:left="1440" w:hanging="1440"/>
              <w:outlineLvl w:val="0"/>
              <w:rPr>
                <w:rFonts w:ascii="Arial" w:hAnsi="Arial" w:cs="Arial"/>
                <w:sz w:val="24"/>
                <w:szCs w:val="24"/>
              </w:rPr>
            </w:pPr>
            <w:r>
              <w:rPr>
                <w:rFonts w:ascii="Arial" w:hAnsi="Arial" w:cs="Arial"/>
                <w:sz w:val="24"/>
                <w:szCs w:val="24"/>
              </w:rPr>
              <w:t xml:space="preserve">07 </w:t>
            </w:r>
            <w:r w:rsidR="00E63420">
              <w:rPr>
                <w:rFonts w:ascii="Arial" w:hAnsi="Arial" w:cs="Arial"/>
                <w:sz w:val="24"/>
                <w:szCs w:val="24"/>
              </w:rPr>
              <w:t>Ju</w:t>
            </w:r>
            <w:r>
              <w:rPr>
                <w:rFonts w:ascii="Arial" w:hAnsi="Arial" w:cs="Arial"/>
                <w:sz w:val="24"/>
                <w:szCs w:val="24"/>
              </w:rPr>
              <w:t>ne</w:t>
            </w:r>
            <w:r w:rsidR="00E63420">
              <w:rPr>
                <w:rFonts w:ascii="Arial" w:hAnsi="Arial" w:cs="Arial"/>
                <w:sz w:val="24"/>
                <w:szCs w:val="24"/>
              </w:rPr>
              <w:t xml:space="preserve"> 20</w:t>
            </w:r>
            <w:r>
              <w:rPr>
                <w:rFonts w:ascii="Arial" w:hAnsi="Arial" w:cs="Arial"/>
                <w:sz w:val="24"/>
                <w:szCs w:val="24"/>
              </w:rPr>
              <w:t>21</w:t>
            </w:r>
          </w:p>
        </w:tc>
      </w:tr>
      <w:tr w:rsidR="00130353" w:rsidRPr="00DA1ECA" w14:paraId="4846B711" w14:textId="77777777" w:rsidTr="00130353">
        <w:trPr>
          <w:trHeight w:val="519"/>
        </w:trPr>
        <w:tc>
          <w:tcPr>
            <w:tcW w:w="4488" w:type="dxa"/>
            <w:vAlign w:val="center"/>
          </w:tcPr>
          <w:p w14:paraId="5EDF867E" w14:textId="77777777" w:rsidR="00130353" w:rsidRPr="00850D65" w:rsidRDefault="00130353" w:rsidP="00471E93">
            <w:pPr>
              <w:keepNext/>
              <w:spacing w:after="0"/>
              <w:outlineLvl w:val="0"/>
              <w:rPr>
                <w:rFonts w:ascii="Arial" w:hAnsi="Arial" w:cs="Arial"/>
                <w:b/>
                <w:bCs/>
                <w:sz w:val="24"/>
                <w:szCs w:val="24"/>
              </w:rPr>
            </w:pPr>
            <w:r w:rsidRPr="00850D65">
              <w:rPr>
                <w:rFonts w:ascii="Arial" w:hAnsi="Arial" w:cs="Arial"/>
                <w:b/>
                <w:bCs/>
                <w:sz w:val="24"/>
                <w:szCs w:val="24"/>
              </w:rPr>
              <w:t xml:space="preserve">Type of EIA completed: </w:t>
            </w:r>
            <w:r w:rsidRPr="00850D65">
              <w:rPr>
                <w:rFonts w:ascii="Arial" w:hAnsi="Arial" w:cs="Arial"/>
                <w:sz w:val="24"/>
                <w:szCs w:val="24"/>
              </w:rPr>
              <w:t xml:space="preserve"> </w:t>
            </w:r>
            <w:r w:rsidRPr="00850D65">
              <w:rPr>
                <w:rFonts w:ascii="Arial" w:hAnsi="Arial" w:cs="Arial"/>
                <w:b/>
                <w:sz w:val="24"/>
                <w:szCs w:val="24"/>
              </w:rPr>
              <w:t xml:space="preserve">     </w:t>
            </w:r>
          </w:p>
        </w:tc>
        <w:tc>
          <w:tcPr>
            <w:tcW w:w="6127" w:type="dxa"/>
          </w:tcPr>
          <w:p w14:paraId="40376FD5" w14:textId="77777777" w:rsidR="00130353" w:rsidRPr="00850D65" w:rsidRDefault="00130353" w:rsidP="00471E93">
            <w:pPr>
              <w:keepNext/>
              <w:spacing w:before="60" w:after="0" w:line="360" w:lineRule="auto"/>
              <w:outlineLvl w:val="0"/>
              <w:rPr>
                <w:rFonts w:ascii="Arial" w:hAnsi="Arial" w:cs="Arial"/>
                <w:sz w:val="24"/>
                <w:szCs w:val="24"/>
              </w:rPr>
            </w:pPr>
            <w:r w:rsidRPr="00850D65">
              <w:rPr>
                <w:rFonts w:ascii="Arial" w:hAnsi="Arial" w:cs="Arial"/>
                <w:b/>
                <w:sz w:val="24"/>
                <w:szCs w:val="24"/>
              </w:rPr>
              <w:t xml:space="preserve">Initial EIA ‘Screening’ </w:t>
            </w:r>
            <w:r w:rsidRPr="00850D65">
              <w:rPr>
                <w:rFonts w:ascii="Arial" w:hAnsi="Arial" w:cs="Arial"/>
                <w:b/>
                <w:i/>
                <w:sz w:val="24"/>
                <w:szCs w:val="24"/>
              </w:rPr>
              <w:t xml:space="preserve"> </w:t>
            </w:r>
            <w:sdt>
              <w:sdtPr>
                <w:rPr>
                  <w:rFonts w:ascii="Arial" w:hAnsi="Arial" w:cs="Arial"/>
                  <w:sz w:val="24"/>
                  <w:szCs w:val="24"/>
                </w:rPr>
                <w:id w:val="-452866031"/>
                <w14:checkbox>
                  <w14:checked w14:val="1"/>
                  <w14:checkedState w14:val="2612" w14:font="MS Gothic"/>
                  <w14:uncheckedState w14:val="2610" w14:font="MS Gothic"/>
                </w14:checkbox>
              </w:sdtPr>
              <w:sdtEndPr>
                <w:rPr>
                  <w:rFonts w:hint="eastAsia"/>
                </w:rPr>
              </w:sdtEndPr>
              <w:sdtContent>
                <w:r w:rsidR="00E63420">
                  <w:rPr>
                    <w:rFonts w:ascii="MS Gothic" w:eastAsia="MS Gothic" w:hAnsi="MS Gothic" w:cs="Arial" w:hint="eastAsia"/>
                    <w:sz w:val="24"/>
                    <w:szCs w:val="24"/>
                  </w:rPr>
                  <w:t>☒</w:t>
                </w:r>
              </w:sdtContent>
            </w:sdt>
            <w:r w:rsidRPr="00850D65">
              <w:rPr>
                <w:rFonts w:ascii="Arial" w:hAnsi="Arial" w:cs="Arial"/>
                <w:b/>
                <w:sz w:val="24"/>
                <w:szCs w:val="24"/>
              </w:rPr>
              <w:t xml:space="preserve">   </w:t>
            </w:r>
            <w:r w:rsidRPr="00850D65">
              <w:rPr>
                <w:rFonts w:ascii="Arial" w:hAnsi="Arial" w:cs="Arial"/>
                <w:b/>
                <w:i/>
                <w:sz w:val="24"/>
                <w:szCs w:val="24"/>
              </w:rPr>
              <w:t>or</w:t>
            </w:r>
            <w:proofErr w:type="gramStart"/>
            <w:r w:rsidRPr="00850D65">
              <w:rPr>
                <w:rFonts w:ascii="Arial" w:hAnsi="Arial" w:cs="Arial"/>
                <w:b/>
                <w:i/>
                <w:sz w:val="24"/>
                <w:szCs w:val="24"/>
              </w:rPr>
              <w:t xml:space="preserve"> </w:t>
            </w:r>
            <w:r w:rsidRPr="00850D65">
              <w:rPr>
                <w:rFonts w:ascii="Arial" w:hAnsi="Arial" w:cs="Arial"/>
                <w:b/>
                <w:sz w:val="24"/>
                <w:szCs w:val="24"/>
              </w:rPr>
              <w:t xml:space="preserve">  ‘</w:t>
            </w:r>
            <w:proofErr w:type="gramEnd"/>
            <w:r w:rsidRPr="00850D65">
              <w:rPr>
                <w:rFonts w:ascii="Arial" w:hAnsi="Arial" w:cs="Arial"/>
                <w:b/>
                <w:sz w:val="24"/>
                <w:szCs w:val="24"/>
              </w:rPr>
              <w:t xml:space="preserve">Full’ EIA process  </w:t>
            </w:r>
            <w:sdt>
              <w:sdtPr>
                <w:rPr>
                  <w:rFonts w:ascii="Arial" w:hAnsi="Arial" w:cs="Arial"/>
                  <w:sz w:val="24"/>
                  <w:szCs w:val="24"/>
                </w:rPr>
                <w:id w:val="151418344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4"/>
                    <w:szCs w:val="24"/>
                  </w:rPr>
                  <w:t>☐</w:t>
                </w:r>
              </w:sdtContent>
            </w:sdt>
            <w:r w:rsidRPr="00850D65">
              <w:rPr>
                <w:rFonts w:ascii="Arial" w:hAnsi="Arial" w:cs="Arial"/>
                <w:sz w:val="24"/>
                <w:szCs w:val="24"/>
              </w:rPr>
              <w:t xml:space="preserve">           </w:t>
            </w:r>
          </w:p>
        </w:tc>
        <w:tc>
          <w:tcPr>
            <w:tcW w:w="3443" w:type="dxa"/>
          </w:tcPr>
          <w:p w14:paraId="29CA12FA" w14:textId="77777777" w:rsidR="00130353" w:rsidRPr="00850D65" w:rsidRDefault="00130353" w:rsidP="00471E93">
            <w:pPr>
              <w:keepNext/>
              <w:spacing w:after="0"/>
              <w:jc w:val="center"/>
              <w:outlineLvl w:val="0"/>
              <w:rPr>
                <w:rFonts w:ascii="Arial" w:hAnsi="Arial" w:cs="Arial"/>
                <w:sz w:val="24"/>
                <w:szCs w:val="24"/>
              </w:rPr>
            </w:pPr>
            <w:r w:rsidRPr="00850D65">
              <w:rPr>
                <w:rFonts w:ascii="Arial" w:hAnsi="Arial" w:cs="Arial"/>
                <w:i/>
                <w:sz w:val="24"/>
                <w:szCs w:val="24"/>
              </w:rPr>
              <w:t xml:space="preserve">(select one </w:t>
            </w:r>
            <w:proofErr w:type="gramStart"/>
            <w:r w:rsidRPr="00850D65">
              <w:rPr>
                <w:rFonts w:ascii="Arial" w:hAnsi="Arial" w:cs="Arial"/>
                <w:i/>
                <w:sz w:val="24"/>
                <w:szCs w:val="24"/>
              </w:rPr>
              <w:t>option )</w:t>
            </w:r>
            <w:proofErr w:type="gramEnd"/>
          </w:p>
        </w:tc>
      </w:tr>
    </w:tbl>
    <w:p w14:paraId="5BE9F47F" w14:textId="77777777" w:rsidR="00130353" w:rsidRDefault="00130353" w:rsidP="00471E93">
      <w:pPr>
        <w:spacing w:after="0"/>
        <w:rPr>
          <w:rFonts w:ascii="Arial" w:hAnsi="Arial"/>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019"/>
      </w:tblGrid>
      <w:tr w:rsidR="00130353" w:rsidRPr="00DB42A3" w14:paraId="2115B897" w14:textId="77777777" w:rsidTr="00130353">
        <w:trPr>
          <w:trHeight w:val="313"/>
        </w:trPr>
        <w:tc>
          <w:tcPr>
            <w:tcW w:w="14058" w:type="dxa"/>
            <w:gridSpan w:val="2"/>
            <w:shd w:val="clear" w:color="auto" w:fill="E0E0E0"/>
          </w:tcPr>
          <w:p w14:paraId="39558680" w14:textId="77777777" w:rsidR="00130353" w:rsidRPr="00DB42A3" w:rsidRDefault="00130353" w:rsidP="00471E93">
            <w:pPr>
              <w:spacing w:after="0"/>
              <w:rPr>
                <w:rFonts w:ascii="Arial" w:hAnsi="Arial"/>
                <w:b/>
                <w:sz w:val="28"/>
                <w:szCs w:val="28"/>
              </w:rPr>
            </w:pPr>
            <w:r w:rsidRPr="00DB42A3">
              <w:rPr>
                <w:rFonts w:ascii="Arial" w:hAnsi="Arial"/>
                <w:b/>
                <w:sz w:val="28"/>
                <w:szCs w:val="28"/>
              </w:rPr>
              <w:t>1. Outline</w:t>
            </w:r>
          </w:p>
        </w:tc>
      </w:tr>
      <w:tr w:rsidR="00130353" w:rsidRPr="00DB42A3" w14:paraId="727B8A3D" w14:textId="77777777" w:rsidTr="00130353">
        <w:trPr>
          <w:trHeight w:val="800"/>
        </w:trPr>
        <w:tc>
          <w:tcPr>
            <w:tcW w:w="4039" w:type="dxa"/>
          </w:tcPr>
          <w:p w14:paraId="59573565" w14:textId="77777777" w:rsidR="00130353" w:rsidRPr="00850D65" w:rsidRDefault="00130353" w:rsidP="00471E93">
            <w:pPr>
              <w:tabs>
                <w:tab w:val="left" w:pos="4500"/>
              </w:tabs>
              <w:spacing w:after="0"/>
              <w:rPr>
                <w:rFonts w:ascii="Arial" w:hAnsi="Arial"/>
                <w:b/>
                <w:sz w:val="24"/>
                <w:szCs w:val="24"/>
              </w:rPr>
            </w:pPr>
            <w:r w:rsidRPr="00850D65">
              <w:rPr>
                <w:rFonts w:ascii="Arial" w:hAnsi="Arial"/>
                <w:b/>
                <w:sz w:val="24"/>
                <w:szCs w:val="24"/>
              </w:rPr>
              <w:t xml:space="preserve">Give </w:t>
            </w:r>
            <w:proofErr w:type="gramStart"/>
            <w:r w:rsidRPr="00850D65">
              <w:rPr>
                <w:rFonts w:ascii="Arial" w:hAnsi="Arial"/>
                <w:b/>
                <w:sz w:val="24"/>
                <w:szCs w:val="24"/>
              </w:rPr>
              <w:t>a brief summary</w:t>
            </w:r>
            <w:proofErr w:type="gramEnd"/>
            <w:r w:rsidRPr="00850D65">
              <w:rPr>
                <w:rFonts w:ascii="Arial" w:hAnsi="Arial"/>
                <w:b/>
                <w:sz w:val="24"/>
                <w:szCs w:val="24"/>
              </w:rPr>
              <w:t xml:space="preserve"> of your policy or service</w:t>
            </w:r>
          </w:p>
          <w:p w14:paraId="01A85AE8" w14:textId="77777777" w:rsidR="00130353" w:rsidRPr="00850D65" w:rsidRDefault="00130353" w:rsidP="00471E93">
            <w:pPr>
              <w:numPr>
                <w:ilvl w:val="0"/>
                <w:numId w:val="40"/>
              </w:numPr>
              <w:tabs>
                <w:tab w:val="left" w:pos="4500"/>
              </w:tabs>
              <w:spacing w:after="0" w:line="240" w:lineRule="auto"/>
              <w:rPr>
                <w:rFonts w:ascii="Arial" w:hAnsi="Arial"/>
                <w:b/>
                <w:sz w:val="24"/>
                <w:szCs w:val="24"/>
              </w:rPr>
            </w:pPr>
            <w:r w:rsidRPr="00850D65">
              <w:rPr>
                <w:rFonts w:ascii="Arial" w:hAnsi="Arial"/>
                <w:sz w:val="24"/>
                <w:szCs w:val="24"/>
              </w:rPr>
              <w:t>including partners, national or regional</w:t>
            </w:r>
          </w:p>
        </w:tc>
        <w:tc>
          <w:tcPr>
            <w:tcW w:w="10019" w:type="dxa"/>
          </w:tcPr>
          <w:p w14:paraId="32B42962" w14:textId="77777777" w:rsidR="00E63420" w:rsidRPr="003A3A57" w:rsidRDefault="00E63420" w:rsidP="003A3A57">
            <w:pPr>
              <w:pStyle w:val="ListParagraph"/>
              <w:numPr>
                <w:ilvl w:val="0"/>
                <w:numId w:val="40"/>
              </w:numPr>
              <w:spacing w:after="0"/>
              <w:jc w:val="both"/>
              <w:rPr>
                <w:rFonts w:ascii="Arial" w:hAnsi="Arial"/>
                <w:sz w:val="24"/>
                <w:szCs w:val="24"/>
              </w:rPr>
            </w:pPr>
            <w:r w:rsidRPr="003A3A57">
              <w:rPr>
                <w:rFonts w:ascii="Arial" w:hAnsi="Arial"/>
                <w:sz w:val="24"/>
                <w:szCs w:val="24"/>
              </w:rPr>
              <w:t>It sets out how the CCG will meet its obligations for of a wide range of information governance related matters.</w:t>
            </w:r>
          </w:p>
          <w:p w14:paraId="44A469CC" w14:textId="77777777" w:rsidR="00130353" w:rsidRPr="003A3A57" w:rsidRDefault="00E63420" w:rsidP="003A3A57">
            <w:pPr>
              <w:pStyle w:val="ListParagraph"/>
              <w:numPr>
                <w:ilvl w:val="0"/>
                <w:numId w:val="40"/>
              </w:numPr>
              <w:spacing w:after="0"/>
              <w:jc w:val="both"/>
              <w:rPr>
                <w:rFonts w:ascii="Arial" w:hAnsi="Arial"/>
                <w:sz w:val="24"/>
                <w:szCs w:val="24"/>
              </w:rPr>
            </w:pPr>
            <w:r w:rsidRPr="003A3A57">
              <w:rPr>
                <w:rFonts w:ascii="Arial" w:hAnsi="Arial"/>
                <w:sz w:val="24"/>
                <w:szCs w:val="24"/>
              </w:rPr>
              <w:t>It establishes and promotes a culture of good practice around the processing of personal information</w:t>
            </w:r>
          </w:p>
        </w:tc>
      </w:tr>
      <w:tr w:rsidR="00130353" w:rsidRPr="00DB42A3" w14:paraId="7812CA3C" w14:textId="77777777" w:rsidTr="00130353">
        <w:trPr>
          <w:trHeight w:val="800"/>
        </w:trPr>
        <w:tc>
          <w:tcPr>
            <w:tcW w:w="4039" w:type="dxa"/>
          </w:tcPr>
          <w:p w14:paraId="0873477D" w14:textId="77777777" w:rsidR="00130353" w:rsidRPr="00850D65" w:rsidRDefault="00130353" w:rsidP="00471E93">
            <w:pPr>
              <w:tabs>
                <w:tab w:val="left" w:pos="4500"/>
              </w:tabs>
              <w:spacing w:after="0"/>
              <w:rPr>
                <w:rFonts w:ascii="Arial" w:hAnsi="Arial"/>
                <w:b/>
                <w:sz w:val="24"/>
                <w:szCs w:val="24"/>
              </w:rPr>
            </w:pPr>
            <w:r w:rsidRPr="00850D65">
              <w:rPr>
                <w:rFonts w:ascii="Arial" w:eastAsia="Arial" w:hAnsi="Arial" w:cs="Arial"/>
                <w:b/>
                <w:bCs/>
                <w:sz w:val="24"/>
                <w:szCs w:val="24"/>
                <w:lang w:val="en-US"/>
              </w:rPr>
              <w:t>What Outcomes do you want to achieve</w:t>
            </w:r>
          </w:p>
        </w:tc>
        <w:tc>
          <w:tcPr>
            <w:tcW w:w="10019" w:type="dxa"/>
          </w:tcPr>
          <w:p w14:paraId="498A4DAB" w14:textId="77777777" w:rsidR="003A3A57" w:rsidRPr="003A3A57" w:rsidRDefault="003A3A57" w:rsidP="003A3A57">
            <w:pPr>
              <w:pStyle w:val="ListParagraph"/>
              <w:numPr>
                <w:ilvl w:val="0"/>
                <w:numId w:val="40"/>
              </w:numPr>
              <w:spacing w:after="0"/>
              <w:jc w:val="both"/>
              <w:rPr>
                <w:rFonts w:ascii="Arial" w:hAnsi="Arial"/>
                <w:sz w:val="24"/>
                <w:szCs w:val="24"/>
              </w:rPr>
            </w:pPr>
            <w:r w:rsidRPr="003A3A57">
              <w:rPr>
                <w:rFonts w:ascii="Arial" w:hAnsi="Arial"/>
                <w:sz w:val="24"/>
                <w:szCs w:val="24"/>
              </w:rPr>
              <w:t>Put in place reporting arrangements and management framework for the CCG</w:t>
            </w:r>
          </w:p>
          <w:p w14:paraId="59D268FE" w14:textId="77777777" w:rsidR="00130353" w:rsidRPr="003A3A57" w:rsidRDefault="003A3A57" w:rsidP="003A3A57">
            <w:pPr>
              <w:pStyle w:val="ListParagraph"/>
              <w:numPr>
                <w:ilvl w:val="0"/>
                <w:numId w:val="40"/>
              </w:numPr>
              <w:spacing w:after="0"/>
              <w:jc w:val="both"/>
              <w:rPr>
                <w:rFonts w:ascii="Arial" w:hAnsi="Arial"/>
                <w:sz w:val="24"/>
                <w:szCs w:val="24"/>
              </w:rPr>
            </w:pPr>
            <w:r w:rsidRPr="003A3A57">
              <w:rPr>
                <w:rFonts w:ascii="Arial" w:hAnsi="Arial"/>
                <w:sz w:val="24"/>
                <w:szCs w:val="24"/>
              </w:rPr>
              <w:t>Set Roles and responsibilities for key staff</w:t>
            </w:r>
          </w:p>
        </w:tc>
      </w:tr>
      <w:tr w:rsidR="00130353" w:rsidRPr="00DB42A3" w14:paraId="15A73E07" w14:textId="77777777" w:rsidTr="00130353">
        <w:trPr>
          <w:trHeight w:val="800"/>
        </w:trPr>
        <w:tc>
          <w:tcPr>
            <w:tcW w:w="4039" w:type="dxa"/>
          </w:tcPr>
          <w:p w14:paraId="03E56A91" w14:textId="77777777" w:rsidR="00130353" w:rsidRPr="00850D65" w:rsidRDefault="00130353" w:rsidP="00471E93">
            <w:pPr>
              <w:tabs>
                <w:tab w:val="left" w:pos="4500"/>
              </w:tabs>
              <w:spacing w:after="0"/>
              <w:rPr>
                <w:rFonts w:ascii="Arial" w:hAnsi="Arial"/>
                <w:b/>
                <w:sz w:val="24"/>
                <w:szCs w:val="24"/>
              </w:rPr>
            </w:pPr>
            <w:r w:rsidRPr="00850D65">
              <w:rPr>
                <w:rFonts w:ascii="Arial" w:eastAsia="Arial" w:hAnsi="Arial" w:cs="Arial"/>
                <w:b/>
                <w:bCs/>
                <w:sz w:val="24"/>
                <w:szCs w:val="24"/>
                <w:lang w:val="en-US"/>
              </w:rPr>
              <w:t>Give details of evidence, data or research used to inform the analysis of impact</w:t>
            </w:r>
          </w:p>
        </w:tc>
        <w:tc>
          <w:tcPr>
            <w:tcW w:w="10019" w:type="dxa"/>
          </w:tcPr>
          <w:p w14:paraId="1335FF71" w14:textId="77777777" w:rsidR="00047722" w:rsidRPr="00047722" w:rsidRDefault="00047722" w:rsidP="00047722">
            <w:pPr>
              <w:spacing w:after="0" w:line="240" w:lineRule="auto"/>
              <w:jc w:val="both"/>
              <w:rPr>
                <w:rFonts w:ascii="Arial" w:eastAsia="Times New Roman" w:hAnsi="Arial"/>
                <w:sz w:val="24"/>
                <w:szCs w:val="24"/>
              </w:rPr>
            </w:pPr>
            <w:r w:rsidRPr="00047722">
              <w:rPr>
                <w:rFonts w:ascii="Arial" w:eastAsia="Times New Roman" w:hAnsi="Arial"/>
                <w:sz w:val="24"/>
                <w:szCs w:val="24"/>
              </w:rPr>
              <w:t xml:space="preserve">A draft of this policy has been circulated for review by the </w:t>
            </w:r>
            <w:proofErr w:type="gramStart"/>
            <w:r w:rsidRPr="00047722">
              <w:rPr>
                <w:rFonts w:ascii="Arial" w:eastAsia="Times New Roman" w:hAnsi="Arial"/>
                <w:sz w:val="24"/>
                <w:szCs w:val="24"/>
              </w:rPr>
              <w:t>following:-</w:t>
            </w:r>
            <w:proofErr w:type="gramEnd"/>
          </w:p>
          <w:p w14:paraId="19953F76" w14:textId="77777777" w:rsidR="00047722" w:rsidRPr="00047722" w:rsidRDefault="00047722" w:rsidP="00047722">
            <w:pPr>
              <w:numPr>
                <w:ilvl w:val="0"/>
                <w:numId w:val="42"/>
              </w:numPr>
              <w:spacing w:after="0" w:line="240" w:lineRule="auto"/>
              <w:jc w:val="both"/>
              <w:rPr>
                <w:rFonts w:ascii="Arial" w:eastAsia="Times New Roman" w:hAnsi="Arial"/>
                <w:sz w:val="24"/>
                <w:szCs w:val="24"/>
              </w:rPr>
            </w:pPr>
            <w:r w:rsidRPr="00047722">
              <w:rPr>
                <w:rFonts w:ascii="Arial" w:eastAsia="Times New Roman" w:hAnsi="Arial"/>
                <w:sz w:val="24"/>
                <w:szCs w:val="24"/>
              </w:rPr>
              <w:t xml:space="preserve">BCCGs Information Governance Group, </w:t>
            </w:r>
          </w:p>
          <w:p w14:paraId="0DB04832" w14:textId="77777777" w:rsidR="00047722" w:rsidRPr="00047722" w:rsidRDefault="00047722" w:rsidP="00047722">
            <w:pPr>
              <w:numPr>
                <w:ilvl w:val="0"/>
                <w:numId w:val="42"/>
              </w:numPr>
              <w:spacing w:after="0" w:line="240" w:lineRule="auto"/>
              <w:jc w:val="both"/>
              <w:rPr>
                <w:rFonts w:ascii="Arial" w:eastAsia="Times New Roman" w:hAnsi="Arial"/>
                <w:sz w:val="24"/>
                <w:szCs w:val="24"/>
              </w:rPr>
            </w:pPr>
            <w:r w:rsidRPr="00047722">
              <w:rPr>
                <w:rFonts w:ascii="Arial" w:eastAsia="Times New Roman" w:hAnsi="Arial"/>
                <w:sz w:val="24"/>
                <w:szCs w:val="24"/>
              </w:rPr>
              <w:t xml:space="preserve">BCCGs Quality Patient Safety Committee, </w:t>
            </w:r>
          </w:p>
          <w:p w14:paraId="3ECE4DBA" w14:textId="75FBF4ED" w:rsidR="00047722" w:rsidRPr="00047722" w:rsidRDefault="00047722" w:rsidP="00047722">
            <w:pPr>
              <w:spacing w:after="0" w:line="240" w:lineRule="auto"/>
              <w:jc w:val="both"/>
              <w:rPr>
                <w:rFonts w:ascii="Arial" w:eastAsia="Times New Roman" w:hAnsi="Arial"/>
                <w:sz w:val="24"/>
                <w:szCs w:val="24"/>
              </w:rPr>
            </w:pPr>
            <w:r w:rsidRPr="00047722">
              <w:rPr>
                <w:rFonts w:ascii="Arial" w:eastAsia="Times New Roman" w:hAnsi="Arial"/>
                <w:sz w:val="24"/>
                <w:szCs w:val="24"/>
              </w:rPr>
              <w:t>The final policy has been signed off by BCCGs Chief Nurse, the Head of Governance and Assurance and the Information Governance Manager</w:t>
            </w:r>
          </w:p>
          <w:p w14:paraId="0B88AED1" w14:textId="77777777" w:rsidR="00130353" w:rsidRPr="00850D65" w:rsidRDefault="00130353" w:rsidP="00471E93">
            <w:pPr>
              <w:spacing w:after="0"/>
              <w:jc w:val="both"/>
              <w:rPr>
                <w:rFonts w:ascii="Arial" w:hAnsi="Arial"/>
                <w:sz w:val="24"/>
                <w:szCs w:val="24"/>
              </w:rPr>
            </w:pPr>
          </w:p>
        </w:tc>
      </w:tr>
      <w:tr w:rsidR="00130353" w:rsidRPr="00DB42A3" w14:paraId="262DD3B6" w14:textId="77777777" w:rsidTr="00130353">
        <w:trPr>
          <w:trHeight w:val="800"/>
        </w:trPr>
        <w:tc>
          <w:tcPr>
            <w:tcW w:w="4039" w:type="dxa"/>
          </w:tcPr>
          <w:p w14:paraId="4C034B90" w14:textId="77777777" w:rsidR="00130353" w:rsidRPr="00850D65" w:rsidRDefault="00130353" w:rsidP="00471E93">
            <w:pPr>
              <w:tabs>
                <w:tab w:val="left" w:pos="4500"/>
              </w:tabs>
              <w:spacing w:after="0"/>
              <w:rPr>
                <w:rFonts w:ascii="Arial" w:eastAsia="Arial" w:hAnsi="Arial" w:cs="Arial"/>
                <w:b/>
                <w:bCs/>
                <w:sz w:val="24"/>
                <w:szCs w:val="24"/>
                <w:lang w:val="en-US"/>
              </w:rPr>
            </w:pPr>
            <w:r w:rsidRPr="00850D65">
              <w:rPr>
                <w:rFonts w:ascii="Arial" w:eastAsia="Arial" w:hAnsi="Arial" w:cs="Arial"/>
                <w:b/>
                <w:bCs/>
                <w:sz w:val="24"/>
                <w:szCs w:val="24"/>
                <w:lang w:val="en-US"/>
              </w:rPr>
              <w:t>Give details of all consultation and engagement activities used t</w:t>
            </w:r>
            <w:r w:rsidR="00471E93">
              <w:rPr>
                <w:rFonts w:ascii="Arial" w:eastAsia="Arial" w:hAnsi="Arial" w:cs="Arial"/>
                <w:b/>
                <w:bCs/>
                <w:sz w:val="24"/>
                <w:szCs w:val="24"/>
                <w:lang w:val="en-US"/>
              </w:rPr>
              <w:t>o inform the analysis of impact</w:t>
            </w:r>
          </w:p>
        </w:tc>
        <w:tc>
          <w:tcPr>
            <w:tcW w:w="10019" w:type="dxa"/>
          </w:tcPr>
          <w:p w14:paraId="3576B5EB" w14:textId="77777777" w:rsidR="00130353" w:rsidRPr="00850D65" w:rsidRDefault="00047722" w:rsidP="00471E93">
            <w:pPr>
              <w:spacing w:after="0"/>
              <w:rPr>
                <w:rFonts w:ascii="Arial" w:hAnsi="Arial"/>
                <w:sz w:val="24"/>
                <w:szCs w:val="24"/>
              </w:rPr>
            </w:pPr>
            <w:r>
              <w:rPr>
                <w:rFonts w:ascii="Arial" w:hAnsi="Arial"/>
                <w:sz w:val="24"/>
                <w:szCs w:val="24"/>
              </w:rPr>
              <w:t>As above</w:t>
            </w:r>
          </w:p>
        </w:tc>
      </w:tr>
    </w:tbl>
    <w:p w14:paraId="471FB0B4" w14:textId="77777777" w:rsidR="00130353" w:rsidRDefault="00130353" w:rsidP="00471E93">
      <w:pPr>
        <w:spacing w:after="0"/>
        <w:rPr>
          <w:rFonts w:ascii="Arial" w:hAnsi="Arial" w:cs="Arial"/>
          <w:b/>
          <w:sz w:val="28"/>
        </w:rPr>
      </w:pPr>
    </w:p>
    <w:p w14:paraId="25CABD16" w14:textId="77777777" w:rsidR="00471E93" w:rsidRDefault="00471E93" w:rsidP="00471E93">
      <w:pPr>
        <w:spacing w:after="0"/>
        <w:rPr>
          <w:rFonts w:ascii="Arial" w:hAnsi="Arial" w:cs="Arial"/>
          <w:b/>
          <w:sz w:val="28"/>
        </w:rPr>
      </w:pPr>
    </w:p>
    <w:p w14:paraId="6DC4CAB5" w14:textId="77777777" w:rsidR="00130353" w:rsidRDefault="00130353" w:rsidP="00471E93">
      <w:pPr>
        <w:spacing w:after="0"/>
        <w:rPr>
          <w:rFonts w:ascii="Arial" w:hAnsi="Arial" w:cs="Arial"/>
          <w:b/>
          <w:sz w:val="28"/>
        </w:rPr>
      </w:pPr>
      <w:r w:rsidRPr="00DA1ECA">
        <w:rPr>
          <w:rFonts w:ascii="Arial" w:hAnsi="Arial" w:cs="Arial"/>
          <w:b/>
          <w:sz w:val="28"/>
        </w:rPr>
        <w:t>Identifying impact:</w:t>
      </w:r>
    </w:p>
    <w:p w14:paraId="31A17A2A" w14:textId="77777777" w:rsidR="00130353" w:rsidRPr="00850D65" w:rsidRDefault="00130353" w:rsidP="00471E93">
      <w:pPr>
        <w:spacing w:after="0"/>
        <w:rPr>
          <w:rFonts w:ascii="Arial" w:hAnsi="Arial" w:cs="Arial"/>
          <w:b/>
          <w:sz w:val="24"/>
          <w:szCs w:val="24"/>
        </w:rPr>
      </w:pPr>
    </w:p>
    <w:p w14:paraId="1AD87334" w14:textId="77777777" w:rsidR="00130353" w:rsidRPr="00DA1ECA" w:rsidRDefault="00130353" w:rsidP="00471E93">
      <w:pPr>
        <w:pStyle w:val="ListParagraph"/>
        <w:numPr>
          <w:ilvl w:val="0"/>
          <w:numId w:val="41"/>
        </w:numPr>
        <w:spacing w:after="0" w:line="240" w:lineRule="auto"/>
        <w:rPr>
          <w:rFonts w:ascii="Arial" w:hAnsi="Arial" w:cs="Arial"/>
        </w:rPr>
      </w:pPr>
      <w:r w:rsidRPr="00DA1ECA">
        <w:rPr>
          <w:rFonts w:ascii="Arial" w:hAnsi="Arial" w:cs="Arial"/>
          <w:b/>
        </w:rPr>
        <w:t>Positive Impact:</w:t>
      </w:r>
      <w:r w:rsidRPr="00DA1ECA">
        <w:rPr>
          <w:rFonts w:ascii="Arial" w:hAnsi="Arial" w:cs="Arial"/>
        </w:rPr>
        <w:t xml:space="preserve"> </w:t>
      </w:r>
      <w:r w:rsidRPr="00DA1ECA">
        <w:rPr>
          <w:rFonts w:ascii="Arial" w:hAnsi="Arial" w:cs="Arial"/>
        </w:rPr>
        <w:tab/>
        <w:t xml:space="preserve">will actively promote </w:t>
      </w:r>
      <w:r>
        <w:rPr>
          <w:rFonts w:ascii="Arial" w:hAnsi="Arial" w:cs="Arial"/>
        </w:rPr>
        <w:t xml:space="preserve">the standards and values of the CCG. </w:t>
      </w:r>
    </w:p>
    <w:p w14:paraId="7CC8527A" w14:textId="77777777" w:rsidR="00130353" w:rsidRPr="00DA1ECA" w:rsidRDefault="00130353" w:rsidP="00471E93">
      <w:pPr>
        <w:pStyle w:val="ListParagraph"/>
        <w:numPr>
          <w:ilvl w:val="0"/>
          <w:numId w:val="41"/>
        </w:numPr>
        <w:autoSpaceDE w:val="0"/>
        <w:autoSpaceDN w:val="0"/>
        <w:adjustRightInd w:val="0"/>
        <w:spacing w:after="0" w:line="240" w:lineRule="auto"/>
        <w:rPr>
          <w:rFonts w:ascii="Arial" w:hAnsi="Arial" w:cs="Arial"/>
        </w:rPr>
      </w:pPr>
      <w:r w:rsidRPr="00DA1ECA">
        <w:rPr>
          <w:rFonts w:ascii="Arial" w:hAnsi="Arial" w:cs="Arial"/>
          <w:b/>
        </w:rPr>
        <w:t>Neutral Impact:</w:t>
      </w:r>
      <w:r w:rsidRPr="00DA1ECA">
        <w:rPr>
          <w:rFonts w:ascii="Arial" w:hAnsi="Arial" w:cs="Arial"/>
        </w:rPr>
        <w:t xml:space="preserve">  </w:t>
      </w:r>
      <w:r w:rsidRPr="00DA1ECA">
        <w:rPr>
          <w:rFonts w:ascii="Arial" w:hAnsi="Arial" w:cs="Arial"/>
        </w:rPr>
        <w:tab/>
        <w:t xml:space="preserve">where there are no notable consequences for any </w:t>
      </w:r>
      <w:proofErr w:type="gramStart"/>
      <w:r w:rsidRPr="00DA1ECA">
        <w:rPr>
          <w:rFonts w:ascii="Arial" w:hAnsi="Arial" w:cs="Arial"/>
        </w:rPr>
        <w:t>group;</w:t>
      </w:r>
      <w:proofErr w:type="gramEnd"/>
    </w:p>
    <w:p w14:paraId="2C110231" w14:textId="77777777" w:rsidR="00130353" w:rsidRDefault="00130353" w:rsidP="00471E93">
      <w:pPr>
        <w:pStyle w:val="ListParagraph"/>
        <w:numPr>
          <w:ilvl w:val="0"/>
          <w:numId w:val="41"/>
        </w:numPr>
        <w:autoSpaceDE w:val="0"/>
        <w:autoSpaceDN w:val="0"/>
        <w:adjustRightInd w:val="0"/>
        <w:spacing w:after="0" w:line="240" w:lineRule="auto"/>
        <w:rPr>
          <w:rFonts w:ascii="Arial" w:hAnsi="Arial" w:cs="Arial"/>
        </w:rPr>
      </w:pPr>
      <w:r w:rsidRPr="00743788">
        <w:rPr>
          <w:rFonts w:ascii="Arial" w:hAnsi="Arial" w:cs="Arial"/>
          <w:b/>
        </w:rPr>
        <w:t>Negative Impact:</w:t>
      </w:r>
      <w:r w:rsidRPr="00743788">
        <w:rPr>
          <w:rFonts w:ascii="Arial" w:hAnsi="Arial" w:cs="Arial"/>
        </w:rPr>
        <w:tab/>
        <w:t xml:space="preserve">negative or adverse </w:t>
      </w:r>
      <w:proofErr w:type="gramStart"/>
      <w:r w:rsidRPr="00743788">
        <w:rPr>
          <w:rFonts w:ascii="Arial" w:hAnsi="Arial" w:cs="Arial"/>
        </w:rPr>
        <w:t>impact:</w:t>
      </w:r>
      <w:proofErr w:type="gramEnd"/>
      <w:r w:rsidRPr="00743788">
        <w:rPr>
          <w:rFonts w:ascii="Arial" w:hAnsi="Arial" w:cs="Arial"/>
        </w:rPr>
        <w:t xml:space="preserve"> causes or fails to mitigate unacceptable behaviour. If such an impact is identified, the EIA should ensure, that as far as </w:t>
      </w:r>
      <w:r>
        <w:rPr>
          <w:rFonts w:ascii="Arial" w:hAnsi="Arial" w:cs="Arial"/>
        </w:rPr>
        <w:t>p</w:t>
      </w:r>
      <w:r w:rsidRPr="00743788">
        <w:rPr>
          <w:rFonts w:ascii="Arial" w:hAnsi="Arial" w:cs="Arial"/>
        </w:rPr>
        <w:t xml:space="preserve">ossible, it is eliminated, minimised or </w:t>
      </w:r>
      <w:proofErr w:type="gramStart"/>
      <w:r w:rsidRPr="00743788">
        <w:rPr>
          <w:rFonts w:ascii="Arial" w:hAnsi="Arial" w:cs="Arial"/>
        </w:rPr>
        <w:t>counter balanced</w:t>
      </w:r>
      <w:proofErr w:type="gramEnd"/>
      <w:r w:rsidRPr="00743788">
        <w:rPr>
          <w:rFonts w:ascii="Arial" w:hAnsi="Arial" w:cs="Arial"/>
        </w:rPr>
        <w:t xml:space="preserve"> by other measures. This may result in a ‘full’ EIA process.</w:t>
      </w:r>
    </w:p>
    <w:p w14:paraId="238DCC9F" w14:textId="77777777" w:rsidR="00130353" w:rsidRPr="00850D65" w:rsidRDefault="00130353" w:rsidP="00471E93">
      <w:pPr>
        <w:pStyle w:val="ListParagraph"/>
        <w:autoSpaceDE w:val="0"/>
        <w:autoSpaceDN w:val="0"/>
        <w:adjustRightInd w:val="0"/>
        <w:spacing w:after="0"/>
        <w:ind w:left="36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31"/>
        <w:gridCol w:w="1559"/>
        <w:gridCol w:w="1418"/>
        <w:gridCol w:w="4097"/>
        <w:gridCol w:w="3318"/>
      </w:tblGrid>
      <w:tr w:rsidR="00130353" w:rsidRPr="00DB42A3" w14:paraId="7ACD41DB" w14:textId="77777777" w:rsidTr="00130353">
        <w:trPr>
          <w:cantSplit/>
          <w:trHeight w:val="907"/>
        </w:trPr>
        <w:tc>
          <w:tcPr>
            <w:tcW w:w="14058" w:type="dxa"/>
            <w:gridSpan w:val="6"/>
            <w:shd w:val="clear" w:color="auto" w:fill="E0E0E0"/>
          </w:tcPr>
          <w:p w14:paraId="11EFB9CB" w14:textId="77777777" w:rsidR="00130353" w:rsidRPr="00DB42A3" w:rsidRDefault="00130353" w:rsidP="00471E93">
            <w:pPr>
              <w:spacing w:after="0"/>
              <w:rPr>
                <w:rFonts w:ascii="Arial" w:hAnsi="Arial"/>
                <w:b/>
                <w:sz w:val="28"/>
                <w:szCs w:val="28"/>
              </w:rPr>
            </w:pPr>
            <w:r w:rsidRPr="00DB42A3">
              <w:rPr>
                <w:rFonts w:ascii="Arial" w:hAnsi="Arial"/>
                <w:b/>
                <w:sz w:val="28"/>
                <w:szCs w:val="28"/>
              </w:rPr>
              <w:t xml:space="preserve">2. Gathering of Information </w:t>
            </w:r>
          </w:p>
          <w:p w14:paraId="34B765E8" w14:textId="77777777" w:rsidR="00130353" w:rsidRPr="00DB42A3" w:rsidRDefault="00130353" w:rsidP="00471E93">
            <w:pPr>
              <w:spacing w:after="0"/>
              <w:rPr>
                <w:rFonts w:ascii="Arial" w:hAnsi="Arial"/>
                <w:b/>
                <w:sz w:val="28"/>
                <w:szCs w:val="28"/>
              </w:rPr>
            </w:pPr>
            <w:r w:rsidRPr="00DB42A3">
              <w:rPr>
                <w:rFonts w:ascii="Arial" w:hAnsi="Arial"/>
              </w:rPr>
              <w:t xml:space="preserve">This is the core of the analysis; what information do you have that might </w:t>
            </w:r>
            <w:r w:rsidRPr="00DB42A3">
              <w:rPr>
                <w:rFonts w:ascii="Arial" w:hAnsi="Arial"/>
                <w:i/>
              </w:rPr>
              <w:t>impact on protected groups, with consideration of the General Equality Duty</w:t>
            </w:r>
            <w:r w:rsidRPr="00DB42A3">
              <w:rPr>
                <w:rFonts w:ascii="Arial" w:hAnsi="Arial"/>
              </w:rPr>
              <w:t xml:space="preserve">. </w:t>
            </w:r>
          </w:p>
        </w:tc>
      </w:tr>
      <w:tr w:rsidR="00130353" w:rsidRPr="00DB42A3" w14:paraId="1E4B157B" w14:textId="77777777" w:rsidTr="00130353">
        <w:trPr>
          <w:cantSplit/>
        </w:trPr>
        <w:tc>
          <w:tcPr>
            <w:tcW w:w="2235" w:type="dxa"/>
            <w:vMerge w:val="restart"/>
          </w:tcPr>
          <w:p w14:paraId="2F6460D3" w14:textId="77777777" w:rsidR="00130353" w:rsidRDefault="00130353" w:rsidP="00471E93">
            <w:pPr>
              <w:spacing w:after="0"/>
              <w:jc w:val="center"/>
              <w:rPr>
                <w:rFonts w:ascii="Arial" w:hAnsi="Arial" w:cs="Arial"/>
                <w:b/>
                <w:sz w:val="28"/>
                <w:szCs w:val="28"/>
              </w:rPr>
            </w:pPr>
            <w:r w:rsidRPr="00DB42A3">
              <w:rPr>
                <w:rFonts w:ascii="Arial" w:hAnsi="Arial" w:cs="Arial"/>
                <w:b/>
                <w:sz w:val="28"/>
                <w:szCs w:val="28"/>
              </w:rPr>
              <w:t xml:space="preserve"> </w:t>
            </w:r>
          </w:p>
          <w:p w14:paraId="38E358A4" w14:textId="77777777" w:rsidR="00130353" w:rsidRDefault="00130353" w:rsidP="00471E93">
            <w:pPr>
              <w:spacing w:after="0"/>
              <w:jc w:val="center"/>
              <w:rPr>
                <w:rFonts w:ascii="Arial" w:hAnsi="Arial" w:cs="Arial"/>
                <w:b/>
                <w:sz w:val="28"/>
                <w:szCs w:val="28"/>
              </w:rPr>
            </w:pPr>
          </w:p>
          <w:p w14:paraId="04CC6B31" w14:textId="77777777" w:rsidR="00130353" w:rsidRDefault="00130353" w:rsidP="00471E93">
            <w:pPr>
              <w:spacing w:after="0"/>
              <w:jc w:val="center"/>
              <w:rPr>
                <w:rFonts w:ascii="Arial" w:hAnsi="Arial" w:cs="Arial"/>
                <w:b/>
                <w:sz w:val="28"/>
                <w:szCs w:val="28"/>
              </w:rPr>
            </w:pPr>
          </w:p>
          <w:p w14:paraId="3138E196" w14:textId="77777777" w:rsidR="00130353" w:rsidRDefault="00130353" w:rsidP="00471E93">
            <w:pPr>
              <w:spacing w:before="100" w:after="0"/>
              <w:jc w:val="center"/>
              <w:rPr>
                <w:rFonts w:ascii="Arial" w:hAnsi="Arial" w:cs="Arial"/>
                <w:b/>
                <w:szCs w:val="28"/>
              </w:rPr>
            </w:pPr>
            <w:r>
              <w:rPr>
                <w:rFonts w:ascii="Arial" w:hAnsi="Arial" w:cs="Arial"/>
                <w:b/>
                <w:szCs w:val="28"/>
              </w:rPr>
              <w:t>(</w:t>
            </w:r>
            <w:r w:rsidRPr="00D336DB">
              <w:rPr>
                <w:rFonts w:ascii="Arial" w:hAnsi="Arial" w:cs="Arial"/>
                <w:b/>
                <w:szCs w:val="28"/>
              </w:rPr>
              <w:t>Please complete</w:t>
            </w:r>
          </w:p>
          <w:p w14:paraId="6E330677" w14:textId="77777777" w:rsidR="00130353" w:rsidRPr="00DB42A3" w:rsidRDefault="00130353" w:rsidP="00471E93">
            <w:pPr>
              <w:spacing w:after="0"/>
              <w:jc w:val="center"/>
              <w:rPr>
                <w:rFonts w:ascii="Arial" w:hAnsi="Arial" w:cs="Arial"/>
                <w:b/>
                <w:sz w:val="28"/>
                <w:szCs w:val="28"/>
              </w:rPr>
            </w:pPr>
            <w:r w:rsidRPr="00D336DB">
              <w:rPr>
                <w:rFonts w:ascii="Arial" w:hAnsi="Arial" w:cs="Arial"/>
                <w:b/>
                <w:szCs w:val="28"/>
              </w:rPr>
              <w:t>each</w:t>
            </w:r>
            <w:r>
              <w:rPr>
                <w:rFonts w:ascii="Arial" w:hAnsi="Arial" w:cs="Arial"/>
                <w:b/>
                <w:szCs w:val="28"/>
              </w:rPr>
              <w:t xml:space="preserve"> area)</w:t>
            </w:r>
          </w:p>
        </w:tc>
        <w:tc>
          <w:tcPr>
            <w:tcW w:w="4408" w:type="dxa"/>
            <w:gridSpan w:val="3"/>
            <w:tcBorders>
              <w:right w:val="single" w:sz="12" w:space="0" w:color="auto"/>
            </w:tcBorders>
          </w:tcPr>
          <w:p w14:paraId="368BEE4E" w14:textId="77777777" w:rsidR="00130353" w:rsidRPr="00850D65" w:rsidRDefault="00130353" w:rsidP="00471E93">
            <w:pPr>
              <w:spacing w:after="0"/>
              <w:jc w:val="center"/>
              <w:rPr>
                <w:rFonts w:ascii="Arial" w:hAnsi="Arial"/>
                <w:b/>
                <w:sz w:val="24"/>
                <w:szCs w:val="24"/>
              </w:rPr>
            </w:pPr>
            <w:r w:rsidRPr="00850D65">
              <w:rPr>
                <w:rFonts w:ascii="Arial" w:hAnsi="Arial"/>
                <w:b/>
                <w:sz w:val="24"/>
                <w:szCs w:val="24"/>
              </w:rPr>
              <w:t>What key impact have you identified?</w:t>
            </w:r>
          </w:p>
        </w:tc>
        <w:tc>
          <w:tcPr>
            <w:tcW w:w="7415" w:type="dxa"/>
            <w:gridSpan w:val="2"/>
            <w:tcBorders>
              <w:left w:val="single" w:sz="12" w:space="0" w:color="auto"/>
            </w:tcBorders>
          </w:tcPr>
          <w:p w14:paraId="3141EF8B" w14:textId="77777777" w:rsidR="00130353" w:rsidRPr="00850D65" w:rsidRDefault="00130353" w:rsidP="00471E93">
            <w:pPr>
              <w:spacing w:after="0"/>
              <w:jc w:val="center"/>
              <w:rPr>
                <w:rFonts w:ascii="Arial" w:hAnsi="Arial"/>
                <w:b/>
                <w:sz w:val="24"/>
                <w:szCs w:val="24"/>
              </w:rPr>
            </w:pPr>
            <w:r w:rsidRPr="00850D65">
              <w:rPr>
                <w:rFonts w:ascii="Arial" w:hAnsi="Arial"/>
                <w:b/>
                <w:sz w:val="24"/>
                <w:szCs w:val="24"/>
              </w:rPr>
              <w:t xml:space="preserve">For impact identified (either positive </w:t>
            </w:r>
          </w:p>
          <w:p w14:paraId="498F6CBB" w14:textId="77777777" w:rsidR="00130353" w:rsidRPr="00850D65" w:rsidRDefault="00130353" w:rsidP="00471E93">
            <w:pPr>
              <w:spacing w:after="0"/>
              <w:jc w:val="center"/>
              <w:rPr>
                <w:rFonts w:ascii="Arial" w:hAnsi="Arial"/>
                <w:b/>
                <w:sz w:val="24"/>
                <w:szCs w:val="24"/>
              </w:rPr>
            </w:pPr>
            <w:r w:rsidRPr="00850D65">
              <w:rPr>
                <w:rFonts w:ascii="Arial" w:hAnsi="Arial"/>
                <w:b/>
                <w:sz w:val="24"/>
                <w:szCs w:val="24"/>
              </w:rPr>
              <w:t xml:space="preserve">or negative) give details below: </w:t>
            </w:r>
          </w:p>
        </w:tc>
      </w:tr>
      <w:tr w:rsidR="00130353" w:rsidRPr="00DB42A3" w14:paraId="0F54D091" w14:textId="77777777" w:rsidTr="00130353">
        <w:trPr>
          <w:cantSplit/>
        </w:trPr>
        <w:tc>
          <w:tcPr>
            <w:tcW w:w="2235" w:type="dxa"/>
            <w:vMerge/>
          </w:tcPr>
          <w:p w14:paraId="4183D777" w14:textId="77777777" w:rsidR="00130353" w:rsidRPr="00DB42A3" w:rsidRDefault="00130353" w:rsidP="00471E93">
            <w:pPr>
              <w:spacing w:after="0"/>
              <w:jc w:val="center"/>
              <w:rPr>
                <w:rFonts w:ascii="Arial" w:hAnsi="Arial" w:cs="Arial"/>
                <w:b/>
                <w:sz w:val="28"/>
                <w:szCs w:val="28"/>
              </w:rPr>
            </w:pPr>
          </w:p>
        </w:tc>
        <w:tc>
          <w:tcPr>
            <w:tcW w:w="1431" w:type="dxa"/>
          </w:tcPr>
          <w:p w14:paraId="79EDCA84" w14:textId="77777777" w:rsidR="00130353" w:rsidRPr="00850D65" w:rsidRDefault="00130353" w:rsidP="00471E93">
            <w:pPr>
              <w:spacing w:after="0"/>
              <w:jc w:val="center"/>
              <w:rPr>
                <w:rFonts w:ascii="Arial" w:hAnsi="Arial"/>
                <w:b/>
                <w:sz w:val="24"/>
                <w:szCs w:val="24"/>
              </w:rPr>
            </w:pPr>
          </w:p>
          <w:p w14:paraId="327F2570" w14:textId="77777777" w:rsidR="00130353" w:rsidRPr="00850D65" w:rsidRDefault="00130353" w:rsidP="00471E93">
            <w:pPr>
              <w:spacing w:after="0"/>
              <w:jc w:val="center"/>
              <w:rPr>
                <w:rFonts w:ascii="Arial" w:hAnsi="Arial"/>
                <w:b/>
                <w:sz w:val="24"/>
                <w:szCs w:val="24"/>
              </w:rPr>
            </w:pPr>
            <w:r w:rsidRPr="00850D65">
              <w:rPr>
                <w:rFonts w:ascii="Arial" w:hAnsi="Arial"/>
                <w:b/>
                <w:sz w:val="24"/>
                <w:szCs w:val="24"/>
              </w:rPr>
              <w:t>Positive</w:t>
            </w:r>
          </w:p>
          <w:p w14:paraId="52CBFA5A" w14:textId="77777777" w:rsidR="00130353" w:rsidRPr="00850D65" w:rsidRDefault="00130353" w:rsidP="00471E93">
            <w:pPr>
              <w:spacing w:after="0"/>
              <w:jc w:val="center"/>
              <w:rPr>
                <w:rFonts w:ascii="Arial" w:hAnsi="Arial"/>
                <w:b/>
                <w:sz w:val="24"/>
                <w:szCs w:val="24"/>
              </w:rPr>
            </w:pPr>
            <w:r w:rsidRPr="00850D65">
              <w:rPr>
                <w:rFonts w:ascii="Arial" w:hAnsi="Arial"/>
                <w:b/>
                <w:sz w:val="24"/>
                <w:szCs w:val="24"/>
              </w:rPr>
              <w:t xml:space="preserve">Impact </w:t>
            </w:r>
          </w:p>
        </w:tc>
        <w:tc>
          <w:tcPr>
            <w:tcW w:w="1559" w:type="dxa"/>
          </w:tcPr>
          <w:p w14:paraId="76501F2A" w14:textId="77777777" w:rsidR="00130353" w:rsidRPr="00850D65" w:rsidRDefault="00130353" w:rsidP="00471E93">
            <w:pPr>
              <w:spacing w:after="0"/>
              <w:jc w:val="center"/>
              <w:rPr>
                <w:rFonts w:ascii="Arial" w:hAnsi="Arial"/>
                <w:b/>
                <w:sz w:val="24"/>
                <w:szCs w:val="24"/>
              </w:rPr>
            </w:pPr>
          </w:p>
          <w:p w14:paraId="7AC8919B" w14:textId="77777777" w:rsidR="00130353" w:rsidRPr="00850D65" w:rsidRDefault="00130353" w:rsidP="00471E93">
            <w:pPr>
              <w:spacing w:after="0"/>
              <w:jc w:val="center"/>
              <w:rPr>
                <w:rFonts w:ascii="Arial" w:hAnsi="Arial"/>
                <w:b/>
                <w:sz w:val="24"/>
                <w:szCs w:val="24"/>
              </w:rPr>
            </w:pPr>
            <w:r w:rsidRPr="00850D65">
              <w:rPr>
                <w:rFonts w:ascii="Arial" w:hAnsi="Arial"/>
                <w:b/>
                <w:sz w:val="24"/>
                <w:szCs w:val="24"/>
              </w:rPr>
              <w:t>Neutral</w:t>
            </w:r>
          </w:p>
          <w:p w14:paraId="7B86D12E" w14:textId="77777777" w:rsidR="00130353" w:rsidRPr="00850D65" w:rsidRDefault="00130353" w:rsidP="00471E93">
            <w:pPr>
              <w:spacing w:after="0"/>
              <w:jc w:val="center"/>
              <w:rPr>
                <w:rFonts w:ascii="Arial" w:hAnsi="Arial"/>
                <w:b/>
                <w:sz w:val="24"/>
                <w:szCs w:val="24"/>
              </w:rPr>
            </w:pPr>
            <w:r w:rsidRPr="00850D65">
              <w:rPr>
                <w:rFonts w:ascii="Arial" w:hAnsi="Arial"/>
                <w:b/>
                <w:sz w:val="24"/>
                <w:szCs w:val="24"/>
              </w:rPr>
              <w:t>impact</w:t>
            </w:r>
          </w:p>
        </w:tc>
        <w:tc>
          <w:tcPr>
            <w:tcW w:w="1418" w:type="dxa"/>
            <w:tcBorders>
              <w:right w:val="single" w:sz="12" w:space="0" w:color="auto"/>
            </w:tcBorders>
          </w:tcPr>
          <w:p w14:paraId="7E13C4DF" w14:textId="77777777" w:rsidR="00130353" w:rsidRPr="00850D65" w:rsidRDefault="00130353" w:rsidP="00471E93">
            <w:pPr>
              <w:spacing w:after="0"/>
              <w:jc w:val="center"/>
              <w:rPr>
                <w:rFonts w:ascii="Arial" w:hAnsi="Arial"/>
                <w:b/>
                <w:sz w:val="24"/>
                <w:szCs w:val="24"/>
              </w:rPr>
            </w:pPr>
          </w:p>
          <w:p w14:paraId="5774A642" w14:textId="77777777" w:rsidR="00130353" w:rsidRPr="00850D65" w:rsidRDefault="00130353" w:rsidP="00471E93">
            <w:pPr>
              <w:spacing w:after="0"/>
              <w:jc w:val="center"/>
              <w:rPr>
                <w:rFonts w:ascii="Arial" w:hAnsi="Arial"/>
                <w:b/>
                <w:sz w:val="24"/>
                <w:szCs w:val="24"/>
              </w:rPr>
            </w:pPr>
            <w:r w:rsidRPr="00850D65">
              <w:rPr>
                <w:rFonts w:ascii="Arial" w:hAnsi="Arial"/>
                <w:b/>
                <w:sz w:val="24"/>
                <w:szCs w:val="24"/>
              </w:rPr>
              <w:t>Negative</w:t>
            </w:r>
          </w:p>
          <w:p w14:paraId="311B0692" w14:textId="77777777" w:rsidR="00130353" w:rsidRPr="00850D65" w:rsidRDefault="00130353" w:rsidP="00471E93">
            <w:pPr>
              <w:spacing w:after="0"/>
              <w:jc w:val="center"/>
              <w:rPr>
                <w:rFonts w:ascii="Arial" w:hAnsi="Arial"/>
                <w:b/>
                <w:sz w:val="24"/>
                <w:szCs w:val="24"/>
              </w:rPr>
            </w:pPr>
            <w:r w:rsidRPr="00850D65">
              <w:rPr>
                <w:rFonts w:ascii="Arial" w:hAnsi="Arial"/>
                <w:b/>
                <w:sz w:val="24"/>
                <w:szCs w:val="24"/>
              </w:rPr>
              <w:t>impact</w:t>
            </w:r>
          </w:p>
        </w:tc>
        <w:tc>
          <w:tcPr>
            <w:tcW w:w="4097" w:type="dxa"/>
            <w:tcBorders>
              <w:left w:val="single" w:sz="12" w:space="0" w:color="auto"/>
            </w:tcBorders>
          </w:tcPr>
          <w:p w14:paraId="74D7EBA6" w14:textId="77777777" w:rsidR="00130353" w:rsidRPr="00850D65" w:rsidRDefault="00130353" w:rsidP="00471E93">
            <w:pPr>
              <w:spacing w:after="0"/>
              <w:jc w:val="center"/>
              <w:rPr>
                <w:rFonts w:ascii="Arial" w:hAnsi="Arial"/>
                <w:b/>
                <w:sz w:val="24"/>
                <w:szCs w:val="24"/>
              </w:rPr>
            </w:pPr>
            <w:r w:rsidRPr="00850D65">
              <w:rPr>
                <w:rFonts w:ascii="Arial" w:hAnsi="Arial"/>
                <w:b/>
                <w:sz w:val="24"/>
                <w:szCs w:val="24"/>
              </w:rPr>
              <w:t>How does this impact and what action, if any, do you need to take to address these issues?</w:t>
            </w:r>
          </w:p>
        </w:tc>
        <w:tc>
          <w:tcPr>
            <w:tcW w:w="3318" w:type="dxa"/>
          </w:tcPr>
          <w:p w14:paraId="1A782CA1" w14:textId="77777777" w:rsidR="00130353" w:rsidRPr="00850D65" w:rsidRDefault="00130353" w:rsidP="00471E93">
            <w:pPr>
              <w:spacing w:after="0"/>
              <w:jc w:val="center"/>
              <w:rPr>
                <w:rFonts w:ascii="Arial" w:hAnsi="Arial"/>
                <w:b/>
                <w:sz w:val="24"/>
                <w:szCs w:val="24"/>
              </w:rPr>
            </w:pPr>
            <w:r w:rsidRPr="00850D65">
              <w:rPr>
                <w:rFonts w:ascii="Arial" w:hAnsi="Arial"/>
                <w:b/>
                <w:sz w:val="24"/>
                <w:szCs w:val="24"/>
              </w:rPr>
              <w:t>What difference will this make?</w:t>
            </w:r>
          </w:p>
        </w:tc>
      </w:tr>
      <w:tr w:rsidR="00130353" w:rsidRPr="00DB42A3" w14:paraId="1DEC755A" w14:textId="77777777" w:rsidTr="00130353">
        <w:trPr>
          <w:cantSplit/>
        </w:trPr>
        <w:tc>
          <w:tcPr>
            <w:tcW w:w="2235" w:type="dxa"/>
          </w:tcPr>
          <w:p w14:paraId="43D2075E" w14:textId="77777777" w:rsidR="00130353" w:rsidRPr="00850D65" w:rsidRDefault="00130353" w:rsidP="00471E93">
            <w:pPr>
              <w:spacing w:after="0"/>
              <w:rPr>
                <w:rFonts w:ascii="Arial" w:hAnsi="Arial" w:cs="Arial"/>
                <w:b/>
                <w:sz w:val="24"/>
                <w:szCs w:val="24"/>
              </w:rPr>
            </w:pPr>
            <w:r w:rsidRPr="00850D65">
              <w:rPr>
                <w:rFonts w:ascii="Arial" w:hAnsi="Arial" w:cs="Arial"/>
                <w:b/>
                <w:sz w:val="24"/>
                <w:szCs w:val="24"/>
              </w:rPr>
              <w:t>Human rights</w:t>
            </w:r>
          </w:p>
          <w:p w14:paraId="6B717FEE" w14:textId="77777777" w:rsidR="00130353" w:rsidRPr="00850D65" w:rsidRDefault="00130353" w:rsidP="00471E93">
            <w:pPr>
              <w:spacing w:after="0"/>
              <w:rPr>
                <w:rFonts w:ascii="Arial" w:hAnsi="Arial" w:cs="Arial"/>
                <w:b/>
                <w:sz w:val="24"/>
                <w:szCs w:val="24"/>
              </w:rPr>
            </w:pPr>
          </w:p>
        </w:tc>
        <w:tc>
          <w:tcPr>
            <w:tcW w:w="1431" w:type="dxa"/>
          </w:tcPr>
          <w:sdt>
            <w:sdtPr>
              <w:rPr>
                <w:rFonts w:ascii="MS Gothic" w:eastAsia="MS Gothic" w:hAnsi="MS Gothic" w:hint="eastAsia"/>
                <w:sz w:val="24"/>
                <w:szCs w:val="24"/>
              </w:rPr>
              <w:id w:val="609321825"/>
              <w14:checkbox>
                <w14:checked w14:val="0"/>
                <w14:checkedState w14:val="2612" w14:font="MS Gothic"/>
                <w14:uncheckedState w14:val="2610" w14:font="MS Gothic"/>
              </w14:checkbox>
            </w:sdtPr>
            <w:sdtEndPr/>
            <w:sdtContent>
              <w:p w14:paraId="7C45C50B" w14:textId="77777777" w:rsidR="00130353" w:rsidRPr="00850D65" w:rsidRDefault="00130353" w:rsidP="00471E93">
                <w:pPr>
                  <w:spacing w:after="0"/>
                  <w:jc w:val="center"/>
                  <w:rPr>
                    <w:rFonts w:ascii="Arial" w:hAnsi="Arial"/>
                    <w:sz w:val="24"/>
                    <w:szCs w:val="24"/>
                  </w:rPr>
                </w:pPr>
                <w:r>
                  <w:rPr>
                    <w:rFonts w:ascii="MS Gothic" w:eastAsia="MS Gothic" w:hAnsi="MS Gothic" w:hint="eastAsia"/>
                    <w:sz w:val="24"/>
                    <w:szCs w:val="24"/>
                  </w:rPr>
                  <w:t>☐</w:t>
                </w:r>
              </w:p>
            </w:sdtContent>
          </w:sdt>
        </w:tc>
        <w:tc>
          <w:tcPr>
            <w:tcW w:w="1559" w:type="dxa"/>
          </w:tcPr>
          <w:sdt>
            <w:sdtPr>
              <w:rPr>
                <w:rFonts w:ascii="MS Gothic" w:eastAsia="MS Gothic" w:hAnsi="MS Gothic" w:hint="eastAsia"/>
                <w:sz w:val="24"/>
                <w:szCs w:val="24"/>
              </w:rPr>
              <w:id w:val="-1131629778"/>
              <w14:checkbox>
                <w14:checked w14:val="1"/>
                <w14:checkedState w14:val="2612" w14:font="MS Gothic"/>
                <w14:uncheckedState w14:val="2610" w14:font="MS Gothic"/>
              </w14:checkbox>
            </w:sdtPr>
            <w:sdtEndPr/>
            <w:sdtContent>
              <w:p w14:paraId="1BA5334E" w14:textId="77777777" w:rsidR="00130353" w:rsidRPr="00850D65" w:rsidRDefault="003A3A57" w:rsidP="00471E93">
                <w:pPr>
                  <w:spacing w:after="0"/>
                  <w:jc w:val="center"/>
                  <w:rPr>
                    <w:rFonts w:ascii="Arial" w:hAnsi="Arial"/>
                    <w:sz w:val="24"/>
                    <w:szCs w:val="24"/>
                  </w:rPr>
                </w:pPr>
                <w:r>
                  <w:rPr>
                    <w:rFonts w:ascii="MS Gothic" w:eastAsia="MS Gothic" w:hAnsi="MS Gothic" w:hint="eastAsia"/>
                    <w:sz w:val="24"/>
                    <w:szCs w:val="24"/>
                  </w:rPr>
                  <w:t>☒</w:t>
                </w:r>
              </w:p>
            </w:sdtContent>
          </w:sdt>
        </w:tc>
        <w:tc>
          <w:tcPr>
            <w:tcW w:w="1418" w:type="dxa"/>
            <w:tcBorders>
              <w:right w:val="single" w:sz="12" w:space="0" w:color="auto"/>
            </w:tcBorders>
          </w:tcPr>
          <w:sdt>
            <w:sdtPr>
              <w:rPr>
                <w:rFonts w:ascii="MS Gothic" w:eastAsia="MS Gothic" w:hAnsi="MS Gothic" w:hint="eastAsia"/>
                <w:sz w:val="24"/>
                <w:szCs w:val="24"/>
              </w:rPr>
              <w:id w:val="1212380761"/>
              <w14:checkbox>
                <w14:checked w14:val="0"/>
                <w14:checkedState w14:val="2612" w14:font="MS Gothic"/>
                <w14:uncheckedState w14:val="2610" w14:font="MS Gothic"/>
              </w14:checkbox>
            </w:sdtPr>
            <w:sdtEndPr/>
            <w:sdtContent>
              <w:p w14:paraId="2BADF800" w14:textId="77777777" w:rsidR="00130353" w:rsidRPr="00850D65" w:rsidRDefault="00130353" w:rsidP="00471E93">
                <w:pPr>
                  <w:spacing w:after="0"/>
                  <w:jc w:val="center"/>
                  <w:rPr>
                    <w:rFonts w:ascii="Arial" w:hAnsi="Arial"/>
                    <w:sz w:val="24"/>
                    <w:szCs w:val="24"/>
                  </w:rPr>
                </w:pPr>
                <w:r>
                  <w:rPr>
                    <w:rFonts w:ascii="MS Gothic" w:eastAsia="MS Gothic" w:hAnsi="MS Gothic" w:hint="eastAsia"/>
                    <w:sz w:val="24"/>
                    <w:szCs w:val="24"/>
                  </w:rPr>
                  <w:t>☐</w:t>
                </w:r>
              </w:p>
            </w:sdtContent>
          </w:sdt>
        </w:tc>
        <w:tc>
          <w:tcPr>
            <w:tcW w:w="4097" w:type="dxa"/>
            <w:tcBorders>
              <w:left w:val="single" w:sz="12" w:space="0" w:color="auto"/>
            </w:tcBorders>
          </w:tcPr>
          <w:p w14:paraId="4C0FE879" w14:textId="77777777" w:rsidR="00130353" w:rsidRPr="00850D65" w:rsidRDefault="00130353" w:rsidP="00471E93">
            <w:pPr>
              <w:spacing w:after="0"/>
              <w:rPr>
                <w:rFonts w:ascii="Arial" w:hAnsi="Arial"/>
                <w:sz w:val="24"/>
                <w:szCs w:val="24"/>
              </w:rPr>
            </w:pPr>
          </w:p>
        </w:tc>
        <w:tc>
          <w:tcPr>
            <w:tcW w:w="3318" w:type="dxa"/>
          </w:tcPr>
          <w:p w14:paraId="195646F2" w14:textId="77777777" w:rsidR="00130353" w:rsidRPr="00850D65" w:rsidRDefault="00130353" w:rsidP="00471E93">
            <w:pPr>
              <w:spacing w:after="0"/>
              <w:rPr>
                <w:rFonts w:ascii="Arial" w:hAnsi="Arial"/>
                <w:sz w:val="24"/>
                <w:szCs w:val="24"/>
              </w:rPr>
            </w:pPr>
          </w:p>
        </w:tc>
      </w:tr>
      <w:tr w:rsidR="00130353" w:rsidRPr="00DB42A3" w14:paraId="4498854B" w14:textId="77777777" w:rsidTr="00130353">
        <w:trPr>
          <w:cantSplit/>
        </w:trPr>
        <w:tc>
          <w:tcPr>
            <w:tcW w:w="2235" w:type="dxa"/>
          </w:tcPr>
          <w:p w14:paraId="135EC375" w14:textId="77777777" w:rsidR="00130353" w:rsidRPr="00850D65" w:rsidRDefault="00130353" w:rsidP="00471E93">
            <w:pPr>
              <w:spacing w:after="0"/>
              <w:rPr>
                <w:rFonts w:ascii="Arial" w:hAnsi="Arial" w:cs="Arial"/>
                <w:b/>
                <w:sz w:val="24"/>
                <w:szCs w:val="24"/>
              </w:rPr>
            </w:pPr>
            <w:r w:rsidRPr="00850D65">
              <w:rPr>
                <w:rFonts w:ascii="Arial" w:hAnsi="Arial" w:cs="Arial"/>
                <w:b/>
                <w:sz w:val="24"/>
                <w:szCs w:val="24"/>
              </w:rPr>
              <w:t>Age</w:t>
            </w:r>
          </w:p>
          <w:p w14:paraId="357D171A" w14:textId="77777777" w:rsidR="00130353" w:rsidRPr="00850D65" w:rsidRDefault="00130353" w:rsidP="00471E93">
            <w:pPr>
              <w:spacing w:after="0"/>
              <w:rPr>
                <w:rFonts w:ascii="Arial" w:hAnsi="Arial" w:cs="Arial"/>
                <w:b/>
                <w:sz w:val="24"/>
                <w:szCs w:val="24"/>
              </w:rPr>
            </w:pPr>
          </w:p>
        </w:tc>
        <w:tc>
          <w:tcPr>
            <w:tcW w:w="1431" w:type="dxa"/>
          </w:tcPr>
          <w:sdt>
            <w:sdtPr>
              <w:rPr>
                <w:rFonts w:ascii="MS Gothic" w:eastAsia="MS Gothic" w:hAnsi="MS Gothic" w:hint="eastAsia"/>
                <w:sz w:val="24"/>
                <w:szCs w:val="24"/>
              </w:rPr>
              <w:id w:val="1101985741"/>
              <w14:checkbox>
                <w14:checked w14:val="0"/>
                <w14:checkedState w14:val="2612" w14:font="MS Gothic"/>
                <w14:uncheckedState w14:val="2610" w14:font="MS Gothic"/>
              </w14:checkbox>
            </w:sdtPr>
            <w:sdtEndPr/>
            <w:sdtContent>
              <w:p w14:paraId="1AEC11BF" w14:textId="77777777" w:rsidR="00130353" w:rsidRPr="00850D65" w:rsidRDefault="00130353" w:rsidP="00471E93">
                <w:pPr>
                  <w:spacing w:after="0"/>
                  <w:jc w:val="center"/>
                  <w:rPr>
                    <w:sz w:val="24"/>
                    <w:szCs w:val="24"/>
                  </w:rPr>
                </w:pPr>
                <w:r>
                  <w:rPr>
                    <w:rFonts w:ascii="MS Gothic" w:eastAsia="MS Gothic" w:hAnsi="MS Gothic" w:hint="eastAsia"/>
                    <w:sz w:val="24"/>
                    <w:szCs w:val="24"/>
                  </w:rPr>
                  <w:t>☐</w:t>
                </w:r>
              </w:p>
            </w:sdtContent>
          </w:sdt>
        </w:tc>
        <w:tc>
          <w:tcPr>
            <w:tcW w:w="1559" w:type="dxa"/>
          </w:tcPr>
          <w:sdt>
            <w:sdtPr>
              <w:rPr>
                <w:rFonts w:ascii="MS Gothic" w:eastAsia="MS Gothic" w:hAnsi="MS Gothic" w:hint="eastAsia"/>
                <w:sz w:val="24"/>
                <w:szCs w:val="24"/>
              </w:rPr>
              <w:id w:val="1284001776"/>
              <w14:checkbox>
                <w14:checked w14:val="1"/>
                <w14:checkedState w14:val="2612" w14:font="MS Gothic"/>
                <w14:uncheckedState w14:val="2610" w14:font="MS Gothic"/>
              </w14:checkbox>
            </w:sdtPr>
            <w:sdtEndPr/>
            <w:sdtContent>
              <w:p w14:paraId="6D7182EF" w14:textId="77777777" w:rsidR="00130353" w:rsidRPr="00850D65" w:rsidRDefault="003A3A57" w:rsidP="00471E93">
                <w:pPr>
                  <w:spacing w:after="0"/>
                  <w:jc w:val="center"/>
                  <w:rPr>
                    <w:sz w:val="24"/>
                    <w:szCs w:val="24"/>
                  </w:rPr>
                </w:pPr>
                <w:r>
                  <w:rPr>
                    <w:rFonts w:ascii="MS Gothic" w:eastAsia="MS Gothic" w:hAnsi="MS Gothic" w:hint="eastAsia"/>
                    <w:sz w:val="24"/>
                    <w:szCs w:val="24"/>
                  </w:rPr>
                  <w:t>☒</w:t>
                </w:r>
              </w:p>
            </w:sdtContent>
          </w:sdt>
        </w:tc>
        <w:sdt>
          <w:sdtPr>
            <w:rPr>
              <w:rFonts w:ascii="MS Gothic" w:eastAsia="MS Gothic" w:hAnsi="MS Gothic" w:hint="eastAsia"/>
              <w:sz w:val="24"/>
              <w:szCs w:val="24"/>
            </w:rPr>
            <w:id w:val="-1205246666"/>
            <w14:checkbox>
              <w14:checked w14:val="0"/>
              <w14:checkedState w14:val="2612" w14:font="MS Gothic"/>
              <w14:uncheckedState w14:val="2610" w14:font="MS Gothic"/>
            </w14:checkbox>
          </w:sdtPr>
          <w:sdtEndPr/>
          <w:sdtContent>
            <w:tc>
              <w:tcPr>
                <w:tcW w:w="1418" w:type="dxa"/>
                <w:tcBorders>
                  <w:right w:val="single" w:sz="12" w:space="0" w:color="auto"/>
                </w:tcBorders>
              </w:tcPr>
              <w:p w14:paraId="36B8EDA8" w14:textId="77777777" w:rsidR="00130353" w:rsidRPr="00850D65" w:rsidRDefault="00130353" w:rsidP="00471E93">
                <w:pPr>
                  <w:spacing w:after="0"/>
                  <w:jc w:val="center"/>
                  <w:rPr>
                    <w:sz w:val="24"/>
                    <w:szCs w:val="24"/>
                  </w:rPr>
                </w:pPr>
                <w:r>
                  <w:rPr>
                    <w:rFonts w:ascii="MS Gothic" w:eastAsia="MS Gothic" w:hAnsi="MS Gothic" w:hint="eastAsia"/>
                    <w:sz w:val="24"/>
                    <w:szCs w:val="24"/>
                  </w:rPr>
                  <w:t>☐</w:t>
                </w:r>
              </w:p>
            </w:tc>
          </w:sdtContent>
        </w:sdt>
        <w:tc>
          <w:tcPr>
            <w:tcW w:w="4097" w:type="dxa"/>
            <w:tcBorders>
              <w:left w:val="single" w:sz="12" w:space="0" w:color="auto"/>
            </w:tcBorders>
          </w:tcPr>
          <w:p w14:paraId="6F820FFC" w14:textId="77777777" w:rsidR="00130353" w:rsidRPr="00850D65" w:rsidRDefault="00130353" w:rsidP="00471E93">
            <w:pPr>
              <w:spacing w:after="0"/>
              <w:rPr>
                <w:rFonts w:ascii="Arial" w:hAnsi="Arial"/>
                <w:sz w:val="24"/>
                <w:szCs w:val="24"/>
              </w:rPr>
            </w:pPr>
          </w:p>
        </w:tc>
        <w:tc>
          <w:tcPr>
            <w:tcW w:w="3318" w:type="dxa"/>
          </w:tcPr>
          <w:p w14:paraId="6BAC1B19" w14:textId="77777777" w:rsidR="00130353" w:rsidRPr="00850D65" w:rsidRDefault="00130353" w:rsidP="00471E93">
            <w:pPr>
              <w:spacing w:after="0"/>
              <w:rPr>
                <w:rFonts w:ascii="Arial" w:hAnsi="Arial"/>
                <w:sz w:val="24"/>
                <w:szCs w:val="24"/>
              </w:rPr>
            </w:pPr>
          </w:p>
        </w:tc>
      </w:tr>
      <w:tr w:rsidR="00130353" w:rsidRPr="00DB42A3" w14:paraId="77EECD84" w14:textId="77777777" w:rsidTr="00130353">
        <w:trPr>
          <w:cantSplit/>
        </w:trPr>
        <w:tc>
          <w:tcPr>
            <w:tcW w:w="2235" w:type="dxa"/>
          </w:tcPr>
          <w:p w14:paraId="2A3E67C9" w14:textId="77777777" w:rsidR="00130353" w:rsidRPr="00850D65" w:rsidRDefault="00130353" w:rsidP="00471E93">
            <w:pPr>
              <w:spacing w:after="0"/>
              <w:rPr>
                <w:rFonts w:ascii="Arial" w:hAnsi="Arial" w:cs="Arial"/>
                <w:b/>
                <w:sz w:val="24"/>
                <w:szCs w:val="24"/>
              </w:rPr>
            </w:pPr>
            <w:r w:rsidRPr="00850D65">
              <w:rPr>
                <w:rFonts w:ascii="Arial" w:hAnsi="Arial" w:cs="Arial"/>
                <w:b/>
                <w:sz w:val="24"/>
                <w:szCs w:val="24"/>
              </w:rPr>
              <w:t>Carers</w:t>
            </w:r>
          </w:p>
          <w:p w14:paraId="3720662F" w14:textId="77777777" w:rsidR="00130353" w:rsidRPr="00850D65" w:rsidRDefault="00130353" w:rsidP="00471E93">
            <w:pPr>
              <w:spacing w:after="0"/>
              <w:rPr>
                <w:rFonts w:ascii="Arial" w:hAnsi="Arial" w:cs="Arial"/>
                <w:b/>
                <w:sz w:val="24"/>
                <w:szCs w:val="24"/>
              </w:rPr>
            </w:pPr>
          </w:p>
        </w:tc>
        <w:tc>
          <w:tcPr>
            <w:tcW w:w="1431" w:type="dxa"/>
          </w:tcPr>
          <w:sdt>
            <w:sdtPr>
              <w:rPr>
                <w:rFonts w:ascii="MS Gothic" w:eastAsia="MS Gothic" w:hAnsi="MS Gothic" w:hint="eastAsia"/>
                <w:sz w:val="24"/>
                <w:szCs w:val="24"/>
              </w:rPr>
              <w:id w:val="-46077426"/>
              <w14:checkbox>
                <w14:checked w14:val="0"/>
                <w14:checkedState w14:val="2612" w14:font="MS Gothic"/>
                <w14:uncheckedState w14:val="2610" w14:font="MS Gothic"/>
              </w14:checkbox>
            </w:sdtPr>
            <w:sdtEndPr/>
            <w:sdtContent>
              <w:p w14:paraId="70FCDC95" w14:textId="77777777" w:rsidR="00130353" w:rsidRPr="00DB0DAB" w:rsidRDefault="00130353" w:rsidP="00471E93">
                <w:pPr>
                  <w:spacing w:after="0"/>
                  <w:jc w:val="center"/>
                  <w:rPr>
                    <w:rFonts w:ascii="MS Gothic" w:eastAsia="MS Gothic" w:hAnsi="MS Gothic"/>
                    <w:sz w:val="24"/>
                    <w:szCs w:val="24"/>
                  </w:rPr>
                </w:pPr>
                <w:r>
                  <w:rPr>
                    <w:rFonts w:ascii="MS Gothic" w:eastAsia="MS Gothic" w:hAnsi="MS Gothic" w:hint="eastAsia"/>
                    <w:sz w:val="24"/>
                    <w:szCs w:val="24"/>
                  </w:rPr>
                  <w:t>☐</w:t>
                </w:r>
              </w:p>
            </w:sdtContent>
          </w:sdt>
        </w:tc>
        <w:tc>
          <w:tcPr>
            <w:tcW w:w="1559" w:type="dxa"/>
          </w:tcPr>
          <w:sdt>
            <w:sdtPr>
              <w:rPr>
                <w:rFonts w:ascii="MS Gothic" w:eastAsia="MS Gothic" w:hAnsi="MS Gothic" w:hint="eastAsia"/>
                <w:sz w:val="24"/>
                <w:szCs w:val="24"/>
              </w:rPr>
              <w:id w:val="-481462387"/>
              <w14:checkbox>
                <w14:checked w14:val="1"/>
                <w14:checkedState w14:val="2612" w14:font="MS Gothic"/>
                <w14:uncheckedState w14:val="2610" w14:font="MS Gothic"/>
              </w14:checkbox>
            </w:sdtPr>
            <w:sdtEndPr/>
            <w:sdtContent>
              <w:p w14:paraId="2FA73338" w14:textId="77777777" w:rsidR="00130353" w:rsidRPr="00850D65" w:rsidRDefault="003A3A57" w:rsidP="00471E93">
                <w:pPr>
                  <w:spacing w:after="0"/>
                  <w:jc w:val="center"/>
                  <w:rPr>
                    <w:sz w:val="24"/>
                    <w:szCs w:val="24"/>
                  </w:rPr>
                </w:pPr>
                <w:r>
                  <w:rPr>
                    <w:rFonts w:ascii="MS Gothic" w:eastAsia="MS Gothic" w:hAnsi="MS Gothic" w:hint="eastAsia"/>
                    <w:sz w:val="24"/>
                    <w:szCs w:val="24"/>
                  </w:rPr>
                  <w:t>☒</w:t>
                </w:r>
              </w:p>
            </w:sdtContent>
          </w:sdt>
        </w:tc>
        <w:tc>
          <w:tcPr>
            <w:tcW w:w="1418" w:type="dxa"/>
            <w:tcBorders>
              <w:right w:val="single" w:sz="12" w:space="0" w:color="auto"/>
            </w:tcBorders>
          </w:tcPr>
          <w:p w14:paraId="3C64C52F" w14:textId="77777777" w:rsidR="00130353" w:rsidRPr="00850D65" w:rsidRDefault="00D612BC" w:rsidP="00471E93">
            <w:pPr>
              <w:spacing w:after="0"/>
              <w:jc w:val="center"/>
              <w:rPr>
                <w:sz w:val="24"/>
                <w:szCs w:val="24"/>
              </w:rPr>
            </w:pPr>
            <w:sdt>
              <w:sdtPr>
                <w:rPr>
                  <w:rFonts w:ascii="MS Gothic" w:eastAsia="MS Gothic" w:hAnsi="MS Gothic" w:hint="eastAsia"/>
                  <w:sz w:val="24"/>
                  <w:szCs w:val="24"/>
                </w:rPr>
                <w:id w:val="1193966675"/>
                <w14:checkbox>
                  <w14:checked w14:val="0"/>
                  <w14:checkedState w14:val="2612" w14:font="MS Gothic"/>
                  <w14:uncheckedState w14:val="2610" w14:font="MS Gothic"/>
                </w14:checkbox>
              </w:sdtPr>
              <w:sdtEndPr/>
              <w:sdtContent>
                <w:r w:rsidR="00130353">
                  <w:rPr>
                    <w:rFonts w:ascii="MS Gothic" w:eastAsia="MS Gothic" w:hAnsi="MS Gothic" w:hint="eastAsia"/>
                    <w:sz w:val="24"/>
                    <w:szCs w:val="24"/>
                  </w:rPr>
                  <w:t>☐</w:t>
                </w:r>
              </w:sdtContent>
            </w:sdt>
          </w:p>
        </w:tc>
        <w:tc>
          <w:tcPr>
            <w:tcW w:w="4097" w:type="dxa"/>
            <w:tcBorders>
              <w:left w:val="single" w:sz="12" w:space="0" w:color="auto"/>
            </w:tcBorders>
          </w:tcPr>
          <w:p w14:paraId="00ED6DC0" w14:textId="77777777" w:rsidR="00130353" w:rsidRPr="00850D65" w:rsidRDefault="00130353" w:rsidP="00471E93">
            <w:pPr>
              <w:spacing w:after="0"/>
              <w:rPr>
                <w:rFonts w:ascii="Arial" w:hAnsi="Arial"/>
                <w:sz w:val="24"/>
                <w:szCs w:val="24"/>
              </w:rPr>
            </w:pPr>
          </w:p>
        </w:tc>
        <w:tc>
          <w:tcPr>
            <w:tcW w:w="3318" w:type="dxa"/>
          </w:tcPr>
          <w:p w14:paraId="2F9811C7" w14:textId="77777777" w:rsidR="00130353" w:rsidRPr="00850D65" w:rsidRDefault="00130353" w:rsidP="00471E93">
            <w:pPr>
              <w:spacing w:after="0"/>
              <w:rPr>
                <w:rFonts w:ascii="Arial" w:hAnsi="Arial"/>
                <w:sz w:val="24"/>
                <w:szCs w:val="24"/>
              </w:rPr>
            </w:pPr>
          </w:p>
        </w:tc>
      </w:tr>
      <w:tr w:rsidR="00130353" w:rsidRPr="00DB42A3" w14:paraId="3ADA8046" w14:textId="77777777" w:rsidTr="00130353">
        <w:trPr>
          <w:cantSplit/>
        </w:trPr>
        <w:tc>
          <w:tcPr>
            <w:tcW w:w="2235" w:type="dxa"/>
          </w:tcPr>
          <w:p w14:paraId="1F4F3E93" w14:textId="77777777" w:rsidR="00130353" w:rsidRPr="00850D65" w:rsidRDefault="00130353" w:rsidP="00471E93">
            <w:pPr>
              <w:spacing w:after="0"/>
              <w:rPr>
                <w:rFonts w:ascii="Arial" w:hAnsi="Arial" w:cs="Arial"/>
                <w:b/>
                <w:sz w:val="24"/>
                <w:szCs w:val="24"/>
              </w:rPr>
            </w:pPr>
            <w:r w:rsidRPr="00850D65">
              <w:rPr>
                <w:rFonts w:ascii="Arial" w:hAnsi="Arial" w:cs="Arial"/>
                <w:b/>
                <w:sz w:val="24"/>
                <w:szCs w:val="24"/>
              </w:rPr>
              <w:t>Disability</w:t>
            </w:r>
          </w:p>
          <w:p w14:paraId="3E2041C7" w14:textId="77777777" w:rsidR="00130353" w:rsidRPr="00850D65" w:rsidRDefault="00130353" w:rsidP="00471E93">
            <w:pPr>
              <w:spacing w:after="0"/>
              <w:rPr>
                <w:rFonts w:ascii="Arial" w:hAnsi="Arial" w:cs="Arial"/>
                <w:b/>
                <w:sz w:val="24"/>
                <w:szCs w:val="24"/>
              </w:rPr>
            </w:pPr>
          </w:p>
        </w:tc>
        <w:tc>
          <w:tcPr>
            <w:tcW w:w="1431" w:type="dxa"/>
          </w:tcPr>
          <w:sdt>
            <w:sdtPr>
              <w:rPr>
                <w:rFonts w:ascii="MS Gothic" w:eastAsia="MS Gothic" w:hAnsi="MS Gothic" w:hint="eastAsia"/>
                <w:sz w:val="24"/>
                <w:szCs w:val="24"/>
              </w:rPr>
              <w:id w:val="-1522160297"/>
              <w14:checkbox>
                <w14:checked w14:val="0"/>
                <w14:checkedState w14:val="2612" w14:font="MS Gothic"/>
                <w14:uncheckedState w14:val="2610" w14:font="MS Gothic"/>
              </w14:checkbox>
            </w:sdtPr>
            <w:sdtEndPr/>
            <w:sdtContent>
              <w:p w14:paraId="768847DB" w14:textId="77777777" w:rsidR="00130353" w:rsidRPr="00DB0DAB" w:rsidRDefault="00130353" w:rsidP="00471E93">
                <w:pPr>
                  <w:spacing w:after="0"/>
                  <w:jc w:val="center"/>
                  <w:rPr>
                    <w:rFonts w:ascii="MS Gothic" w:eastAsia="MS Gothic" w:hAnsi="MS Gothic"/>
                    <w:sz w:val="24"/>
                    <w:szCs w:val="24"/>
                  </w:rPr>
                </w:pPr>
                <w:r>
                  <w:rPr>
                    <w:rFonts w:ascii="MS Gothic" w:eastAsia="MS Gothic" w:hAnsi="MS Gothic" w:hint="eastAsia"/>
                    <w:sz w:val="24"/>
                    <w:szCs w:val="24"/>
                  </w:rPr>
                  <w:t>☐</w:t>
                </w:r>
              </w:p>
            </w:sdtContent>
          </w:sdt>
        </w:tc>
        <w:sdt>
          <w:sdtPr>
            <w:rPr>
              <w:sz w:val="24"/>
              <w:szCs w:val="24"/>
            </w:rPr>
            <w:id w:val="2110006634"/>
            <w14:checkbox>
              <w14:checked w14:val="1"/>
              <w14:checkedState w14:val="2612" w14:font="MS Gothic"/>
              <w14:uncheckedState w14:val="2610" w14:font="MS Gothic"/>
            </w14:checkbox>
          </w:sdtPr>
          <w:sdtEndPr/>
          <w:sdtContent>
            <w:tc>
              <w:tcPr>
                <w:tcW w:w="1559" w:type="dxa"/>
              </w:tcPr>
              <w:p w14:paraId="65399138" w14:textId="77777777" w:rsidR="00130353" w:rsidRPr="00850D65" w:rsidRDefault="003A3A57" w:rsidP="00471E93">
                <w:pPr>
                  <w:spacing w:after="0"/>
                  <w:jc w:val="center"/>
                  <w:rPr>
                    <w:sz w:val="24"/>
                    <w:szCs w:val="24"/>
                  </w:rPr>
                </w:pPr>
                <w:r>
                  <w:rPr>
                    <w:rFonts w:ascii="MS Gothic" w:eastAsia="MS Gothic" w:hAnsi="MS Gothic" w:hint="eastAsia"/>
                    <w:sz w:val="24"/>
                    <w:szCs w:val="24"/>
                  </w:rPr>
                  <w:t>☒</w:t>
                </w:r>
              </w:p>
            </w:tc>
          </w:sdtContent>
        </w:sdt>
        <w:sdt>
          <w:sdtPr>
            <w:rPr>
              <w:sz w:val="24"/>
              <w:szCs w:val="24"/>
            </w:rPr>
            <w:id w:val="-1780864760"/>
            <w14:checkbox>
              <w14:checked w14:val="0"/>
              <w14:checkedState w14:val="2612" w14:font="MS Gothic"/>
              <w14:uncheckedState w14:val="2610" w14:font="MS Gothic"/>
            </w14:checkbox>
          </w:sdtPr>
          <w:sdtEndPr/>
          <w:sdtContent>
            <w:tc>
              <w:tcPr>
                <w:tcW w:w="1418" w:type="dxa"/>
                <w:tcBorders>
                  <w:right w:val="single" w:sz="12" w:space="0" w:color="auto"/>
                </w:tcBorders>
              </w:tcPr>
              <w:p w14:paraId="6C850A80" w14:textId="77777777" w:rsidR="00130353" w:rsidRPr="00850D65" w:rsidRDefault="00130353" w:rsidP="00471E93">
                <w:pPr>
                  <w:spacing w:after="0"/>
                  <w:jc w:val="center"/>
                  <w:rPr>
                    <w:sz w:val="24"/>
                    <w:szCs w:val="24"/>
                  </w:rPr>
                </w:pPr>
                <w:r>
                  <w:rPr>
                    <w:rFonts w:ascii="MS Gothic" w:eastAsia="MS Gothic" w:hAnsi="MS Gothic" w:hint="eastAsia"/>
                    <w:sz w:val="24"/>
                    <w:szCs w:val="24"/>
                  </w:rPr>
                  <w:t>☐</w:t>
                </w:r>
              </w:p>
            </w:tc>
          </w:sdtContent>
        </w:sdt>
        <w:tc>
          <w:tcPr>
            <w:tcW w:w="4097" w:type="dxa"/>
            <w:tcBorders>
              <w:left w:val="single" w:sz="12" w:space="0" w:color="auto"/>
            </w:tcBorders>
          </w:tcPr>
          <w:p w14:paraId="46F0C5B0" w14:textId="77777777" w:rsidR="00130353" w:rsidRPr="00850D65" w:rsidRDefault="00130353" w:rsidP="00471E93">
            <w:pPr>
              <w:spacing w:after="0"/>
              <w:rPr>
                <w:rFonts w:ascii="Arial" w:hAnsi="Arial"/>
                <w:sz w:val="24"/>
                <w:szCs w:val="24"/>
              </w:rPr>
            </w:pPr>
          </w:p>
        </w:tc>
        <w:tc>
          <w:tcPr>
            <w:tcW w:w="3318" w:type="dxa"/>
          </w:tcPr>
          <w:p w14:paraId="1DDCCE13" w14:textId="77777777" w:rsidR="00130353" w:rsidRPr="00850D65" w:rsidRDefault="00130353" w:rsidP="00471E93">
            <w:pPr>
              <w:spacing w:after="0"/>
              <w:rPr>
                <w:rFonts w:ascii="Arial" w:hAnsi="Arial"/>
                <w:sz w:val="24"/>
                <w:szCs w:val="24"/>
              </w:rPr>
            </w:pPr>
          </w:p>
        </w:tc>
      </w:tr>
      <w:tr w:rsidR="00130353" w:rsidRPr="00DB42A3" w14:paraId="03154FEB" w14:textId="77777777" w:rsidTr="00130353">
        <w:trPr>
          <w:cantSplit/>
        </w:trPr>
        <w:tc>
          <w:tcPr>
            <w:tcW w:w="2235" w:type="dxa"/>
          </w:tcPr>
          <w:p w14:paraId="6B77E14F" w14:textId="77777777" w:rsidR="00130353" w:rsidRPr="00850D65" w:rsidRDefault="00130353" w:rsidP="00471E93">
            <w:pPr>
              <w:spacing w:after="0"/>
              <w:rPr>
                <w:rFonts w:ascii="Arial" w:hAnsi="Arial" w:cs="Arial"/>
                <w:b/>
                <w:sz w:val="24"/>
                <w:szCs w:val="24"/>
              </w:rPr>
            </w:pPr>
            <w:r w:rsidRPr="00850D65">
              <w:rPr>
                <w:rFonts w:ascii="Arial" w:hAnsi="Arial" w:cs="Arial"/>
                <w:b/>
                <w:sz w:val="24"/>
                <w:szCs w:val="24"/>
              </w:rPr>
              <w:t>Sex</w:t>
            </w:r>
          </w:p>
          <w:p w14:paraId="710B7268" w14:textId="77777777" w:rsidR="00130353" w:rsidRPr="00850D65" w:rsidRDefault="00130353" w:rsidP="00471E93">
            <w:pPr>
              <w:spacing w:after="0"/>
              <w:rPr>
                <w:rFonts w:ascii="Arial" w:hAnsi="Arial" w:cs="Arial"/>
                <w:b/>
                <w:sz w:val="24"/>
                <w:szCs w:val="24"/>
              </w:rPr>
            </w:pPr>
          </w:p>
        </w:tc>
        <w:tc>
          <w:tcPr>
            <w:tcW w:w="1431" w:type="dxa"/>
          </w:tcPr>
          <w:sdt>
            <w:sdtPr>
              <w:rPr>
                <w:rFonts w:ascii="MS Gothic" w:eastAsia="MS Gothic" w:hAnsi="MS Gothic" w:hint="eastAsia"/>
                <w:sz w:val="24"/>
                <w:szCs w:val="24"/>
              </w:rPr>
              <w:id w:val="884527092"/>
              <w14:checkbox>
                <w14:checked w14:val="0"/>
                <w14:checkedState w14:val="2612" w14:font="MS Gothic"/>
                <w14:uncheckedState w14:val="2610" w14:font="MS Gothic"/>
              </w14:checkbox>
            </w:sdtPr>
            <w:sdtEndPr/>
            <w:sdtContent>
              <w:p w14:paraId="5F30F066" w14:textId="77777777" w:rsidR="00130353" w:rsidRPr="00DB0DAB" w:rsidRDefault="00130353" w:rsidP="00471E93">
                <w:pPr>
                  <w:spacing w:after="0"/>
                  <w:jc w:val="center"/>
                  <w:rPr>
                    <w:rFonts w:ascii="MS Gothic" w:eastAsia="MS Gothic" w:hAnsi="MS Gothic"/>
                    <w:sz w:val="24"/>
                    <w:szCs w:val="24"/>
                  </w:rPr>
                </w:pPr>
                <w:r>
                  <w:rPr>
                    <w:rFonts w:ascii="MS Gothic" w:eastAsia="MS Gothic" w:hAnsi="MS Gothic" w:hint="eastAsia"/>
                    <w:sz w:val="24"/>
                    <w:szCs w:val="24"/>
                  </w:rPr>
                  <w:t>☐</w:t>
                </w:r>
              </w:p>
            </w:sdtContent>
          </w:sdt>
        </w:tc>
        <w:sdt>
          <w:sdtPr>
            <w:rPr>
              <w:sz w:val="24"/>
              <w:szCs w:val="24"/>
            </w:rPr>
            <w:id w:val="1607158148"/>
            <w14:checkbox>
              <w14:checked w14:val="1"/>
              <w14:checkedState w14:val="2612" w14:font="MS Gothic"/>
              <w14:uncheckedState w14:val="2610" w14:font="MS Gothic"/>
            </w14:checkbox>
          </w:sdtPr>
          <w:sdtEndPr/>
          <w:sdtContent>
            <w:tc>
              <w:tcPr>
                <w:tcW w:w="1559" w:type="dxa"/>
              </w:tcPr>
              <w:p w14:paraId="73835331" w14:textId="77777777" w:rsidR="00130353" w:rsidRPr="00850D65" w:rsidRDefault="003A3A57" w:rsidP="00471E93">
                <w:pPr>
                  <w:spacing w:after="0"/>
                  <w:jc w:val="center"/>
                  <w:rPr>
                    <w:sz w:val="24"/>
                    <w:szCs w:val="24"/>
                  </w:rPr>
                </w:pPr>
                <w:r>
                  <w:rPr>
                    <w:rFonts w:ascii="MS Gothic" w:eastAsia="MS Gothic" w:hAnsi="MS Gothic" w:hint="eastAsia"/>
                    <w:sz w:val="24"/>
                    <w:szCs w:val="24"/>
                  </w:rPr>
                  <w:t>☒</w:t>
                </w:r>
              </w:p>
            </w:tc>
          </w:sdtContent>
        </w:sdt>
        <w:sdt>
          <w:sdtPr>
            <w:rPr>
              <w:sz w:val="24"/>
              <w:szCs w:val="24"/>
            </w:rPr>
            <w:id w:val="2011938752"/>
            <w14:checkbox>
              <w14:checked w14:val="0"/>
              <w14:checkedState w14:val="2612" w14:font="MS Gothic"/>
              <w14:uncheckedState w14:val="2610" w14:font="MS Gothic"/>
            </w14:checkbox>
          </w:sdtPr>
          <w:sdtEndPr/>
          <w:sdtContent>
            <w:tc>
              <w:tcPr>
                <w:tcW w:w="1418" w:type="dxa"/>
                <w:tcBorders>
                  <w:right w:val="single" w:sz="12" w:space="0" w:color="auto"/>
                </w:tcBorders>
              </w:tcPr>
              <w:p w14:paraId="101B6C59" w14:textId="77777777" w:rsidR="00130353" w:rsidRPr="00850D65" w:rsidRDefault="00130353" w:rsidP="00471E93">
                <w:pPr>
                  <w:spacing w:after="0"/>
                  <w:jc w:val="center"/>
                  <w:rPr>
                    <w:sz w:val="24"/>
                    <w:szCs w:val="24"/>
                  </w:rPr>
                </w:pPr>
                <w:r>
                  <w:rPr>
                    <w:rFonts w:ascii="MS Gothic" w:eastAsia="MS Gothic" w:hAnsi="MS Gothic" w:hint="eastAsia"/>
                    <w:sz w:val="24"/>
                    <w:szCs w:val="24"/>
                  </w:rPr>
                  <w:t>☐</w:t>
                </w:r>
              </w:p>
            </w:tc>
          </w:sdtContent>
        </w:sdt>
        <w:tc>
          <w:tcPr>
            <w:tcW w:w="4097" w:type="dxa"/>
            <w:tcBorders>
              <w:left w:val="single" w:sz="12" w:space="0" w:color="auto"/>
            </w:tcBorders>
          </w:tcPr>
          <w:p w14:paraId="07185B64" w14:textId="77777777" w:rsidR="00130353" w:rsidRPr="00850D65" w:rsidRDefault="00130353" w:rsidP="00471E93">
            <w:pPr>
              <w:spacing w:after="0"/>
              <w:rPr>
                <w:rFonts w:ascii="Arial" w:hAnsi="Arial"/>
                <w:sz w:val="24"/>
                <w:szCs w:val="24"/>
              </w:rPr>
            </w:pPr>
          </w:p>
        </w:tc>
        <w:tc>
          <w:tcPr>
            <w:tcW w:w="3318" w:type="dxa"/>
          </w:tcPr>
          <w:p w14:paraId="4C76C2A0" w14:textId="77777777" w:rsidR="00130353" w:rsidRPr="00850D65" w:rsidRDefault="00130353" w:rsidP="00471E93">
            <w:pPr>
              <w:spacing w:after="0"/>
              <w:rPr>
                <w:rFonts w:ascii="Arial" w:hAnsi="Arial"/>
                <w:sz w:val="24"/>
                <w:szCs w:val="24"/>
              </w:rPr>
            </w:pPr>
          </w:p>
        </w:tc>
      </w:tr>
      <w:tr w:rsidR="00130353" w:rsidRPr="00DB42A3" w14:paraId="2829C7C9" w14:textId="77777777" w:rsidTr="00130353">
        <w:trPr>
          <w:cantSplit/>
        </w:trPr>
        <w:tc>
          <w:tcPr>
            <w:tcW w:w="2235" w:type="dxa"/>
          </w:tcPr>
          <w:p w14:paraId="63A78B0A" w14:textId="77777777" w:rsidR="00130353" w:rsidRPr="00850D65" w:rsidRDefault="00130353" w:rsidP="00471E93">
            <w:pPr>
              <w:spacing w:after="0"/>
              <w:rPr>
                <w:rFonts w:ascii="Arial" w:hAnsi="Arial" w:cs="Arial"/>
                <w:b/>
                <w:sz w:val="24"/>
                <w:szCs w:val="24"/>
              </w:rPr>
            </w:pPr>
            <w:r w:rsidRPr="00850D65">
              <w:rPr>
                <w:rFonts w:ascii="Arial" w:hAnsi="Arial" w:cs="Arial"/>
                <w:b/>
                <w:sz w:val="24"/>
                <w:szCs w:val="24"/>
              </w:rPr>
              <w:t>Race</w:t>
            </w:r>
          </w:p>
          <w:p w14:paraId="2D8DDFF8" w14:textId="77777777" w:rsidR="00130353" w:rsidRPr="00850D65" w:rsidRDefault="00130353" w:rsidP="00471E93">
            <w:pPr>
              <w:spacing w:after="0"/>
              <w:rPr>
                <w:rFonts w:ascii="Arial" w:hAnsi="Arial" w:cs="Arial"/>
                <w:b/>
                <w:sz w:val="24"/>
                <w:szCs w:val="24"/>
              </w:rPr>
            </w:pPr>
          </w:p>
        </w:tc>
        <w:tc>
          <w:tcPr>
            <w:tcW w:w="1431" w:type="dxa"/>
          </w:tcPr>
          <w:sdt>
            <w:sdtPr>
              <w:rPr>
                <w:rFonts w:ascii="MS Gothic" w:eastAsia="MS Gothic" w:hAnsi="MS Gothic" w:hint="eastAsia"/>
                <w:sz w:val="24"/>
                <w:szCs w:val="24"/>
              </w:rPr>
              <w:id w:val="-135645521"/>
              <w14:checkbox>
                <w14:checked w14:val="0"/>
                <w14:checkedState w14:val="2612" w14:font="MS Gothic"/>
                <w14:uncheckedState w14:val="2610" w14:font="MS Gothic"/>
              </w14:checkbox>
            </w:sdtPr>
            <w:sdtEndPr/>
            <w:sdtContent>
              <w:p w14:paraId="36D5F5B3" w14:textId="77777777" w:rsidR="00130353" w:rsidRPr="00DB0DAB" w:rsidRDefault="00130353" w:rsidP="00471E93">
                <w:pPr>
                  <w:spacing w:after="0"/>
                  <w:jc w:val="center"/>
                  <w:rPr>
                    <w:rFonts w:ascii="MS Gothic" w:eastAsia="MS Gothic" w:hAnsi="MS Gothic"/>
                    <w:sz w:val="24"/>
                    <w:szCs w:val="24"/>
                  </w:rPr>
                </w:pPr>
                <w:r>
                  <w:rPr>
                    <w:rFonts w:ascii="MS Gothic" w:eastAsia="MS Gothic" w:hAnsi="MS Gothic" w:hint="eastAsia"/>
                    <w:sz w:val="24"/>
                    <w:szCs w:val="24"/>
                  </w:rPr>
                  <w:t>☐</w:t>
                </w:r>
              </w:p>
            </w:sdtContent>
          </w:sdt>
        </w:tc>
        <w:sdt>
          <w:sdtPr>
            <w:rPr>
              <w:sz w:val="24"/>
              <w:szCs w:val="24"/>
            </w:rPr>
            <w:id w:val="-1536806367"/>
            <w14:checkbox>
              <w14:checked w14:val="1"/>
              <w14:checkedState w14:val="2612" w14:font="MS Gothic"/>
              <w14:uncheckedState w14:val="2610" w14:font="MS Gothic"/>
            </w14:checkbox>
          </w:sdtPr>
          <w:sdtEndPr/>
          <w:sdtContent>
            <w:tc>
              <w:tcPr>
                <w:tcW w:w="1559" w:type="dxa"/>
              </w:tcPr>
              <w:p w14:paraId="493FAE3E" w14:textId="77777777" w:rsidR="00130353" w:rsidRPr="00850D65" w:rsidRDefault="003A3A57" w:rsidP="00471E93">
                <w:pPr>
                  <w:spacing w:after="0"/>
                  <w:jc w:val="center"/>
                  <w:rPr>
                    <w:sz w:val="24"/>
                    <w:szCs w:val="24"/>
                  </w:rPr>
                </w:pPr>
                <w:r>
                  <w:rPr>
                    <w:rFonts w:ascii="MS Gothic" w:eastAsia="MS Gothic" w:hAnsi="MS Gothic" w:hint="eastAsia"/>
                    <w:sz w:val="24"/>
                    <w:szCs w:val="24"/>
                  </w:rPr>
                  <w:t>☒</w:t>
                </w:r>
              </w:p>
            </w:tc>
          </w:sdtContent>
        </w:sdt>
        <w:sdt>
          <w:sdtPr>
            <w:rPr>
              <w:sz w:val="24"/>
              <w:szCs w:val="24"/>
            </w:rPr>
            <w:id w:val="786391449"/>
            <w14:checkbox>
              <w14:checked w14:val="0"/>
              <w14:checkedState w14:val="2612" w14:font="MS Gothic"/>
              <w14:uncheckedState w14:val="2610" w14:font="MS Gothic"/>
            </w14:checkbox>
          </w:sdtPr>
          <w:sdtEndPr/>
          <w:sdtContent>
            <w:tc>
              <w:tcPr>
                <w:tcW w:w="1418" w:type="dxa"/>
                <w:tcBorders>
                  <w:right w:val="single" w:sz="12" w:space="0" w:color="auto"/>
                </w:tcBorders>
              </w:tcPr>
              <w:p w14:paraId="2B0C4EAD" w14:textId="77777777" w:rsidR="00130353" w:rsidRPr="00850D65" w:rsidRDefault="00130353" w:rsidP="00471E93">
                <w:pPr>
                  <w:spacing w:after="0"/>
                  <w:jc w:val="center"/>
                  <w:rPr>
                    <w:sz w:val="24"/>
                    <w:szCs w:val="24"/>
                  </w:rPr>
                </w:pPr>
                <w:r>
                  <w:rPr>
                    <w:rFonts w:ascii="MS Gothic" w:eastAsia="MS Gothic" w:hAnsi="MS Gothic" w:hint="eastAsia"/>
                    <w:sz w:val="24"/>
                    <w:szCs w:val="24"/>
                  </w:rPr>
                  <w:t>☐</w:t>
                </w:r>
              </w:p>
            </w:tc>
          </w:sdtContent>
        </w:sdt>
        <w:tc>
          <w:tcPr>
            <w:tcW w:w="4097" w:type="dxa"/>
            <w:tcBorders>
              <w:left w:val="single" w:sz="12" w:space="0" w:color="auto"/>
            </w:tcBorders>
          </w:tcPr>
          <w:p w14:paraId="123307A3" w14:textId="77777777" w:rsidR="00130353" w:rsidRPr="00850D65" w:rsidRDefault="00130353" w:rsidP="00471E93">
            <w:pPr>
              <w:spacing w:after="0"/>
              <w:rPr>
                <w:rFonts w:ascii="Arial" w:hAnsi="Arial"/>
                <w:sz w:val="24"/>
                <w:szCs w:val="24"/>
              </w:rPr>
            </w:pPr>
          </w:p>
        </w:tc>
        <w:tc>
          <w:tcPr>
            <w:tcW w:w="3318" w:type="dxa"/>
          </w:tcPr>
          <w:p w14:paraId="4AB8A1F3" w14:textId="77777777" w:rsidR="00130353" w:rsidRPr="00850D65" w:rsidRDefault="00130353" w:rsidP="00471E93">
            <w:pPr>
              <w:spacing w:after="0"/>
              <w:rPr>
                <w:rFonts w:ascii="Arial" w:hAnsi="Arial"/>
                <w:sz w:val="24"/>
                <w:szCs w:val="24"/>
              </w:rPr>
            </w:pPr>
          </w:p>
        </w:tc>
      </w:tr>
      <w:tr w:rsidR="00130353" w:rsidRPr="00DB42A3" w14:paraId="28F86C4D" w14:textId="77777777" w:rsidTr="00130353">
        <w:trPr>
          <w:cantSplit/>
        </w:trPr>
        <w:tc>
          <w:tcPr>
            <w:tcW w:w="2235" w:type="dxa"/>
          </w:tcPr>
          <w:p w14:paraId="65E2420F" w14:textId="77777777" w:rsidR="00130353" w:rsidRDefault="00130353" w:rsidP="00471E93">
            <w:pPr>
              <w:spacing w:after="0"/>
              <w:rPr>
                <w:rFonts w:ascii="Arial" w:hAnsi="Arial" w:cs="Arial"/>
                <w:b/>
                <w:sz w:val="24"/>
                <w:szCs w:val="24"/>
              </w:rPr>
            </w:pPr>
            <w:r w:rsidRPr="00850D65">
              <w:rPr>
                <w:rFonts w:ascii="Arial" w:hAnsi="Arial" w:cs="Arial"/>
                <w:b/>
                <w:sz w:val="24"/>
                <w:szCs w:val="24"/>
              </w:rPr>
              <w:lastRenderedPageBreak/>
              <w:t xml:space="preserve">Religion or </w:t>
            </w:r>
            <w:r>
              <w:rPr>
                <w:rFonts w:ascii="Arial" w:hAnsi="Arial" w:cs="Arial"/>
                <w:b/>
                <w:sz w:val="24"/>
                <w:szCs w:val="24"/>
              </w:rPr>
              <w:t>B</w:t>
            </w:r>
            <w:r w:rsidRPr="00850D65">
              <w:rPr>
                <w:rFonts w:ascii="Arial" w:hAnsi="Arial" w:cs="Arial"/>
                <w:b/>
                <w:sz w:val="24"/>
                <w:szCs w:val="24"/>
              </w:rPr>
              <w:t>elief</w:t>
            </w:r>
          </w:p>
          <w:p w14:paraId="340D23B3" w14:textId="77777777" w:rsidR="00130353" w:rsidRPr="00850D65" w:rsidRDefault="00130353" w:rsidP="00471E93">
            <w:pPr>
              <w:spacing w:after="0"/>
              <w:rPr>
                <w:rFonts w:ascii="Arial" w:hAnsi="Arial" w:cs="Arial"/>
                <w:b/>
                <w:sz w:val="24"/>
                <w:szCs w:val="24"/>
              </w:rPr>
            </w:pPr>
          </w:p>
        </w:tc>
        <w:tc>
          <w:tcPr>
            <w:tcW w:w="1431" w:type="dxa"/>
          </w:tcPr>
          <w:sdt>
            <w:sdtPr>
              <w:rPr>
                <w:rFonts w:ascii="MS Gothic" w:eastAsia="MS Gothic" w:hAnsi="MS Gothic" w:hint="eastAsia"/>
                <w:sz w:val="24"/>
                <w:szCs w:val="24"/>
              </w:rPr>
              <w:id w:val="1444189960"/>
              <w14:checkbox>
                <w14:checked w14:val="0"/>
                <w14:checkedState w14:val="2612" w14:font="MS Gothic"/>
                <w14:uncheckedState w14:val="2610" w14:font="MS Gothic"/>
              </w14:checkbox>
            </w:sdtPr>
            <w:sdtEndPr/>
            <w:sdtContent>
              <w:p w14:paraId="771F533B" w14:textId="77777777" w:rsidR="00130353" w:rsidRPr="00195F4B" w:rsidRDefault="00130353" w:rsidP="00471E93">
                <w:pPr>
                  <w:spacing w:after="0"/>
                  <w:jc w:val="center"/>
                  <w:rPr>
                    <w:rFonts w:ascii="MS Gothic" w:eastAsia="MS Gothic" w:hAnsi="MS Gothic"/>
                    <w:sz w:val="24"/>
                    <w:szCs w:val="24"/>
                  </w:rPr>
                </w:pPr>
                <w:r>
                  <w:rPr>
                    <w:rFonts w:ascii="MS Gothic" w:eastAsia="MS Gothic" w:hAnsi="MS Gothic" w:hint="eastAsia"/>
                    <w:sz w:val="24"/>
                    <w:szCs w:val="24"/>
                  </w:rPr>
                  <w:t>☐</w:t>
                </w:r>
              </w:p>
            </w:sdtContent>
          </w:sdt>
        </w:tc>
        <w:sdt>
          <w:sdtPr>
            <w:rPr>
              <w:sz w:val="24"/>
              <w:szCs w:val="24"/>
            </w:rPr>
            <w:id w:val="-1983838682"/>
            <w14:checkbox>
              <w14:checked w14:val="1"/>
              <w14:checkedState w14:val="2612" w14:font="MS Gothic"/>
              <w14:uncheckedState w14:val="2610" w14:font="MS Gothic"/>
            </w14:checkbox>
          </w:sdtPr>
          <w:sdtEndPr/>
          <w:sdtContent>
            <w:tc>
              <w:tcPr>
                <w:tcW w:w="1559" w:type="dxa"/>
              </w:tcPr>
              <w:p w14:paraId="07C8EA09" w14:textId="77777777" w:rsidR="00130353" w:rsidRPr="00850D65" w:rsidRDefault="003A3A57" w:rsidP="00471E93">
                <w:pPr>
                  <w:spacing w:after="0"/>
                  <w:jc w:val="center"/>
                  <w:rPr>
                    <w:sz w:val="24"/>
                    <w:szCs w:val="24"/>
                  </w:rPr>
                </w:pPr>
                <w:r>
                  <w:rPr>
                    <w:rFonts w:ascii="MS Gothic" w:eastAsia="MS Gothic" w:hAnsi="MS Gothic" w:hint="eastAsia"/>
                    <w:sz w:val="24"/>
                    <w:szCs w:val="24"/>
                  </w:rPr>
                  <w:t>☒</w:t>
                </w:r>
              </w:p>
            </w:tc>
          </w:sdtContent>
        </w:sdt>
        <w:sdt>
          <w:sdtPr>
            <w:rPr>
              <w:sz w:val="24"/>
              <w:szCs w:val="24"/>
            </w:rPr>
            <w:id w:val="991292699"/>
            <w14:checkbox>
              <w14:checked w14:val="0"/>
              <w14:checkedState w14:val="2612" w14:font="MS Gothic"/>
              <w14:uncheckedState w14:val="2610" w14:font="MS Gothic"/>
            </w14:checkbox>
          </w:sdtPr>
          <w:sdtEndPr/>
          <w:sdtContent>
            <w:tc>
              <w:tcPr>
                <w:tcW w:w="1418" w:type="dxa"/>
                <w:tcBorders>
                  <w:right w:val="single" w:sz="12" w:space="0" w:color="auto"/>
                </w:tcBorders>
              </w:tcPr>
              <w:p w14:paraId="41C70874" w14:textId="77777777" w:rsidR="00130353" w:rsidRPr="00850D65" w:rsidRDefault="00130353" w:rsidP="00471E93">
                <w:pPr>
                  <w:spacing w:after="0"/>
                  <w:jc w:val="center"/>
                  <w:rPr>
                    <w:sz w:val="24"/>
                    <w:szCs w:val="24"/>
                  </w:rPr>
                </w:pPr>
                <w:r>
                  <w:rPr>
                    <w:rFonts w:ascii="MS Gothic" w:eastAsia="MS Gothic" w:hAnsi="MS Gothic" w:hint="eastAsia"/>
                    <w:sz w:val="24"/>
                    <w:szCs w:val="24"/>
                  </w:rPr>
                  <w:t>☐</w:t>
                </w:r>
              </w:p>
            </w:tc>
          </w:sdtContent>
        </w:sdt>
        <w:tc>
          <w:tcPr>
            <w:tcW w:w="4097" w:type="dxa"/>
            <w:tcBorders>
              <w:left w:val="single" w:sz="12" w:space="0" w:color="auto"/>
            </w:tcBorders>
          </w:tcPr>
          <w:p w14:paraId="0B9C11ED" w14:textId="77777777" w:rsidR="00130353" w:rsidRPr="00850D65" w:rsidRDefault="00130353" w:rsidP="00471E93">
            <w:pPr>
              <w:spacing w:after="0"/>
              <w:rPr>
                <w:rFonts w:ascii="Arial" w:hAnsi="Arial"/>
                <w:sz w:val="24"/>
                <w:szCs w:val="24"/>
              </w:rPr>
            </w:pPr>
          </w:p>
        </w:tc>
        <w:tc>
          <w:tcPr>
            <w:tcW w:w="3318" w:type="dxa"/>
          </w:tcPr>
          <w:p w14:paraId="7D686505" w14:textId="77777777" w:rsidR="00130353" w:rsidRPr="00850D65" w:rsidRDefault="00130353" w:rsidP="00471E93">
            <w:pPr>
              <w:spacing w:after="0"/>
              <w:rPr>
                <w:rFonts w:ascii="Arial" w:hAnsi="Arial"/>
                <w:sz w:val="24"/>
                <w:szCs w:val="24"/>
              </w:rPr>
            </w:pPr>
          </w:p>
        </w:tc>
      </w:tr>
      <w:tr w:rsidR="00130353" w:rsidRPr="00DB42A3" w14:paraId="37D686A8" w14:textId="77777777" w:rsidTr="00130353">
        <w:trPr>
          <w:cantSplit/>
        </w:trPr>
        <w:tc>
          <w:tcPr>
            <w:tcW w:w="2235" w:type="dxa"/>
          </w:tcPr>
          <w:p w14:paraId="5D5F86A2" w14:textId="77777777" w:rsidR="00130353" w:rsidRPr="00850D65" w:rsidRDefault="00130353" w:rsidP="00471E93">
            <w:pPr>
              <w:spacing w:after="0"/>
              <w:rPr>
                <w:rFonts w:ascii="Arial" w:hAnsi="Arial" w:cs="Arial"/>
                <w:b/>
                <w:sz w:val="24"/>
                <w:szCs w:val="24"/>
              </w:rPr>
            </w:pPr>
            <w:r>
              <w:rPr>
                <w:rFonts w:ascii="Arial" w:hAnsi="Arial" w:cs="Arial"/>
                <w:b/>
                <w:sz w:val="24"/>
                <w:szCs w:val="24"/>
              </w:rPr>
              <w:t>Sexual O</w:t>
            </w:r>
            <w:r w:rsidRPr="00850D65">
              <w:rPr>
                <w:rFonts w:ascii="Arial" w:hAnsi="Arial" w:cs="Arial"/>
                <w:b/>
                <w:sz w:val="24"/>
                <w:szCs w:val="24"/>
              </w:rPr>
              <w:t>rientation</w:t>
            </w:r>
          </w:p>
        </w:tc>
        <w:tc>
          <w:tcPr>
            <w:tcW w:w="1431" w:type="dxa"/>
          </w:tcPr>
          <w:sdt>
            <w:sdtPr>
              <w:rPr>
                <w:rFonts w:ascii="MS Gothic" w:eastAsia="MS Gothic" w:hAnsi="MS Gothic" w:hint="eastAsia"/>
                <w:sz w:val="24"/>
                <w:szCs w:val="24"/>
              </w:rPr>
              <w:id w:val="819388854"/>
              <w14:checkbox>
                <w14:checked w14:val="0"/>
                <w14:checkedState w14:val="2612" w14:font="MS Gothic"/>
                <w14:uncheckedState w14:val="2610" w14:font="MS Gothic"/>
              </w14:checkbox>
            </w:sdtPr>
            <w:sdtEndPr/>
            <w:sdtContent>
              <w:p w14:paraId="34BCEBB0" w14:textId="77777777" w:rsidR="00130353" w:rsidRPr="00195F4B" w:rsidRDefault="00130353" w:rsidP="00471E93">
                <w:pPr>
                  <w:spacing w:after="0"/>
                  <w:jc w:val="center"/>
                  <w:rPr>
                    <w:rFonts w:ascii="MS Gothic" w:eastAsia="MS Gothic" w:hAnsi="MS Gothic"/>
                    <w:sz w:val="24"/>
                    <w:szCs w:val="24"/>
                  </w:rPr>
                </w:pPr>
                <w:r>
                  <w:rPr>
                    <w:rFonts w:ascii="MS Gothic" w:eastAsia="MS Gothic" w:hAnsi="MS Gothic" w:hint="eastAsia"/>
                    <w:sz w:val="24"/>
                    <w:szCs w:val="24"/>
                  </w:rPr>
                  <w:t>☐</w:t>
                </w:r>
              </w:p>
            </w:sdtContent>
          </w:sdt>
        </w:tc>
        <w:sdt>
          <w:sdtPr>
            <w:rPr>
              <w:sz w:val="24"/>
              <w:szCs w:val="24"/>
            </w:rPr>
            <w:id w:val="2064911367"/>
            <w14:checkbox>
              <w14:checked w14:val="1"/>
              <w14:checkedState w14:val="2612" w14:font="MS Gothic"/>
              <w14:uncheckedState w14:val="2610" w14:font="MS Gothic"/>
            </w14:checkbox>
          </w:sdtPr>
          <w:sdtEndPr/>
          <w:sdtContent>
            <w:tc>
              <w:tcPr>
                <w:tcW w:w="1559" w:type="dxa"/>
              </w:tcPr>
              <w:p w14:paraId="4EAA9BEC" w14:textId="77777777" w:rsidR="00130353" w:rsidRPr="00850D65" w:rsidRDefault="003A3A57" w:rsidP="00471E93">
                <w:pPr>
                  <w:spacing w:after="0"/>
                  <w:jc w:val="center"/>
                  <w:rPr>
                    <w:sz w:val="24"/>
                    <w:szCs w:val="24"/>
                  </w:rPr>
                </w:pPr>
                <w:r>
                  <w:rPr>
                    <w:rFonts w:ascii="MS Gothic" w:eastAsia="MS Gothic" w:hAnsi="MS Gothic" w:hint="eastAsia"/>
                    <w:sz w:val="24"/>
                    <w:szCs w:val="24"/>
                  </w:rPr>
                  <w:t>☒</w:t>
                </w:r>
              </w:p>
            </w:tc>
          </w:sdtContent>
        </w:sdt>
        <w:sdt>
          <w:sdtPr>
            <w:rPr>
              <w:sz w:val="24"/>
              <w:szCs w:val="24"/>
            </w:rPr>
            <w:id w:val="-2041427841"/>
            <w14:checkbox>
              <w14:checked w14:val="0"/>
              <w14:checkedState w14:val="2612" w14:font="MS Gothic"/>
              <w14:uncheckedState w14:val="2610" w14:font="MS Gothic"/>
            </w14:checkbox>
          </w:sdtPr>
          <w:sdtEndPr/>
          <w:sdtContent>
            <w:tc>
              <w:tcPr>
                <w:tcW w:w="1418" w:type="dxa"/>
                <w:tcBorders>
                  <w:right w:val="single" w:sz="12" w:space="0" w:color="auto"/>
                </w:tcBorders>
              </w:tcPr>
              <w:p w14:paraId="022C968A" w14:textId="77777777" w:rsidR="00130353" w:rsidRPr="00850D65" w:rsidRDefault="00130353" w:rsidP="00471E93">
                <w:pPr>
                  <w:spacing w:after="0"/>
                  <w:jc w:val="center"/>
                  <w:rPr>
                    <w:sz w:val="24"/>
                    <w:szCs w:val="24"/>
                  </w:rPr>
                </w:pPr>
                <w:r>
                  <w:rPr>
                    <w:rFonts w:ascii="MS Gothic" w:eastAsia="MS Gothic" w:hAnsi="MS Gothic" w:hint="eastAsia"/>
                    <w:sz w:val="24"/>
                    <w:szCs w:val="24"/>
                  </w:rPr>
                  <w:t>☐</w:t>
                </w:r>
              </w:p>
            </w:tc>
          </w:sdtContent>
        </w:sdt>
        <w:tc>
          <w:tcPr>
            <w:tcW w:w="4097" w:type="dxa"/>
            <w:tcBorders>
              <w:left w:val="single" w:sz="12" w:space="0" w:color="auto"/>
            </w:tcBorders>
          </w:tcPr>
          <w:p w14:paraId="0397CB88" w14:textId="77777777" w:rsidR="00130353" w:rsidRPr="00850D65" w:rsidRDefault="00130353" w:rsidP="00471E93">
            <w:pPr>
              <w:spacing w:after="0"/>
              <w:rPr>
                <w:rFonts w:ascii="Arial" w:hAnsi="Arial"/>
                <w:sz w:val="24"/>
                <w:szCs w:val="24"/>
              </w:rPr>
            </w:pPr>
          </w:p>
        </w:tc>
        <w:tc>
          <w:tcPr>
            <w:tcW w:w="3318" w:type="dxa"/>
          </w:tcPr>
          <w:p w14:paraId="7167D801" w14:textId="77777777" w:rsidR="00130353" w:rsidRPr="00850D65" w:rsidRDefault="00130353" w:rsidP="00471E93">
            <w:pPr>
              <w:spacing w:after="0"/>
              <w:rPr>
                <w:rFonts w:ascii="Arial" w:hAnsi="Arial"/>
                <w:sz w:val="24"/>
                <w:szCs w:val="24"/>
              </w:rPr>
            </w:pPr>
          </w:p>
        </w:tc>
      </w:tr>
      <w:tr w:rsidR="00130353" w:rsidRPr="00850D65" w14:paraId="31113678" w14:textId="77777777" w:rsidTr="00130353">
        <w:trPr>
          <w:cantSplit/>
        </w:trPr>
        <w:tc>
          <w:tcPr>
            <w:tcW w:w="2235" w:type="dxa"/>
            <w:tcBorders>
              <w:top w:val="single" w:sz="4" w:space="0" w:color="auto"/>
              <w:left w:val="single" w:sz="4" w:space="0" w:color="auto"/>
              <w:bottom w:val="single" w:sz="4" w:space="0" w:color="auto"/>
              <w:right w:val="single" w:sz="4" w:space="0" w:color="auto"/>
            </w:tcBorders>
          </w:tcPr>
          <w:p w14:paraId="3BF89FBE" w14:textId="77777777" w:rsidR="00130353" w:rsidRPr="00850D65" w:rsidRDefault="00130353" w:rsidP="00471E93">
            <w:pPr>
              <w:spacing w:after="0"/>
              <w:rPr>
                <w:rFonts w:ascii="Arial" w:hAnsi="Arial" w:cs="Arial"/>
                <w:b/>
                <w:sz w:val="24"/>
                <w:szCs w:val="24"/>
              </w:rPr>
            </w:pPr>
            <w:r>
              <w:rPr>
                <w:rFonts w:ascii="Arial" w:hAnsi="Arial" w:cs="Arial"/>
                <w:b/>
                <w:sz w:val="24"/>
                <w:szCs w:val="24"/>
              </w:rPr>
              <w:t>Gender R</w:t>
            </w:r>
            <w:r w:rsidRPr="00850D65">
              <w:rPr>
                <w:rFonts w:ascii="Arial" w:hAnsi="Arial" w:cs="Arial"/>
                <w:b/>
                <w:sz w:val="24"/>
                <w:szCs w:val="24"/>
              </w:rPr>
              <w:t>eassignment</w:t>
            </w:r>
          </w:p>
        </w:tc>
        <w:sdt>
          <w:sdtPr>
            <w:rPr>
              <w:rFonts w:ascii="MS Gothic" w:eastAsia="MS Gothic" w:hAnsi="MS Gothic"/>
              <w:sz w:val="24"/>
              <w:szCs w:val="24"/>
            </w:rPr>
            <w:id w:val="670770551"/>
            <w14:checkbox>
              <w14:checked w14:val="0"/>
              <w14:checkedState w14:val="2612" w14:font="MS Gothic"/>
              <w14:uncheckedState w14:val="2610" w14:font="MS Gothic"/>
            </w14:checkbox>
          </w:sdtPr>
          <w:sdtEndPr/>
          <w:sdtContent>
            <w:tc>
              <w:tcPr>
                <w:tcW w:w="1431" w:type="dxa"/>
                <w:tcBorders>
                  <w:top w:val="single" w:sz="4" w:space="0" w:color="auto"/>
                  <w:left w:val="single" w:sz="4" w:space="0" w:color="auto"/>
                  <w:bottom w:val="single" w:sz="4" w:space="0" w:color="auto"/>
                  <w:right w:val="single" w:sz="4" w:space="0" w:color="auto"/>
                </w:tcBorders>
              </w:tcPr>
              <w:p w14:paraId="4C150527" w14:textId="77777777" w:rsidR="00130353" w:rsidRPr="0086306F" w:rsidRDefault="00130353" w:rsidP="00471E93">
                <w:pPr>
                  <w:spacing w:after="0"/>
                  <w:jc w:val="center"/>
                  <w:rPr>
                    <w:rFonts w:ascii="MS Gothic" w:eastAsia="MS Gothic" w:hAnsi="MS Gothic"/>
                    <w:sz w:val="24"/>
                    <w:szCs w:val="24"/>
                  </w:rPr>
                </w:pPr>
                <w:r w:rsidRPr="0086306F">
                  <w:rPr>
                    <w:rFonts w:ascii="MS Gothic" w:eastAsia="MS Gothic" w:hAnsi="MS Gothic" w:hint="eastAsia"/>
                    <w:sz w:val="24"/>
                    <w:szCs w:val="24"/>
                  </w:rPr>
                  <w:t>☐</w:t>
                </w:r>
              </w:p>
            </w:tc>
          </w:sdtContent>
        </w:sdt>
        <w:sdt>
          <w:sdtPr>
            <w:rPr>
              <w:sz w:val="24"/>
              <w:szCs w:val="24"/>
            </w:rPr>
            <w:id w:val="-1990166750"/>
            <w14:checkbox>
              <w14:checked w14:val="1"/>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5D738DCC" w14:textId="77777777" w:rsidR="00130353" w:rsidRPr="00850D65" w:rsidRDefault="003A3A57" w:rsidP="00471E93">
                <w:pPr>
                  <w:spacing w:after="0"/>
                  <w:jc w:val="center"/>
                  <w:rPr>
                    <w:sz w:val="24"/>
                    <w:szCs w:val="24"/>
                  </w:rPr>
                </w:pPr>
                <w:r>
                  <w:rPr>
                    <w:rFonts w:ascii="MS Gothic" w:eastAsia="MS Gothic" w:hAnsi="MS Gothic" w:hint="eastAsia"/>
                    <w:sz w:val="24"/>
                    <w:szCs w:val="24"/>
                  </w:rPr>
                  <w:t>☒</w:t>
                </w:r>
              </w:p>
            </w:tc>
          </w:sdtContent>
        </w:sdt>
        <w:sdt>
          <w:sdtPr>
            <w:rPr>
              <w:sz w:val="24"/>
              <w:szCs w:val="24"/>
            </w:rPr>
            <w:id w:val="-1348244987"/>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12" w:space="0" w:color="auto"/>
                </w:tcBorders>
              </w:tcPr>
              <w:p w14:paraId="3513A2C7" w14:textId="77777777" w:rsidR="00130353" w:rsidRPr="00850D65" w:rsidRDefault="00130353" w:rsidP="00471E93">
                <w:pPr>
                  <w:spacing w:after="0"/>
                  <w:jc w:val="center"/>
                  <w:rPr>
                    <w:sz w:val="24"/>
                    <w:szCs w:val="24"/>
                  </w:rPr>
                </w:pPr>
                <w:r w:rsidRPr="0086306F">
                  <w:rPr>
                    <w:rFonts w:ascii="MS Gothic" w:eastAsia="MS Gothic" w:hAnsi="MS Gothic" w:cs="MS Gothic" w:hint="eastAsia"/>
                    <w:sz w:val="24"/>
                    <w:szCs w:val="24"/>
                  </w:rPr>
                  <w:t>☐</w:t>
                </w:r>
              </w:p>
            </w:tc>
          </w:sdtContent>
        </w:sdt>
        <w:tc>
          <w:tcPr>
            <w:tcW w:w="4097" w:type="dxa"/>
            <w:tcBorders>
              <w:top w:val="single" w:sz="4" w:space="0" w:color="auto"/>
              <w:left w:val="single" w:sz="12" w:space="0" w:color="auto"/>
              <w:bottom w:val="single" w:sz="4" w:space="0" w:color="auto"/>
              <w:right w:val="single" w:sz="4" w:space="0" w:color="auto"/>
            </w:tcBorders>
          </w:tcPr>
          <w:p w14:paraId="4D5873B3" w14:textId="77777777" w:rsidR="00130353" w:rsidRPr="00850D65" w:rsidRDefault="00130353" w:rsidP="00471E93">
            <w:pPr>
              <w:spacing w:after="0"/>
              <w:rPr>
                <w:rFonts w:ascii="Arial" w:hAnsi="Arial"/>
                <w:sz w:val="24"/>
                <w:szCs w:val="24"/>
              </w:rPr>
            </w:pPr>
          </w:p>
        </w:tc>
        <w:tc>
          <w:tcPr>
            <w:tcW w:w="3318" w:type="dxa"/>
            <w:tcBorders>
              <w:top w:val="single" w:sz="4" w:space="0" w:color="auto"/>
              <w:left w:val="single" w:sz="4" w:space="0" w:color="auto"/>
              <w:bottom w:val="single" w:sz="4" w:space="0" w:color="auto"/>
              <w:right w:val="single" w:sz="4" w:space="0" w:color="auto"/>
            </w:tcBorders>
          </w:tcPr>
          <w:p w14:paraId="555B77D6" w14:textId="77777777" w:rsidR="00130353" w:rsidRPr="00850D65" w:rsidRDefault="00130353" w:rsidP="00471E93">
            <w:pPr>
              <w:spacing w:after="0"/>
              <w:rPr>
                <w:rFonts w:ascii="Arial" w:hAnsi="Arial"/>
                <w:sz w:val="24"/>
                <w:szCs w:val="24"/>
              </w:rPr>
            </w:pPr>
          </w:p>
        </w:tc>
      </w:tr>
      <w:tr w:rsidR="00130353" w:rsidRPr="00850D65" w14:paraId="025C5DB3" w14:textId="77777777" w:rsidTr="00130353">
        <w:trPr>
          <w:cantSplit/>
        </w:trPr>
        <w:tc>
          <w:tcPr>
            <w:tcW w:w="2235" w:type="dxa"/>
            <w:tcBorders>
              <w:top w:val="single" w:sz="4" w:space="0" w:color="auto"/>
              <w:left w:val="single" w:sz="4" w:space="0" w:color="auto"/>
              <w:bottom w:val="single" w:sz="4" w:space="0" w:color="auto"/>
              <w:right w:val="single" w:sz="4" w:space="0" w:color="auto"/>
            </w:tcBorders>
          </w:tcPr>
          <w:p w14:paraId="7C635861" w14:textId="77777777" w:rsidR="00130353" w:rsidRPr="00850D65" w:rsidRDefault="00130353" w:rsidP="00471E93">
            <w:pPr>
              <w:spacing w:after="0"/>
              <w:rPr>
                <w:rFonts w:ascii="Arial" w:hAnsi="Arial" w:cs="Arial"/>
                <w:b/>
                <w:sz w:val="24"/>
                <w:szCs w:val="24"/>
              </w:rPr>
            </w:pPr>
            <w:r>
              <w:rPr>
                <w:rFonts w:ascii="Arial" w:hAnsi="Arial" w:cs="Arial"/>
                <w:b/>
                <w:sz w:val="24"/>
                <w:szCs w:val="24"/>
              </w:rPr>
              <w:t>Pregnancy and M</w:t>
            </w:r>
            <w:r w:rsidRPr="00850D65">
              <w:rPr>
                <w:rFonts w:ascii="Arial" w:hAnsi="Arial" w:cs="Arial"/>
                <w:b/>
                <w:sz w:val="24"/>
                <w:szCs w:val="24"/>
              </w:rPr>
              <w:t>aternity</w:t>
            </w:r>
          </w:p>
        </w:tc>
        <w:sdt>
          <w:sdtPr>
            <w:rPr>
              <w:rFonts w:ascii="MS Gothic" w:eastAsia="MS Gothic" w:hAnsi="MS Gothic"/>
              <w:sz w:val="24"/>
              <w:szCs w:val="24"/>
            </w:rPr>
            <w:id w:val="-1771301293"/>
            <w14:checkbox>
              <w14:checked w14:val="0"/>
              <w14:checkedState w14:val="2612" w14:font="MS Gothic"/>
              <w14:uncheckedState w14:val="2610" w14:font="MS Gothic"/>
            </w14:checkbox>
          </w:sdtPr>
          <w:sdtEndPr/>
          <w:sdtContent>
            <w:tc>
              <w:tcPr>
                <w:tcW w:w="1431" w:type="dxa"/>
                <w:tcBorders>
                  <w:top w:val="single" w:sz="4" w:space="0" w:color="auto"/>
                  <w:left w:val="single" w:sz="4" w:space="0" w:color="auto"/>
                  <w:bottom w:val="single" w:sz="4" w:space="0" w:color="auto"/>
                  <w:right w:val="single" w:sz="4" w:space="0" w:color="auto"/>
                </w:tcBorders>
              </w:tcPr>
              <w:p w14:paraId="0A4289B0" w14:textId="77777777" w:rsidR="00130353" w:rsidRPr="0086306F" w:rsidRDefault="00130353" w:rsidP="00471E93">
                <w:pPr>
                  <w:spacing w:after="0"/>
                  <w:jc w:val="center"/>
                  <w:rPr>
                    <w:rFonts w:ascii="MS Gothic" w:eastAsia="MS Gothic" w:hAnsi="MS Gothic"/>
                    <w:sz w:val="24"/>
                    <w:szCs w:val="24"/>
                  </w:rPr>
                </w:pPr>
                <w:r w:rsidRPr="0086306F">
                  <w:rPr>
                    <w:rFonts w:ascii="MS Gothic" w:eastAsia="MS Gothic" w:hAnsi="MS Gothic" w:hint="eastAsia"/>
                    <w:sz w:val="24"/>
                    <w:szCs w:val="24"/>
                  </w:rPr>
                  <w:t>☐</w:t>
                </w:r>
              </w:p>
            </w:tc>
          </w:sdtContent>
        </w:sdt>
        <w:sdt>
          <w:sdtPr>
            <w:rPr>
              <w:sz w:val="24"/>
              <w:szCs w:val="24"/>
            </w:rPr>
            <w:id w:val="-1131021513"/>
            <w14:checkbox>
              <w14:checked w14:val="1"/>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35A8CF93" w14:textId="77777777" w:rsidR="00130353" w:rsidRPr="00850D65" w:rsidRDefault="003A3A57" w:rsidP="00471E93">
                <w:pPr>
                  <w:spacing w:after="0"/>
                  <w:jc w:val="center"/>
                  <w:rPr>
                    <w:sz w:val="24"/>
                    <w:szCs w:val="24"/>
                  </w:rPr>
                </w:pPr>
                <w:r>
                  <w:rPr>
                    <w:rFonts w:ascii="MS Gothic" w:eastAsia="MS Gothic" w:hAnsi="MS Gothic" w:hint="eastAsia"/>
                    <w:sz w:val="24"/>
                    <w:szCs w:val="24"/>
                  </w:rPr>
                  <w:t>☒</w:t>
                </w:r>
              </w:p>
            </w:tc>
          </w:sdtContent>
        </w:sdt>
        <w:sdt>
          <w:sdtPr>
            <w:rPr>
              <w:sz w:val="24"/>
              <w:szCs w:val="24"/>
            </w:rPr>
            <w:id w:val="-553156278"/>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12" w:space="0" w:color="auto"/>
                </w:tcBorders>
              </w:tcPr>
              <w:p w14:paraId="282FFB71" w14:textId="77777777" w:rsidR="00130353" w:rsidRPr="00850D65" w:rsidRDefault="00130353" w:rsidP="00471E93">
                <w:pPr>
                  <w:spacing w:after="0"/>
                  <w:jc w:val="center"/>
                  <w:rPr>
                    <w:sz w:val="24"/>
                    <w:szCs w:val="24"/>
                  </w:rPr>
                </w:pPr>
                <w:r w:rsidRPr="0086306F">
                  <w:rPr>
                    <w:rFonts w:ascii="MS Gothic" w:eastAsia="MS Gothic" w:hAnsi="MS Gothic" w:cs="MS Gothic" w:hint="eastAsia"/>
                    <w:sz w:val="24"/>
                    <w:szCs w:val="24"/>
                  </w:rPr>
                  <w:t>☐</w:t>
                </w:r>
              </w:p>
            </w:tc>
          </w:sdtContent>
        </w:sdt>
        <w:tc>
          <w:tcPr>
            <w:tcW w:w="4097" w:type="dxa"/>
            <w:tcBorders>
              <w:top w:val="single" w:sz="4" w:space="0" w:color="auto"/>
              <w:left w:val="single" w:sz="12" w:space="0" w:color="auto"/>
              <w:bottom w:val="single" w:sz="4" w:space="0" w:color="auto"/>
              <w:right w:val="single" w:sz="4" w:space="0" w:color="auto"/>
            </w:tcBorders>
          </w:tcPr>
          <w:p w14:paraId="53CDEB00" w14:textId="77777777" w:rsidR="00130353" w:rsidRPr="00850D65" w:rsidRDefault="00130353" w:rsidP="00471E93">
            <w:pPr>
              <w:spacing w:after="0"/>
              <w:rPr>
                <w:rFonts w:ascii="Arial" w:hAnsi="Arial"/>
                <w:sz w:val="24"/>
                <w:szCs w:val="24"/>
              </w:rPr>
            </w:pPr>
          </w:p>
        </w:tc>
        <w:tc>
          <w:tcPr>
            <w:tcW w:w="3318" w:type="dxa"/>
            <w:tcBorders>
              <w:top w:val="single" w:sz="4" w:space="0" w:color="auto"/>
              <w:left w:val="single" w:sz="4" w:space="0" w:color="auto"/>
              <w:bottom w:val="single" w:sz="4" w:space="0" w:color="auto"/>
              <w:right w:val="single" w:sz="4" w:space="0" w:color="auto"/>
            </w:tcBorders>
          </w:tcPr>
          <w:p w14:paraId="1DBD4DBF" w14:textId="77777777" w:rsidR="00130353" w:rsidRPr="00850D65" w:rsidRDefault="00130353" w:rsidP="00471E93">
            <w:pPr>
              <w:spacing w:after="0"/>
              <w:rPr>
                <w:rFonts w:ascii="Arial" w:hAnsi="Arial"/>
                <w:sz w:val="24"/>
                <w:szCs w:val="24"/>
              </w:rPr>
            </w:pPr>
          </w:p>
        </w:tc>
      </w:tr>
      <w:tr w:rsidR="00130353" w:rsidRPr="00850D65" w14:paraId="15E38363" w14:textId="77777777" w:rsidTr="00130353">
        <w:trPr>
          <w:cantSplit/>
        </w:trPr>
        <w:tc>
          <w:tcPr>
            <w:tcW w:w="2235" w:type="dxa"/>
            <w:tcBorders>
              <w:top w:val="single" w:sz="4" w:space="0" w:color="auto"/>
              <w:left w:val="single" w:sz="4" w:space="0" w:color="auto"/>
              <w:bottom w:val="single" w:sz="4" w:space="0" w:color="auto"/>
              <w:right w:val="single" w:sz="4" w:space="0" w:color="auto"/>
            </w:tcBorders>
          </w:tcPr>
          <w:p w14:paraId="2C83502E" w14:textId="77777777" w:rsidR="00130353" w:rsidRPr="00850D65" w:rsidRDefault="00130353" w:rsidP="00471E93">
            <w:pPr>
              <w:spacing w:after="0"/>
              <w:rPr>
                <w:rFonts w:ascii="Arial" w:hAnsi="Arial" w:cs="Arial"/>
                <w:b/>
                <w:sz w:val="24"/>
                <w:szCs w:val="24"/>
              </w:rPr>
            </w:pPr>
            <w:r>
              <w:rPr>
                <w:rFonts w:ascii="Arial" w:hAnsi="Arial" w:cs="Arial"/>
                <w:b/>
                <w:sz w:val="24"/>
                <w:szCs w:val="24"/>
              </w:rPr>
              <w:t>Marriage and Civil P</w:t>
            </w:r>
            <w:r w:rsidRPr="00850D65">
              <w:rPr>
                <w:rFonts w:ascii="Arial" w:hAnsi="Arial" w:cs="Arial"/>
                <w:b/>
                <w:sz w:val="24"/>
                <w:szCs w:val="24"/>
              </w:rPr>
              <w:t xml:space="preserve">artnership </w:t>
            </w:r>
            <w:r w:rsidRPr="0086306F">
              <w:rPr>
                <w:rFonts w:ascii="Arial" w:hAnsi="Arial" w:cs="Arial"/>
                <w:sz w:val="24"/>
              </w:rPr>
              <w:t>(only eliminating discrimination)</w:t>
            </w:r>
          </w:p>
        </w:tc>
        <w:sdt>
          <w:sdtPr>
            <w:rPr>
              <w:rFonts w:ascii="MS Gothic" w:eastAsia="MS Gothic" w:hAnsi="MS Gothic"/>
              <w:sz w:val="24"/>
              <w:szCs w:val="24"/>
            </w:rPr>
            <w:id w:val="1617402579"/>
            <w14:checkbox>
              <w14:checked w14:val="0"/>
              <w14:checkedState w14:val="2612" w14:font="MS Gothic"/>
              <w14:uncheckedState w14:val="2610" w14:font="MS Gothic"/>
            </w14:checkbox>
          </w:sdtPr>
          <w:sdtEndPr/>
          <w:sdtContent>
            <w:tc>
              <w:tcPr>
                <w:tcW w:w="1431" w:type="dxa"/>
                <w:tcBorders>
                  <w:top w:val="single" w:sz="4" w:space="0" w:color="auto"/>
                  <w:left w:val="single" w:sz="4" w:space="0" w:color="auto"/>
                  <w:bottom w:val="single" w:sz="4" w:space="0" w:color="auto"/>
                  <w:right w:val="single" w:sz="4" w:space="0" w:color="auto"/>
                </w:tcBorders>
              </w:tcPr>
              <w:p w14:paraId="44A7B860" w14:textId="77777777" w:rsidR="00130353" w:rsidRPr="0086306F" w:rsidRDefault="00130353" w:rsidP="00471E93">
                <w:pPr>
                  <w:spacing w:after="0"/>
                  <w:jc w:val="center"/>
                  <w:rPr>
                    <w:rFonts w:ascii="MS Gothic" w:eastAsia="MS Gothic" w:hAnsi="MS Gothic"/>
                    <w:sz w:val="24"/>
                    <w:szCs w:val="24"/>
                  </w:rPr>
                </w:pPr>
                <w:r>
                  <w:rPr>
                    <w:rFonts w:ascii="MS Gothic" w:eastAsia="MS Gothic" w:hAnsi="MS Gothic" w:hint="eastAsia"/>
                    <w:sz w:val="24"/>
                    <w:szCs w:val="24"/>
                  </w:rPr>
                  <w:t>☐</w:t>
                </w:r>
              </w:p>
            </w:tc>
          </w:sdtContent>
        </w:sdt>
        <w:sdt>
          <w:sdtPr>
            <w:rPr>
              <w:sz w:val="24"/>
              <w:szCs w:val="24"/>
            </w:rPr>
            <w:id w:val="-42521753"/>
            <w14:checkbox>
              <w14:checked w14:val="1"/>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7159062D" w14:textId="77777777" w:rsidR="00130353" w:rsidRPr="00850D65" w:rsidRDefault="003A3A57" w:rsidP="00471E93">
                <w:pPr>
                  <w:spacing w:after="0"/>
                  <w:jc w:val="center"/>
                  <w:rPr>
                    <w:sz w:val="24"/>
                    <w:szCs w:val="24"/>
                  </w:rPr>
                </w:pPr>
                <w:r>
                  <w:rPr>
                    <w:rFonts w:ascii="MS Gothic" w:eastAsia="MS Gothic" w:hAnsi="MS Gothic" w:hint="eastAsia"/>
                    <w:sz w:val="24"/>
                    <w:szCs w:val="24"/>
                  </w:rPr>
                  <w:t>☒</w:t>
                </w:r>
              </w:p>
            </w:tc>
          </w:sdtContent>
        </w:sdt>
        <w:sdt>
          <w:sdtPr>
            <w:rPr>
              <w:sz w:val="24"/>
              <w:szCs w:val="24"/>
            </w:rPr>
            <w:id w:val="1765810678"/>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12" w:space="0" w:color="auto"/>
                </w:tcBorders>
              </w:tcPr>
              <w:p w14:paraId="7F4EDB3D" w14:textId="77777777" w:rsidR="00130353" w:rsidRPr="00850D65" w:rsidRDefault="00130353" w:rsidP="00471E93">
                <w:pPr>
                  <w:spacing w:after="0"/>
                  <w:jc w:val="center"/>
                  <w:rPr>
                    <w:sz w:val="24"/>
                    <w:szCs w:val="24"/>
                  </w:rPr>
                </w:pPr>
                <w:r w:rsidRPr="0086306F">
                  <w:rPr>
                    <w:rFonts w:ascii="MS Gothic" w:eastAsia="MS Gothic" w:hAnsi="MS Gothic" w:cs="MS Gothic" w:hint="eastAsia"/>
                    <w:sz w:val="24"/>
                    <w:szCs w:val="24"/>
                  </w:rPr>
                  <w:t>☐</w:t>
                </w:r>
              </w:p>
            </w:tc>
          </w:sdtContent>
        </w:sdt>
        <w:tc>
          <w:tcPr>
            <w:tcW w:w="4097" w:type="dxa"/>
            <w:tcBorders>
              <w:top w:val="single" w:sz="4" w:space="0" w:color="auto"/>
              <w:left w:val="single" w:sz="12" w:space="0" w:color="auto"/>
              <w:bottom w:val="single" w:sz="4" w:space="0" w:color="auto"/>
              <w:right w:val="single" w:sz="4" w:space="0" w:color="auto"/>
            </w:tcBorders>
          </w:tcPr>
          <w:p w14:paraId="0F3DACC6" w14:textId="77777777" w:rsidR="00130353" w:rsidRPr="00850D65" w:rsidRDefault="00130353" w:rsidP="00471E93">
            <w:pPr>
              <w:spacing w:after="0"/>
              <w:rPr>
                <w:rFonts w:ascii="Arial" w:hAnsi="Arial"/>
                <w:sz w:val="24"/>
                <w:szCs w:val="24"/>
              </w:rPr>
            </w:pPr>
          </w:p>
        </w:tc>
        <w:tc>
          <w:tcPr>
            <w:tcW w:w="3318" w:type="dxa"/>
            <w:tcBorders>
              <w:top w:val="single" w:sz="4" w:space="0" w:color="auto"/>
              <w:left w:val="single" w:sz="4" w:space="0" w:color="auto"/>
              <w:bottom w:val="single" w:sz="4" w:space="0" w:color="auto"/>
              <w:right w:val="single" w:sz="4" w:space="0" w:color="auto"/>
            </w:tcBorders>
          </w:tcPr>
          <w:p w14:paraId="4C19D3EA" w14:textId="77777777" w:rsidR="00130353" w:rsidRPr="00850D65" w:rsidRDefault="00130353" w:rsidP="00471E93">
            <w:pPr>
              <w:spacing w:after="0"/>
              <w:rPr>
                <w:rFonts w:ascii="Arial" w:hAnsi="Arial"/>
                <w:sz w:val="24"/>
                <w:szCs w:val="24"/>
              </w:rPr>
            </w:pPr>
          </w:p>
        </w:tc>
      </w:tr>
      <w:tr w:rsidR="00130353" w:rsidRPr="00850D65" w14:paraId="67DE7724" w14:textId="77777777" w:rsidTr="00130353">
        <w:trPr>
          <w:cantSplit/>
        </w:trPr>
        <w:tc>
          <w:tcPr>
            <w:tcW w:w="2235" w:type="dxa"/>
            <w:tcBorders>
              <w:top w:val="single" w:sz="4" w:space="0" w:color="auto"/>
              <w:left w:val="single" w:sz="4" w:space="0" w:color="auto"/>
              <w:bottom w:val="single" w:sz="4" w:space="0" w:color="auto"/>
              <w:right w:val="single" w:sz="4" w:space="0" w:color="auto"/>
            </w:tcBorders>
          </w:tcPr>
          <w:p w14:paraId="54343C76" w14:textId="77777777" w:rsidR="00130353" w:rsidRPr="00850D65" w:rsidRDefault="00130353" w:rsidP="00471E93">
            <w:pPr>
              <w:spacing w:after="0"/>
              <w:rPr>
                <w:rFonts w:ascii="Arial" w:hAnsi="Arial" w:cs="Arial"/>
                <w:b/>
                <w:sz w:val="24"/>
                <w:szCs w:val="24"/>
              </w:rPr>
            </w:pPr>
            <w:r w:rsidRPr="00850D65">
              <w:rPr>
                <w:rFonts w:ascii="Arial" w:hAnsi="Arial" w:cs="Arial"/>
                <w:b/>
                <w:sz w:val="24"/>
                <w:szCs w:val="24"/>
              </w:rPr>
              <w:t xml:space="preserve">Other </w:t>
            </w:r>
            <w:r>
              <w:rPr>
                <w:rFonts w:ascii="Arial" w:hAnsi="Arial" w:cs="Arial"/>
                <w:b/>
                <w:sz w:val="24"/>
                <w:szCs w:val="24"/>
              </w:rPr>
              <w:t>Relevant G</w:t>
            </w:r>
            <w:r w:rsidRPr="00850D65">
              <w:rPr>
                <w:rFonts w:ascii="Arial" w:hAnsi="Arial" w:cs="Arial"/>
                <w:b/>
                <w:sz w:val="24"/>
                <w:szCs w:val="24"/>
              </w:rPr>
              <w:t>roups</w:t>
            </w:r>
          </w:p>
        </w:tc>
        <w:sdt>
          <w:sdtPr>
            <w:rPr>
              <w:rFonts w:ascii="MS Gothic" w:eastAsia="MS Gothic" w:hAnsi="MS Gothic"/>
              <w:sz w:val="24"/>
              <w:szCs w:val="24"/>
            </w:rPr>
            <w:id w:val="630069435"/>
            <w14:checkbox>
              <w14:checked w14:val="0"/>
              <w14:checkedState w14:val="2612" w14:font="MS Gothic"/>
              <w14:uncheckedState w14:val="2610" w14:font="MS Gothic"/>
            </w14:checkbox>
          </w:sdtPr>
          <w:sdtEndPr/>
          <w:sdtContent>
            <w:tc>
              <w:tcPr>
                <w:tcW w:w="1431" w:type="dxa"/>
                <w:tcBorders>
                  <w:top w:val="single" w:sz="4" w:space="0" w:color="auto"/>
                  <w:left w:val="single" w:sz="4" w:space="0" w:color="auto"/>
                  <w:bottom w:val="single" w:sz="4" w:space="0" w:color="auto"/>
                  <w:right w:val="single" w:sz="4" w:space="0" w:color="auto"/>
                </w:tcBorders>
              </w:tcPr>
              <w:p w14:paraId="7300705A" w14:textId="77777777" w:rsidR="00130353" w:rsidRPr="0086306F" w:rsidRDefault="00130353" w:rsidP="00471E93">
                <w:pPr>
                  <w:spacing w:after="0"/>
                  <w:jc w:val="center"/>
                  <w:rPr>
                    <w:rFonts w:ascii="MS Gothic" w:eastAsia="MS Gothic" w:hAnsi="MS Gothic"/>
                    <w:sz w:val="24"/>
                    <w:szCs w:val="24"/>
                  </w:rPr>
                </w:pPr>
                <w:r w:rsidRPr="0086306F">
                  <w:rPr>
                    <w:rFonts w:ascii="MS Gothic" w:eastAsia="MS Gothic" w:hAnsi="MS Gothic" w:hint="eastAsia"/>
                    <w:sz w:val="24"/>
                    <w:szCs w:val="24"/>
                  </w:rPr>
                  <w:t>☐</w:t>
                </w:r>
              </w:p>
            </w:tc>
          </w:sdtContent>
        </w:sdt>
        <w:sdt>
          <w:sdtPr>
            <w:rPr>
              <w:sz w:val="24"/>
              <w:szCs w:val="24"/>
            </w:rPr>
            <w:id w:val="385842816"/>
            <w14:checkbox>
              <w14:checked w14:val="1"/>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72E325B4" w14:textId="77777777" w:rsidR="00130353" w:rsidRPr="00850D65" w:rsidRDefault="003A3A57" w:rsidP="00471E93">
                <w:pPr>
                  <w:spacing w:after="0"/>
                  <w:jc w:val="center"/>
                  <w:rPr>
                    <w:sz w:val="24"/>
                    <w:szCs w:val="24"/>
                  </w:rPr>
                </w:pPr>
                <w:r>
                  <w:rPr>
                    <w:rFonts w:ascii="MS Gothic" w:eastAsia="MS Gothic" w:hAnsi="MS Gothic" w:hint="eastAsia"/>
                    <w:sz w:val="24"/>
                    <w:szCs w:val="24"/>
                  </w:rPr>
                  <w:t>☒</w:t>
                </w:r>
              </w:p>
            </w:tc>
          </w:sdtContent>
        </w:sdt>
        <w:sdt>
          <w:sdtPr>
            <w:rPr>
              <w:sz w:val="24"/>
              <w:szCs w:val="24"/>
            </w:rPr>
            <w:id w:val="1151409550"/>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12" w:space="0" w:color="auto"/>
                </w:tcBorders>
              </w:tcPr>
              <w:p w14:paraId="0F2A51B8" w14:textId="77777777" w:rsidR="00130353" w:rsidRPr="00850D65" w:rsidRDefault="00130353" w:rsidP="00471E93">
                <w:pPr>
                  <w:spacing w:after="0"/>
                  <w:jc w:val="center"/>
                  <w:rPr>
                    <w:sz w:val="24"/>
                    <w:szCs w:val="24"/>
                  </w:rPr>
                </w:pPr>
                <w:r w:rsidRPr="0086306F">
                  <w:rPr>
                    <w:rFonts w:ascii="MS Gothic" w:eastAsia="MS Gothic" w:hAnsi="MS Gothic" w:cs="MS Gothic" w:hint="eastAsia"/>
                    <w:sz w:val="24"/>
                    <w:szCs w:val="24"/>
                  </w:rPr>
                  <w:t>☐</w:t>
                </w:r>
              </w:p>
            </w:tc>
          </w:sdtContent>
        </w:sdt>
        <w:tc>
          <w:tcPr>
            <w:tcW w:w="4097" w:type="dxa"/>
            <w:tcBorders>
              <w:top w:val="single" w:sz="4" w:space="0" w:color="auto"/>
              <w:left w:val="single" w:sz="12" w:space="0" w:color="auto"/>
              <w:bottom w:val="single" w:sz="4" w:space="0" w:color="auto"/>
              <w:right w:val="single" w:sz="4" w:space="0" w:color="auto"/>
            </w:tcBorders>
          </w:tcPr>
          <w:p w14:paraId="658DC5E6" w14:textId="77777777" w:rsidR="00130353" w:rsidRPr="00850D65" w:rsidRDefault="00130353" w:rsidP="00471E93">
            <w:pPr>
              <w:spacing w:after="0"/>
              <w:rPr>
                <w:rFonts w:ascii="Arial" w:hAnsi="Arial"/>
                <w:sz w:val="24"/>
                <w:szCs w:val="24"/>
              </w:rPr>
            </w:pPr>
          </w:p>
        </w:tc>
        <w:tc>
          <w:tcPr>
            <w:tcW w:w="3318" w:type="dxa"/>
            <w:tcBorders>
              <w:top w:val="single" w:sz="4" w:space="0" w:color="auto"/>
              <w:left w:val="single" w:sz="4" w:space="0" w:color="auto"/>
              <w:bottom w:val="single" w:sz="4" w:space="0" w:color="auto"/>
              <w:right w:val="single" w:sz="4" w:space="0" w:color="auto"/>
            </w:tcBorders>
          </w:tcPr>
          <w:p w14:paraId="0AEE0264" w14:textId="77777777" w:rsidR="00130353" w:rsidRPr="00850D65" w:rsidRDefault="00130353" w:rsidP="00471E93">
            <w:pPr>
              <w:spacing w:after="0"/>
              <w:rPr>
                <w:rFonts w:ascii="Arial" w:hAnsi="Arial"/>
                <w:sz w:val="24"/>
                <w:szCs w:val="24"/>
              </w:rPr>
            </w:pPr>
          </w:p>
        </w:tc>
      </w:tr>
      <w:tr w:rsidR="00130353" w:rsidRPr="00850D65" w14:paraId="1569C6DE" w14:textId="77777777" w:rsidTr="00130353">
        <w:trPr>
          <w:cantSplit/>
        </w:trPr>
        <w:tc>
          <w:tcPr>
            <w:tcW w:w="2235" w:type="dxa"/>
            <w:tcBorders>
              <w:top w:val="single" w:sz="4" w:space="0" w:color="auto"/>
              <w:left w:val="single" w:sz="4" w:space="0" w:color="auto"/>
              <w:bottom w:val="single" w:sz="4" w:space="0" w:color="auto"/>
              <w:right w:val="single" w:sz="4" w:space="0" w:color="auto"/>
            </w:tcBorders>
          </w:tcPr>
          <w:p w14:paraId="5C8D7E7D" w14:textId="77777777" w:rsidR="00130353" w:rsidRPr="00850D65" w:rsidRDefault="00130353" w:rsidP="00471E93">
            <w:pPr>
              <w:spacing w:after="0"/>
              <w:rPr>
                <w:rFonts w:ascii="Arial" w:hAnsi="Arial" w:cs="Arial"/>
                <w:b/>
                <w:sz w:val="24"/>
                <w:szCs w:val="24"/>
              </w:rPr>
            </w:pPr>
            <w:r w:rsidRPr="00850D65">
              <w:rPr>
                <w:rFonts w:ascii="Arial" w:hAnsi="Arial" w:cs="Arial"/>
                <w:b/>
                <w:sz w:val="24"/>
                <w:szCs w:val="24"/>
              </w:rPr>
              <w:t xml:space="preserve">HR Policies </w:t>
            </w:r>
            <w:r>
              <w:rPr>
                <w:rFonts w:ascii="Arial" w:hAnsi="Arial" w:cs="Arial"/>
                <w:b/>
                <w:sz w:val="24"/>
                <w:szCs w:val="24"/>
              </w:rPr>
              <w:t>O</w:t>
            </w:r>
            <w:r w:rsidRPr="00850D65">
              <w:rPr>
                <w:rFonts w:ascii="Arial" w:hAnsi="Arial" w:cs="Arial"/>
                <w:b/>
                <w:sz w:val="24"/>
                <w:szCs w:val="24"/>
              </w:rPr>
              <w:t>nly:</w:t>
            </w:r>
          </w:p>
          <w:p w14:paraId="3B3A5628" w14:textId="77777777" w:rsidR="00130353" w:rsidRPr="00850D65" w:rsidRDefault="00130353" w:rsidP="00471E93">
            <w:pPr>
              <w:spacing w:after="0"/>
              <w:rPr>
                <w:rFonts w:ascii="Arial" w:hAnsi="Arial" w:cs="Arial"/>
                <w:b/>
                <w:sz w:val="24"/>
                <w:szCs w:val="24"/>
              </w:rPr>
            </w:pPr>
          </w:p>
        </w:tc>
        <w:sdt>
          <w:sdtPr>
            <w:rPr>
              <w:rFonts w:ascii="MS Gothic" w:eastAsia="MS Gothic" w:hAnsi="MS Gothic"/>
              <w:sz w:val="24"/>
              <w:szCs w:val="24"/>
            </w:rPr>
            <w:id w:val="476267334"/>
            <w14:checkbox>
              <w14:checked w14:val="0"/>
              <w14:checkedState w14:val="2612" w14:font="MS Gothic"/>
              <w14:uncheckedState w14:val="2610" w14:font="MS Gothic"/>
            </w14:checkbox>
          </w:sdtPr>
          <w:sdtEndPr/>
          <w:sdtContent>
            <w:tc>
              <w:tcPr>
                <w:tcW w:w="1431" w:type="dxa"/>
                <w:tcBorders>
                  <w:top w:val="single" w:sz="4" w:space="0" w:color="auto"/>
                  <w:left w:val="single" w:sz="4" w:space="0" w:color="auto"/>
                  <w:bottom w:val="single" w:sz="4" w:space="0" w:color="auto"/>
                  <w:right w:val="single" w:sz="4" w:space="0" w:color="auto"/>
                </w:tcBorders>
              </w:tcPr>
              <w:p w14:paraId="480800B7" w14:textId="77777777" w:rsidR="00130353" w:rsidRPr="0086306F" w:rsidRDefault="00130353" w:rsidP="00471E93">
                <w:pPr>
                  <w:spacing w:after="0"/>
                  <w:jc w:val="center"/>
                  <w:rPr>
                    <w:rFonts w:ascii="MS Gothic" w:eastAsia="MS Gothic" w:hAnsi="MS Gothic"/>
                    <w:sz w:val="24"/>
                    <w:szCs w:val="24"/>
                  </w:rPr>
                </w:pPr>
                <w:r w:rsidRPr="0086306F">
                  <w:rPr>
                    <w:rFonts w:ascii="MS Gothic" w:eastAsia="MS Gothic" w:hAnsi="MS Gothic" w:hint="eastAsia"/>
                    <w:sz w:val="24"/>
                    <w:szCs w:val="24"/>
                  </w:rPr>
                  <w:t>☐</w:t>
                </w:r>
              </w:p>
            </w:tc>
          </w:sdtContent>
        </w:sdt>
        <w:sdt>
          <w:sdtPr>
            <w:rPr>
              <w:sz w:val="24"/>
              <w:szCs w:val="24"/>
            </w:rPr>
            <w:id w:val="702827775"/>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7610518E" w14:textId="77777777" w:rsidR="00130353" w:rsidRPr="00850D65" w:rsidRDefault="00130353" w:rsidP="00471E93">
                <w:pPr>
                  <w:spacing w:after="0"/>
                  <w:jc w:val="center"/>
                  <w:rPr>
                    <w:sz w:val="24"/>
                    <w:szCs w:val="24"/>
                  </w:rPr>
                </w:pPr>
                <w:r w:rsidRPr="0086306F">
                  <w:rPr>
                    <w:rFonts w:ascii="MS Gothic" w:eastAsia="MS Gothic" w:hAnsi="MS Gothic" w:cs="MS Gothic" w:hint="eastAsia"/>
                    <w:sz w:val="24"/>
                    <w:szCs w:val="24"/>
                  </w:rPr>
                  <w:t>☐</w:t>
                </w:r>
              </w:p>
            </w:tc>
          </w:sdtContent>
        </w:sdt>
        <w:sdt>
          <w:sdtPr>
            <w:rPr>
              <w:sz w:val="24"/>
              <w:szCs w:val="24"/>
            </w:rPr>
            <w:id w:val="865715807"/>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12" w:space="0" w:color="auto"/>
                </w:tcBorders>
              </w:tcPr>
              <w:p w14:paraId="6B15B60F" w14:textId="77777777" w:rsidR="00130353" w:rsidRPr="00850D65" w:rsidRDefault="00130353" w:rsidP="00471E93">
                <w:pPr>
                  <w:spacing w:after="0"/>
                  <w:jc w:val="center"/>
                  <w:rPr>
                    <w:sz w:val="24"/>
                    <w:szCs w:val="24"/>
                  </w:rPr>
                </w:pPr>
                <w:r w:rsidRPr="0086306F">
                  <w:rPr>
                    <w:rFonts w:ascii="MS Gothic" w:eastAsia="MS Gothic" w:hAnsi="MS Gothic" w:cs="MS Gothic" w:hint="eastAsia"/>
                    <w:sz w:val="24"/>
                    <w:szCs w:val="24"/>
                  </w:rPr>
                  <w:t>☐</w:t>
                </w:r>
              </w:p>
            </w:tc>
          </w:sdtContent>
        </w:sdt>
        <w:tc>
          <w:tcPr>
            <w:tcW w:w="4097" w:type="dxa"/>
            <w:tcBorders>
              <w:top w:val="single" w:sz="4" w:space="0" w:color="auto"/>
              <w:left w:val="single" w:sz="12" w:space="0" w:color="auto"/>
              <w:bottom w:val="single" w:sz="4" w:space="0" w:color="auto"/>
              <w:right w:val="single" w:sz="4" w:space="0" w:color="auto"/>
            </w:tcBorders>
          </w:tcPr>
          <w:p w14:paraId="3AF658DB" w14:textId="77777777" w:rsidR="00130353" w:rsidRPr="00850D65" w:rsidRDefault="00130353" w:rsidP="00471E93">
            <w:pPr>
              <w:spacing w:after="0"/>
              <w:rPr>
                <w:rFonts w:ascii="Arial" w:hAnsi="Arial"/>
                <w:sz w:val="24"/>
                <w:szCs w:val="24"/>
              </w:rPr>
            </w:pPr>
          </w:p>
        </w:tc>
        <w:tc>
          <w:tcPr>
            <w:tcW w:w="3318" w:type="dxa"/>
            <w:tcBorders>
              <w:top w:val="single" w:sz="4" w:space="0" w:color="auto"/>
              <w:left w:val="single" w:sz="4" w:space="0" w:color="auto"/>
              <w:bottom w:val="single" w:sz="4" w:space="0" w:color="auto"/>
              <w:right w:val="single" w:sz="4" w:space="0" w:color="auto"/>
            </w:tcBorders>
          </w:tcPr>
          <w:p w14:paraId="17BBA9B2" w14:textId="77777777" w:rsidR="00130353" w:rsidRPr="00850D65" w:rsidRDefault="00130353" w:rsidP="00471E93">
            <w:pPr>
              <w:spacing w:after="0"/>
              <w:rPr>
                <w:rFonts w:ascii="Arial" w:hAnsi="Arial"/>
                <w:sz w:val="24"/>
                <w:szCs w:val="24"/>
              </w:rPr>
            </w:pPr>
          </w:p>
        </w:tc>
      </w:tr>
    </w:tbl>
    <w:p w14:paraId="15FEE4C7" w14:textId="77777777" w:rsidR="00130353" w:rsidRDefault="00130353" w:rsidP="00471E93">
      <w:pPr>
        <w:spacing w:after="0"/>
      </w:pPr>
    </w:p>
    <w:p w14:paraId="6E9B6D9F" w14:textId="77777777" w:rsidR="00130353" w:rsidRPr="00DB42A3" w:rsidRDefault="00130353" w:rsidP="00471E93">
      <w:pPr>
        <w:spacing w:after="0"/>
        <w:rPr>
          <w:rFonts w:ascii="Arial" w:hAnsi="Arial"/>
        </w:rPr>
      </w:pPr>
    </w:p>
    <w:p w14:paraId="5BC969F7" w14:textId="77777777" w:rsidR="00130353" w:rsidRPr="00DA1ECA" w:rsidRDefault="00130353" w:rsidP="00471E93">
      <w:pPr>
        <w:autoSpaceDE w:val="0"/>
        <w:autoSpaceDN w:val="0"/>
        <w:adjustRightInd w:val="0"/>
        <w:spacing w:after="0"/>
        <w:rPr>
          <w:rFonts w:ascii="Arial" w:hAnsi="Arial" w:cs="Arial"/>
          <w:i/>
        </w:rPr>
      </w:pPr>
      <w:r w:rsidRPr="00DA1ECA">
        <w:rPr>
          <w:rFonts w:ascii="Arial" w:hAnsi="Arial" w:cs="Arial"/>
          <w:b/>
          <w:i/>
        </w:rPr>
        <w:t>IMPORTANT NOTE:</w:t>
      </w:r>
      <w:r w:rsidRPr="00DA1ECA">
        <w:rPr>
          <w:rFonts w:ascii="Arial" w:hAnsi="Arial" w:cs="Arial"/>
          <w:i/>
        </w:rPr>
        <w:t xml:space="preserve">  If any of the above results in ‘</w:t>
      </w:r>
      <w:r w:rsidRPr="00DA1ECA">
        <w:rPr>
          <w:rFonts w:ascii="Arial" w:hAnsi="Arial" w:cs="Arial"/>
          <w:b/>
          <w:i/>
        </w:rPr>
        <w:t>negative’</w:t>
      </w:r>
      <w:r w:rsidRPr="00DA1ECA">
        <w:rPr>
          <w:rFonts w:ascii="Arial" w:hAnsi="Arial" w:cs="Arial"/>
          <w:i/>
        </w:rPr>
        <w:t xml:space="preserve"> impact, a ‘full’ EIA which covers a more </w:t>
      </w:r>
      <w:proofErr w:type="gramStart"/>
      <w:r w:rsidRPr="00DA1ECA">
        <w:rPr>
          <w:rFonts w:ascii="Arial" w:hAnsi="Arial" w:cs="Arial"/>
          <w:i/>
        </w:rPr>
        <w:t>in depth</w:t>
      </w:r>
      <w:proofErr w:type="gramEnd"/>
      <w:r w:rsidRPr="00DA1ECA">
        <w:rPr>
          <w:rFonts w:ascii="Arial" w:hAnsi="Arial" w:cs="Arial"/>
          <w:i/>
        </w:rPr>
        <w:t xml:space="preserve"> analysis on areas/groups impacted must be considered and may need to be carried out. </w:t>
      </w:r>
    </w:p>
    <w:p w14:paraId="58F316A6" w14:textId="77777777" w:rsidR="00130353" w:rsidRPr="00DB42A3" w:rsidRDefault="00130353" w:rsidP="00471E93">
      <w:pPr>
        <w:autoSpaceDE w:val="0"/>
        <w:autoSpaceDN w:val="0"/>
        <w:adjustRightInd w:val="0"/>
        <w:spacing w:after="0"/>
        <w:rPr>
          <w:rFonts w:ascii="Arial" w:hAnsi="Arial" w:cs="Arial"/>
        </w:rPr>
      </w:pPr>
      <w:r w:rsidRPr="00DB42A3">
        <w:rPr>
          <w:rFonts w:ascii="Arial" w:hAnsi="Arial" w:cs="Arial"/>
        </w:rPr>
        <w:t>Having detailed the actions you need to take</w:t>
      </w:r>
      <w:r>
        <w:rPr>
          <w:rFonts w:ascii="Arial" w:hAnsi="Arial" w:cs="Arial"/>
        </w:rPr>
        <w:t>,</w:t>
      </w:r>
      <w:r w:rsidRPr="00DB42A3">
        <w:rPr>
          <w:rFonts w:ascii="Arial" w:hAnsi="Arial" w:cs="Arial"/>
        </w:rPr>
        <w:t xml:space="preserve"> please transfer them to the action plan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430"/>
        <w:gridCol w:w="3489"/>
        <w:gridCol w:w="2010"/>
        <w:gridCol w:w="2106"/>
      </w:tblGrid>
      <w:tr w:rsidR="00130353" w:rsidRPr="00DB42A3" w14:paraId="4C2C3634" w14:textId="77777777" w:rsidTr="00130353">
        <w:tc>
          <w:tcPr>
            <w:tcW w:w="14709" w:type="dxa"/>
            <w:gridSpan w:val="5"/>
            <w:shd w:val="clear" w:color="auto" w:fill="D9D9D9"/>
            <w:vAlign w:val="center"/>
          </w:tcPr>
          <w:p w14:paraId="00B8CA0E" w14:textId="77777777" w:rsidR="00130353" w:rsidRPr="00DB42A3" w:rsidRDefault="00130353" w:rsidP="00471E93">
            <w:pPr>
              <w:spacing w:after="0"/>
              <w:rPr>
                <w:rFonts w:ascii="Arial" w:hAnsi="Arial"/>
                <w:b/>
                <w:sz w:val="28"/>
                <w:szCs w:val="28"/>
              </w:rPr>
            </w:pPr>
            <w:r w:rsidRPr="00DB42A3">
              <w:rPr>
                <w:rFonts w:ascii="Arial" w:hAnsi="Arial"/>
                <w:b/>
                <w:sz w:val="28"/>
                <w:szCs w:val="28"/>
              </w:rPr>
              <w:t>3. Action plan</w:t>
            </w:r>
          </w:p>
        </w:tc>
      </w:tr>
      <w:tr w:rsidR="00130353" w:rsidRPr="00DB42A3" w14:paraId="732DDB84" w14:textId="77777777" w:rsidTr="00130353">
        <w:tc>
          <w:tcPr>
            <w:tcW w:w="3674" w:type="dxa"/>
            <w:shd w:val="clear" w:color="auto" w:fill="D9D9D9"/>
            <w:vAlign w:val="center"/>
          </w:tcPr>
          <w:p w14:paraId="57284ECB" w14:textId="77777777" w:rsidR="00130353" w:rsidRPr="00DB42A3" w:rsidRDefault="00130353" w:rsidP="00471E93">
            <w:pPr>
              <w:spacing w:after="0"/>
              <w:jc w:val="center"/>
              <w:rPr>
                <w:rFonts w:ascii="Arial" w:hAnsi="Arial"/>
                <w:b/>
                <w:sz w:val="28"/>
                <w:szCs w:val="28"/>
              </w:rPr>
            </w:pPr>
            <w:r w:rsidRPr="00DB42A3">
              <w:rPr>
                <w:rFonts w:ascii="Arial" w:hAnsi="Arial"/>
                <w:b/>
                <w:sz w:val="28"/>
                <w:szCs w:val="28"/>
              </w:rPr>
              <w:t>Issues</w:t>
            </w:r>
            <w:r>
              <w:rPr>
                <w:rFonts w:ascii="Arial" w:hAnsi="Arial"/>
                <w:b/>
                <w:sz w:val="28"/>
                <w:szCs w:val="28"/>
              </w:rPr>
              <w:t>/</w:t>
            </w:r>
            <w:r w:rsidRPr="00DA1ECA">
              <w:rPr>
                <w:rFonts w:ascii="Arial" w:hAnsi="Arial"/>
                <w:b/>
                <w:sz w:val="28"/>
                <w:szCs w:val="28"/>
              </w:rPr>
              <w:t>impact</w:t>
            </w:r>
            <w:r w:rsidRPr="00D336DB">
              <w:rPr>
                <w:rFonts w:ascii="Arial" w:hAnsi="Arial"/>
                <w:b/>
                <w:color w:val="FF0000"/>
                <w:sz w:val="28"/>
                <w:szCs w:val="28"/>
              </w:rPr>
              <w:t xml:space="preserve"> </w:t>
            </w:r>
            <w:r w:rsidRPr="00DB42A3">
              <w:rPr>
                <w:rFonts w:ascii="Arial" w:hAnsi="Arial"/>
                <w:b/>
                <w:sz w:val="28"/>
                <w:szCs w:val="28"/>
              </w:rPr>
              <w:t>identified</w:t>
            </w:r>
          </w:p>
        </w:tc>
        <w:tc>
          <w:tcPr>
            <w:tcW w:w="3430" w:type="dxa"/>
            <w:shd w:val="clear" w:color="auto" w:fill="D9D9D9"/>
            <w:vAlign w:val="center"/>
          </w:tcPr>
          <w:p w14:paraId="4063A840" w14:textId="77777777" w:rsidR="00130353" w:rsidRPr="00DB42A3" w:rsidRDefault="00130353" w:rsidP="00471E93">
            <w:pPr>
              <w:spacing w:after="0"/>
              <w:jc w:val="center"/>
              <w:rPr>
                <w:rFonts w:ascii="Arial" w:hAnsi="Arial"/>
                <w:b/>
                <w:sz w:val="28"/>
                <w:szCs w:val="28"/>
              </w:rPr>
            </w:pPr>
            <w:r w:rsidRPr="00DB42A3">
              <w:rPr>
                <w:rFonts w:ascii="Arial" w:hAnsi="Arial"/>
                <w:b/>
                <w:sz w:val="28"/>
                <w:szCs w:val="28"/>
              </w:rPr>
              <w:t>Actions required</w:t>
            </w:r>
          </w:p>
        </w:tc>
        <w:tc>
          <w:tcPr>
            <w:tcW w:w="3489" w:type="dxa"/>
            <w:shd w:val="clear" w:color="auto" w:fill="D9D9D9"/>
            <w:vAlign w:val="center"/>
          </w:tcPr>
          <w:p w14:paraId="4A3A654F" w14:textId="77777777" w:rsidR="00130353" w:rsidRPr="00DB42A3" w:rsidRDefault="00130353" w:rsidP="00471E93">
            <w:pPr>
              <w:spacing w:after="0"/>
              <w:jc w:val="center"/>
              <w:rPr>
                <w:rFonts w:ascii="Arial" w:hAnsi="Arial"/>
                <w:b/>
                <w:sz w:val="28"/>
                <w:szCs w:val="28"/>
              </w:rPr>
            </w:pPr>
            <w:r w:rsidRPr="00DB42A3">
              <w:rPr>
                <w:rFonts w:ascii="Arial" w:hAnsi="Arial"/>
                <w:b/>
                <w:sz w:val="28"/>
                <w:szCs w:val="28"/>
              </w:rPr>
              <w:t>How will you measure impact/progress</w:t>
            </w:r>
          </w:p>
        </w:tc>
        <w:tc>
          <w:tcPr>
            <w:tcW w:w="2010" w:type="dxa"/>
            <w:shd w:val="clear" w:color="auto" w:fill="D9D9D9"/>
            <w:vAlign w:val="center"/>
          </w:tcPr>
          <w:p w14:paraId="3D4D5B2B" w14:textId="77777777" w:rsidR="00130353" w:rsidRPr="00DB42A3" w:rsidRDefault="00130353" w:rsidP="00471E93">
            <w:pPr>
              <w:spacing w:after="0"/>
              <w:jc w:val="center"/>
              <w:rPr>
                <w:rFonts w:ascii="Arial" w:hAnsi="Arial"/>
                <w:b/>
                <w:sz w:val="28"/>
                <w:szCs w:val="28"/>
              </w:rPr>
            </w:pPr>
            <w:r w:rsidRPr="00DB42A3">
              <w:rPr>
                <w:rFonts w:ascii="Arial" w:hAnsi="Arial"/>
                <w:b/>
                <w:sz w:val="28"/>
                <w:szCs w:val="28"/>
              </w:rPr>
              <w:t>Timescale</w:t>
            </w:r>
          </w:p>
        </w:tc>
        <w:tc>
          <w:tcPr>
            <w:tcW w:w="2106" w:type="dxa"/>
            <w:shd w:val="clear" w:color="auto" w:fill="D9D9D9"/>
            <w:vAlign w:val="center"/>
          </w:tcPr>
          <w:p w14:paraId="5BAF67CC" w14:textId="77777777" w:rsidR="00130353" w:rsidRPr="00DB42A3" w:rsidRDefault="00130353" w:rsidP="00471E93">
            <w:pPr>
              <w:spacing w:after="0"/>
              <w:jc w:val="center"/>
              <w:rPr>
                <w:rFonts w:ascii="Arial" w:hAnsi="Arial"/>
                <w:b/>
                <w:sz w:val="28"/>
                <w:szCs w:val="28"/>
              </w:rPr>
            </w:pPr>
            <w:r w:rsidRPr="00DB42A3">
              <w:rPr>
                <w:rFonts w:ascii="Arial" w:hAnsi="Arial"/>
                <w:b/>
                <w:sz w:val="28"/>
                <w:szCs w:val="28"/>
              </w:rPr>
              <w:t>Officer responsible</w:t>
            </w:r>
          </w:p>
        </w:tc>
      </w:tr>
      <w:tr w:rsidR="00130353" w:rsidRPr="00DB42A3" w14:paraId="27783570" w14:textId="77777777" w:rsidTr="00130353">
        <w:tc>
          <w:tcPr>
            <w:tcW w:w="3674" w:type="dxa"/>
          </w:tcPr>
          <w:p w14:paraId="414B5210" w14:textId="77777777" w:rsidR="00130353" w:rsidRPr="00850D65" w:rsidRDefault="00130353" w:rsidP="00471E93">
            <w:pPr>
              <w:spacing w:after="0"/>
              <w:rPr>
                <w:rFonts w:ascii="Arial" w:hAnsi="Arial"/>
                <w:sz w:val="24"/>
                <w:szCs w:val="24"/>
              </w:rPr>
            </w:pPr>
          </w:p>
          <w:p w14:paraId="0197F414" w14:textId="77777777" w:rsidR="00130353" w:rsidRDefault="00130353" w:rsidP="00471E93">
            <w:pPr>
              <w:spacing w:after="0"/>
              <w:rPr>
                <w:rFonts w:ascii="Arial" w:hAnsi="Arial"/>
                <w:sz w:val="24"/>
                <w:szCs w:val="24"/>
              </w:rPr>
            </w:pPr>
          </w:p>
          <w:p w14:paraId="3D7B4296" w14:textId="77777777" w:rsidR="00130353" w:rsidRDefault="00130353" w:rsidP="00471E93">
            <w:pPr>
              <w:spacing w:after="0"/>
              <w:rPr>
                <w:rFonts w:ascii="Arial" w:hAnsi="Arial"/>
                <w:sz w:val="24"/>
                <w:szCs w:val="24"/>
              </w:rPr>
            </w:pPr>
          </w:p>
          <w:p w14:paraId="3CB64B7C" w14:textId="77777777" w:rsidR="00130353" w:rsidRDefault="00130353" w:rsidP="00471E93">
            <w:pPr>
              <w:spacing w:after="0"/>
              <w:rPr>
                <w:rFonts w:ascii="Arial" w:hAnsi="Arial"/>
                <w:sz w:val="24"/>
                <w:szCs w:val="24"/>
              </w:rPr>
            </w:pPr>
          </w:p>
          <w:p w14:paraId="387AB4EE" w14:textId="77777777" w:rsidR="00130353" w:rsidRPr="00850D65" w:rsidRDefault="00130353" w:rsidP="00471E93">
            <w:pPr>
              <w:spacing w:after="0"/>
              <w:rPr>
                <w:rFonts w:ascii="Arial" w:hAnsi="Arial"/>
                <w:sz w:val="24"/>
                <w:szCs w:val="24"/>
              </w:rPr>
            </w:pPr>
          </w:p>
        </w:tc>
        <w:tc>
          <w:tcPr>
            <w:tcW w:w="3430" w:type="dxa"/>
          </w:tcPr>
          <w:p w14:paraId="567BE2FB" w14:textId="77777777" w:rsidR="00130353" w:rsidRPr="00850D65" w:rsidRDefault="00130353" w:rsidP="00471E93">
            <w:pPr>
              <w:spacing w:after="0"/>
              <w:rPr>
                <w:rFonts w:ascii="Arial" w:hAnsi="Arial"/>
                <w:sz w:val="24"/>
                <w:szCs w:val="24"/>
              </w:rPr>
            </w:pPr>
          </w:p>
        </w:tc>
        <w:tc>
          <w:tcPr>
            <w:tcW w:w="3489" w:type="dxa"/>
          </w:tcPr>
          <w:p w14:paraId="69BF8CD3" w14:textId="77777777" w:rsidR="00130353" w:rsidRPr="00850D65" w:rsidRDefault="00130353" w:rsidP="00471E93">
            <w:pPr>
              <w:spacing w:after="0"/>
              <w:rPr>
                <w:rFonts w:ascii="Arial" w:hAnsi="Arial"/>
                <w:sz w:val="24"/>
                <w:szCs w:val="24"/>
              </w:rPr>
            </w:pPr>
          </w:p>
        </w:tc>
        <w:tc>
          <w:tcPr>
            <w:tcW w:w="2010" w:type="dxa"/>
          </w:tcPr>
          <w:p w14:paraId="748A6C17" w14:textId="77777777" w:rsidR="00130353" w:rsidRPr="00850D65" w:rsidRDefault="00130353" w:rsidP="00471E93">
            <w:pPr>
              <w:spacing w:after="0"/>
              <w:rPr>
                <w:rFonts w:ascii="Arial" w:hAnsi="Arial"/>
                <w:sz w:val="24"/>
                <w:szCs w:val="24"/>
              </w:rPr>
            </w:pPr>
          </w:p>
        </w:tc>
        <w:tc>
          <w:tcPr>
            <w:tcW w:w="2106" w:type="dxa"/>
          </w:tcPr>
          <w:p w14:paraId="7D61AEB4" w14:textId="77777777" w:rsidR="00130353" w:rsidRPr="00850D65" w:rsidRDefault="00130353" w:rsidP="00471E93">
            <w:pPr>
              <w:spacing w:after="0"/>
              <w:rPr>
                <w:rFonts w:ascii="Arial" w:hAnsi="Arial"/>
                <w:sz w:val="24"/>
                <w:szCs w:val="24"/>
              </w:rPr>
            </w:pPr>
          </w:p>
        </w:tc>
      </w:tr>
    </w:tbl>
    <w:p w14:paraId="49A6E1E1" w14:textId="77777777" w:rsidR="00130353" w:rsidRDefault="00130353" w:rsidP="00471E93">
      <w:pPr>
        <w:spacing w:after="0"/>
        <w:rPr>
          <w:rFonts w:ascii="Arial" w:hAnsi="Arial"/>
        </w:rPr>
      </w:pPr>
    </w:p>
    <w:p w14:paraId="22344690" w14:textId="77777777" w:rsidR="00130353" w:rsidRDefault="00130353" w:rsidP="00471E93">
      <w:pPr>
        <w:spacing w:after="0"/>
        <w:rPr>
          <w:rFonts w:ascii="Arial" w:hAnsi="Arial"/>
        </w:rPr>
      </w:pPr>
    </w:p>
    <w:p w14:paraId="4A83C346" w14:textId="77777777" w:rsidR="00130353" w:rsidRDefault="00130353" w:rsidP="00471E93">
      <w:pPr>
        <w:spacing w:after="0"/>
        <w:rPr>
          <w:rFonts w:ascii="Arial" w:hAnsi="Arial"/>
        </w:rPr>
      </w:pPr>
    </w:p>
    <w:p w14:paraId="3BE740C7" w14:textId="77777777" w:rsidR="00130353" w:rsidRPr="00DB42A3" w:rsidRDefault="00130353" w:rsidP="00471E93">
      <w:pPr>
        <w:spacing w:after="0"/>
        <w:rPr>
          <w:rFonts w:ascii="Arial" w:hAnsi="Arial"/>
        </w:rPr>
      </w:pPr>
    </w:p>
    <w:tbl>
      <w:tblPr>
        <w:tblW w:w="141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9"/>
        <w:gridCol w:w="4252"/>
        <w:gridCol w:w="2694"/>
        <w:gridCol w:w="3975"/>
      </w:tblGrid>
      <w:tr w:rsidR="00130353" w:rsidRPr="00DB42A3" w14:paraId="4FEBFD0B" w14:textId="77777777" w:rsidTr="00130353">
        <w:trPr>
          <w:trHeight w:val="249"/>
        </w:trPr>
        <w:tc>
          <w:tcPr>
            <w:tcW w:w="14160" w:type="dxa"/>
            <w:gridSpan w:val="4"/>
            <w:shd w:val="clear" w:color="auto" w:fill="E0E0E0"/>
          </w:tcPr>
          <w:p w14:paraId="31ACDECC" w14:textId="77777777" w:rsidR="00130353" w:rsidRPr="00DB42A3" w:rsidRDefault="00130353" w:rsidP="00471E93">
            <w:pPr>
              <w:spacing w:after="0"/>
              <w:rPr>
                <w:rFonts w:ascii="Arial" w:hAnsi="Arial" w:cs="Arial"/>
                <w:b/>
              </w:rPr>
            </w:pPr>
            <w:r w:rsidRPr="00DB42A3">
              <w:rPr>
                <w:rFonts w:ascii="Arial" w:hAnsi="Arial" w:cs="Arial"/>
                <w:b/>
                <w:sz w:val="28"/>
                <w:szCs w:val="28"/>
              </w:rPr>
              <w:t>4. Monitoring, Review and Publication</w:t>
            </w:r>
          </w:p>
        </w:tc>
      </w:tr>
      <w:tr w:rsidR="00130353" w:rsidRPr="00DB42A3" w14:paraId="6AED04C6" w14:textId="77777777" w:rsidTr="00130353">
        <w:trPr>
          <w:trHeight w:val="866"/>
        </w:trPr>
        <w:tc>
          <w:tcPr>
            <w:tcW w:w="3239" w:type="dxa"/>
            <w:vAlign w:val="center"/>
          </w:tcPr>
          <w:p w14:paraId="2B576D08" w14:textId="77777777" w:rsidR="00130353" w:rsidRPr="001C4769" w:rsidRDefault="00130353" w:rsidP="00471E93">
            <w:pPr>
              <w:spacing w:after="0"/>
              <w:rPr>
                <w:rFonts w:ascii="Arial" w:hAnsi="Arial" w:cs="Arial"/>
                <w:b/>
                <w:sz w:val="24"/>
                <w:szCs w:val="24"/>
              </w:rPr>
            </w:pPr>
            <w:r w:rsidRPr="001C4769">
              <w:rPr>
                <w:rFonts w:ascii="Arial" w:hAnsi="Arial" w:cs="Arial"/>
                <w:b/>
                <w:sz w:val="24"/>
                <w:szCs w:val="24"/>
              </w:rPr>
              <w:t>When will the proposal be reviewed and by whom?</w:t>
            </w:r>
          </w:p>
        </w:tc>
        <w:tc>
          <w:tcPr>
            <w:tcW w:w="10921" w:type="dxa"/>
            <w:gridSpan w:val="3"/>
            <w:vAlign w:val="center"/>
          </w:tcPr>
          <w:p w14:paraId="53FEA42C" w14:textId="77777777" w:rsidR="00130353" w:rsidRPr="001C4769" w:rsidRDefault="00130353" w:rsidP="00471E93">
            <w:pPr>
              <w:spacing w:after="0"/>
              <w:rPr>
                <w:rFonts w:ascii="Arial" w:hAnsi="Arial" w:cs="Arial"/>
                <w:sz w:val="24"/>
                <w:szCs w:val="24"/>
              </w:rPr>
            </w:pPr>
            <w:r w:rsidRPr="00090350">
              <w:rPr>
                <w:rFonts w:ascii="Arial" w:hAnsi="Arial" w:cs="Arial"/>
                <w:sz w:val="24"/>
                <w:szCs w:val="26"/>
              </w:rPr>
              <w:t xml:space="preserve">The EIA will be reviewed when the policy is reviewed.  The Head of </w:t>
            </w:r>
            <w:r w:rsidR="00090350" w:rsidRPr="00090350">
              <w:rPr>
                <w:rFonts w:ascii="Arial" w:hAnsi="Arial" w:cs="Arial"/>
                <w:sz w:val="24"/>
                <w:szCs w:val="26"/>
              </w:rPr>
              <w:t xml:space="preserve">Governance and </w:t>
            </w:r>
            <w:r w:rsidRPr="00090350">
              <w:rPr>
                <w:rFonts w:ascii="Arial" w:hAnsi="Arial" w:cs="Arial"/>
                <w:sz w:val="24"/>
                <w:szCs w:val="26"/>
              </w:rPr>
              <w:t>Assurance is responsible for ensuring the review takes place.</w:t>
            </w:r>
          </w:p>
        </w:tc>
      </w:tr>
      <w:tr w:rsidR="00130353" w:rsidRPr="00DB42A3" w14:paraId="7DE3A4A7" w14:textId="77777777" w:rsidTr="00130353">
        <w:trPr>
          <w:trHeight w:val="505"/>
        </w:trPr>
        <w:tc>
          <w:tcPr>
            <w:tcW w:w="3239" w:type="dxa"/>
            <w:vAlign w:val="center"/>
          </w:tcPr>
          <w:p w14:paraId="21DD0323" w14:textId="77777777" w:rsidR="00130353" w:rsidRPr="001C4769" w:rsidRDefault="00130353" w:rsidP="00471E93">
            <w:pPr>
              <w:spacing w:after="0"/>
              <w:rPr>
                <w:rFonts w:ascii="Arial" w:hAnsi="Arial" w:cs="Arial"/>
                <w:b/>
                <w:sz w:val="24"/>
                <w:szCs w:val="24"/>
              </w:rPr>
            </w:pPr>
            <w:r w:rsidRPr="001C4769">
              <w:rPr>
                <w:rFonts w:ascii="Arial" w:hAnsi="Arial" w:cs="Arial"/>
                <w:b/>
                <w:sz w:val="24"/>
                <w:szCs w:val="24"/>
              </w:rPr>
              <w:t xml:space="preserve">Lead / </w:t>
            </w:r>
            <w:proofErr w:type="gramStart"/>
            <w:r w:rsidRPr="001C4769">
              <w:rPr>
                <w:rFonts w:ascii="Arial" w:hAnsi="Arial" w:cs="Arial"/>
                <w:b/>
                <w:sz w:val="24"/>
                <w:szCs w:val="24"/>
              </w:rPr>
              <w:t>Reviewing  Officer</w:t>
            </w:r>
            <w:proofErr w:type="gramEnd"/>
            <w:r w:rsidRPr="001C4769">
              <w:rPr>
                <w:rFonts w:ascii="Arial" w:hAnsi="Arial" w:cs="Arial"/>
                <w:b/>
                <w:sz w:val="24"/>
                <w:szCs w:val="24"/>
              </w:rPr>
              <w:t>:</w:t>
            </w:r>
          </w:p>
        </w:tc>
        <w:tc>
          <w:tcPr>
            <w:tcW w:w="4252" w:type="dxa"/>
            <w:vAlign w:val="center"/>
          </w:tcPr>
          <w:p w14:paraId="36CE1C13" w14:textId="77777777" w:rsidR="00130353" w:rsidRPr="000438FB" w:rsidRDefault="0007437C" w:rsidP="00471E93">
            <w:pPr>
              <w:spacing w:after="0"/>
              <w:rPr>
                <w:rFonts w:ascii="Arial" w:hAnsi="Arial" w:cs="Arial"/>
                <w:sz w:val="24"/>
                <w:szCs w:val="24"/>
              </w:rPr>
            </w:pPr>
            <w:r>
              <w:rPr>
                <w:rFonts w:ascii="Arial" w:hAnsi="Arial" w:cs="Arial"/>
                <w:sz w:val="24"/>
                <w:szCs w:val="24"/>
              </w:rPr>
              <w:t>Richard Walker</w:t>
            </w:r>
          </w:p>
        </w:tc>
        <w:tc>
          <w:tcPr>
            <w:tcW w:w="2694" w:type="dxa"/>
            <w:vAlign w:val="center"/>
          </w:tcPr>
          <w:p w14:paraId="1C17CDE3" w14:textId="77777777" w:rsidR="00130353" w:rsidRDefault="00130353" w:rsidP="00471E93">
            <w:pPr>
              <w:spacing w:after="0"/>
              <w:rPr>
                <w:rFonts w:ascii="Arial" w:hAnsi="Arial" w:cs="Arial"/>
                <w:sz w:val="24"/>
                <w:szCs w:val="24"/>
              </w:rPr>
            </w:pPr>
            <w:r w:rsidRPr="001C4769">
              <w:rPr>
                <w:rFonts w:ascii="Arial" w:hAnsi="Arial" w:cs="Arial"/>
                <w:b/>
                <w:sz w:val="24"/>
                <w:szCs w:val="24"/>
              </w:rPr>
              <w:t>Date of next Review:</w:t>
            </w:r>
          </w:p>
        </w:tc>
        <w:tc>
          <w:tcPr>
            <w:tcW w:w="3975" w:type="dxa"/>
            <w:vAlign w:val="center"/>
          </w:tcPr>
          <w:p w14:paraId="58422DCB" w14:textId="4A3762CE" w:rsidR="00130353" w:rsidRPr="000438FB" w:rsidRDefault="004A48EE" w:rsidP="00A125C1">
            <w:pPr>
              <w:spacing w:after="0"/>
              <w:rPr>
                <w:rFonts w:ascii="Arial" w:hAnsi="Arial" w:cs="Arial"/>
                <w:sz w:val="24"/>
                <w:szCs w:val="24"/>
              </w:rPr>
            </w:pPr>
            <w:r>
              <w:rPr>
                <w:rFonts w:ascii="Arial" w:hAnsi="Arial" w:cs="Arial"/>
              </w:rPr>
              <w:t xml:space="preserve">June </w:t>
            </w:r>
            <w:r w:rsidR="00A125C1">
              <w:rPr>
                <w:rFonts w:ascii="Arial" w:hAnsi="Arial" w:cs="Arial"/>
              </w:rPr>
              <w:t>20</w:t>
            </w:r>
            <w:r>
              <w:rPr>
                <w:rFonts w:ascii="Arial" w:hAnsi="Arial" w:cs="Arial"/>
              </w:rPr>
              <w:t>23</w:t>
            </w:r>
          </w:p>
        </w:tc>
      </w:tr>
    </w:tbl>
    <w:p w14:paraId="213087B1" w14:textId="77777777" w:rsidR="00130353" w:rsidRPr="00DB42A3" w:rsidRDefault="00130353" w:rsidP="00471E93">
      <w:pPr>
        <w:spacing w:after="0"/>
        <w:rPr>
          <w:rFonts w:ascii="Arial" w:hAnsi="Arial"/>
        </w:rPr>
      </w:pPr>
    </w:p>
    <w:p w14:paraId="5DD24FDD" w14:textId="77777777" w:rsidR="00130353" w:rsidRDefault="00130353" w:rsidP="00471E93">
      <w:pPr>
        <w:spacing w:after="0" w:line="480" w:lineRule="auto"/>
        <w:rPr>
          <w:rFonts w:ascii="Arial" w:hAnsi="Arial"/>
          <w:sz w:val="28"/>
          <w:szCs w:val="28"/>
        </w:rPr>
      </w:pPr>
    </w:p>
    <w:p w14:paraId="684EC4D3" w14:textId="77777777" w:rsidR="00130353" w:rsidRPr="00525225" w:rsidRDefault="00130353" w:rsidP="00471E93">
      <w:pPr>
        <w:spacing w:after="0" w:line="480" w:lineRule="auto"/>
        <w:rPr>
          <w:rFonts w:ascii="Arial" w:hAnsi="Arial" w:cs="Arial"/>
          <w:sz w:val="28"/>
          <w:szCs w:val="28"/>
        </w:rPr>
      </w:pPr>
      <w:r w:rsidRPr="00525225">
        <w:rPr>
          <w:rFonts w:ascii="Arial" w:hAnsi="Arial" w:cs="Arial"/>
          <w:sz w:val="28"/>
          <w:szCs w:val="28"/>
        </w:rPr>
        <w:t xml:space="preserve">Once completed, this form </w:t>
      </w:r>
      <w:r w:rsidRPr="00525225">
        <w:rPr>
          <w:rFonts w:ascii="Arial" w:hAnsi="Arial" w:cs="Arial"/>
          <w:b/>
          <w:sz w:val="28"/>
          <w:szCs w:val="28"/>
        </w:rPr>
        <w:t>must</w:t>
      </w:r>
      <w:r w:rsidRPr="00525225">
        <w:rPr>
          <w:rFonts w:ascii="Arial" w:hAnsi="Arial" w:cs="Arial"/>
          <w:sz w:val="28"/>
          <w:szCs w:val="28"/>
        </w:rPr>
        <w:t xml:space="preserve"> be emailed to the Equality Lead </w:t>
      </w:r>
      <w:hyperlink r:id="rId13" w:history="1">
        <w:r w:rsidRPr="00525225">
          <w:rPr>
            <w:rStyle w:val="Hyperlink"/>
            <w:rFonts w:ascii="Arial" w:hAnsi="Arial" w:cs="Arial"/>
            <w:sz w:val="28"/>
            <w:szCs w:val="28"/>
          </w:rPr>
          <w:t>barnsleyccg.equality@nhs.net</w:t>
        </w:r>
      </w:hyperlink>
      <w:r w:rsidRPr="00525225">
        <w:rPr>
          <w:rFonts w:ascii="Arial" w:hAnsi="Arial" w:cs="Arial"/>
          <w:sz w:val="28"/>
          <w:szCs w:val="28"/>
        </w:rPr>
        <w:t xml:space="preserve"> for sign off: </w:t>
      </w:r>
    </w:p>
    <w:p w14:paraId="30E1AFF0" w14:textId="77777777" w:rsidR="00130353" w:rsidRDefault="00130353" w:rsidP="00471E93">
      <w:pPr>
        <w:spacing w:after="0" w:line="480" w:lineRule="auto"/>
        <w:rPr>
          <w:rStyle w:val="Hyperlink"/>
        </w:rPr>
      </w:pPr>
    </w:p>
    <w:tbl>
      <w:tblPr>
        <w:tblW w:w="8228"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8"/>
      </w:tblGrid>
      <w:tr w:rsidR="00130353" w:rsidRPr="00DB42A3" w14:paraId="4C0708C6" w14:textId="77777777" w:rsidTr="00130353">
        <w:trPr>
          <w:trHeight w:val="968"/>
        </w:trPr>
        <w:tc>
          <w:tcPr>
            <w:tcW w:w="8228" w:type="dxa"/>
            <w:vAlign w:val="center"/>
          </w:tcPr>
          <w:p w14:paraId="5D27697F" w14:textId="77777777" w:rsidR="00130353" w:rsidRPr="00B92D4D" w:rsidRDefault="00130353" w:rsidP="00471E93">
            <w:pPr>
              <w:spacing w:after="0"/>
              <w:rPr>
                <w:rFonts w:ascii="Arial" w:hAnsi="Arial" w:cs="Arial"/>
                <w:sz w:val="24"/>
                <w:szCs w:val="24"/>
              </w:rPr>
            </w:pPr>
            <w:r w:rsidRPr="001C4769">
              <w:rPr>
                <w:rFonts w:ascii="Arial" w:hAnsi="Arial" w:cs="Arial"/>
                <w:b/>
                <w:sz w:val="24"/>
                <w:szCs w:val="24"/>
              </w:rPr>
              <w:t>Equality Lead signature:</w:t>
            </w:r>
            <w:r w:rsidR="00B92D4D">
              <w:rPr>
                <w:rFonts w:ascii="Arial" w:hAnsi="Arial" w:cs="Arial"/>
                <w:b/>
                <w:sz w:val="24"/>
                <w:szCs w:val="24"/>
              </w:rPr>
              <w:t xml:space="preserve"> </w:t>
            </w:r>
            <w:r w:rsidR="00B92D4D">
              <w:rPr>
                <w:noProof/>
                <w:lang w:eastAsia="en-GB"/>
              </w:rPr>
              <w:drawing>
                <wp:inline distT="0" distB="0" distL="0" distR="0" wp14:anchorId="4BA67C43" wp14:editId="4CF9E8E9">
                  <wp:extent cx="962025" cy="695325"/>
                  <wp:effectExtent l="0" t="0" r="9525" b="9525"/>
                  <wp:docPr id="1" name="Picture 1" descr="BC064E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064E8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695325"/>
                          </a:xfrm>
                          <a:prstGeom prst="rect">
                            <a:avLst/>
                          </a:prstGeom>
                          <a:noFill/>
                          <a:ln>
                            <a:noFill/>
                          </a:ln>
                        </pic:spPr>
                      </pic:pic>
                    </a:graphicData>
                  </a:graphic>
                </wp:inline>
              </w:drawing>
            </w:r>
          </w:p>
        </w:tc>
      </w:tr>
      <w:tr w:rsidR="00130353" w:rsidRPr="00DB42A3" w14:paraId="249F868A" w14:textId="77777777" w:rsidTr="00130353">
        <w:trPr>
          <w:trHeight w:val="967"/>
        </w:trPr>
        <w:tc>
          <w:tcPr>
            <w:tcW w:w="8228" w:type="dxa"/>
            <w:vAlign w:val="center"/>
          </w:tcPr>
          <w:p w14:paraId="44E87363" w14:textId="77777777" w:rsidR="00130353" w:rsidRPr="001C4769" w:rsidRDefault="00130353" w:rsidP="00471E93">
            <w:pPr>
              <w:spacing w:after="0"/>
              <w:rPr>
                <w:rFonts w:ascii="Arial" w:hAnsi="Arial" w:cs="Arial"/>
                <w:b/>
                <w:sz w:val="24"/>
                <w:szCs w:val="24"/>
              </w:rPr>
            </w:pPr>
            <w:r w:rsidRPr="001C4769">
              <w:rPr>
                <w:rFonts w:ascii="Arial" w:hAnsi="Arial" w:cs="Arial"/>
                <w:b/>
                <w:sz w:val="24"/>
                <w:szCs w:val="24"/>
              </w:rPr>
              <w:t>Date:</w:t>
            </w:r>
            <w:r w:rsidR="00B92D4D">
              <w:rPr>
                <w:rFonts w:ascii="Arial" w:hAnsi="Arial" w:cs="Arial"/>
                <w:b/>
                <w:sz w:val="24"/>
                <w:szCs w:val="24"/>
              </w:rPr>
              <w:t xml:space="preserve"> 13.07.18</w:t>
            </w:r>
          </w:p>
        </w:tc>
      </w:tr>
    </w:tbl>
    <w:p w14:paraId="16F9335A" w14:textId="77777777" w:rsidR="00130353" w:rsidRDefault="00130353" w:rsidP="00471E93">
      <w:pPr>
        <w:spacing w:after="0"/>
        <w:rPr>
          <w:rFonts w:ascii="Arial" w:hAnsi="Arial" w:cs="Arial"/>
          <w:b/>
          <w:sz w:val="28"/>
          <w:szCs w:val="28"/>
        </w:rPr>
      </w:pPr>
    </w:p>
    <w:p w14:paraId="7133C7A7" w14:textId="77777777" w:rsidR="00130353" w:rsidRDefault="00130353" w:rsidP="00471E93">
      <w:pPr>
        <w:spacing w:after="0"/>
      </w:pPr>
    </w:p>
    <w:p w14:paraId="6A7F4834" w14:textId="77777777" w:rsidR="009E023B" w:rsidRDefault="009E023B" w:rsidP="00471E93">
      <w:pPr>
        <w:spacing w:after="0"/>
      </w:pPr>
    </w:p>
    <w:sectPr w:rsidR="009E023B" w:rsidSect="00130353">
      <w:footerReference w:type="default" r:id="rId1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BDD1" w14:textId="77777777" w:rsidR="003559F7" w:rsidRDefault="003559F7" w:rsidP="001069DC">
      <w:pPr>
        <w:spacing w:after="0" w:line="240" w:lineRule="auto"/>
      </w:pPr>
      <w:r>
        <w:separator/>
      </w:r>
    </w:p>
  </w:endnote>
  <w:endnote w:type="continuationSeparator" w:id="0">
    <w:p w14:paraId="2C2E414B" w14:textId="77777777" w:rsidR="003559F7" w:rsidRDefault="003559F7" w:rsidP="001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387456"/>
      <w:docPartObj>
        <w:docPartGallery w:val="Page Numbers (Bottom of Page)"/>
        <w:docPartUnique/>
      </w:docPartObj>
    </w:sdtPr>
    <w:sdtEndPr>
      <w:rPr>
        <w:noProof/>
      </w:rPr>
    </w:sdtEndPr>
    <w:sdtContent>
      <w:p w14:paraId="57836FF6" w14:textId="77777777" w:rsidR="003559F7" w:rsidRDefault="003559F7">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686B1B4A" w14:textId="77777777" w:rsidR="003559F7" w:rsidRDefault="003559F7" w:rsidP="000E2787">
    <w:pPr>
      <w:pStyle w:val="Footer"/>
      <w:ind w:hanging="851"/>
      <w:rPr>
        <w:b/>
        <w:bCs/>
        <w:color w:val="999999"/>
        <w:sz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A6F8" w14:textId="77777777" w:rsidR="003559F7" w:rsidRDefault="003559F7">
    <w:pPr>
      <w:pStyle w:val="Footer"/>
      <w:rPr>
        <w:b/>
        <w:color w:val="C0C0C0"/>
        <w:sz w:val="18"/>
        <w:szCs w:val="18"/>
      </w:rPr>
    </w:pPr>
    <w:r>
      <w:tab/>
    </w:r>
    <w:r>
      <w:rPr>
        <w:b/>
        <w:color w:val="C0C0C0"/>
        <w:sz w:val="18"/>
        <w:szCs w:val="18"/>
      </w:rPr>
      <w:t xml:space="preserve">Page </w:t>
    </w:r>
    <w:r>
      <w:rPr>
        <w:b/>
        <w:color w:val="C0C0C0"/>
        <w:sz w:val="18"/>
        <w:szCs w:val="18"/>
      </w:rPr>
      <w:fldChar w:fldCharType="begin"/>
    </w:r>
    <w:r>
      <w:rPr>
        <w:b/>
        <w:color w:val="C0C0C0"/>
        <w:sz w:val="18"/>
        <w:szCs w:val="18"/>
      </w:rPr>
      <w:instrText xml:space="preserve"> PAGE </w:instrText>
    </w:r>
    <w:r>
      <w:rPr>
        <w:b/>
        <w:color w:val="C0C0C0"/>
        <w:sz w:val="18"/>
        <w:szCs w:val="18"/>
      </w:rPr>
      <w:fldChar w:fldCharType="separate"/>
    </w:r>
    <w:r>
      <w:rPr>
        <w:b/>
        <w:noProof/>
        <w:color w:val="C0C0C0"/>
        <w:sz w:val="18"/>
        <w:szCs w:val="18"/>
      </w:rPr>
      <w:t>1</w:t>
    </w:r>
    <w:r>
      <w:rPr>
        <w:b/>
        <w:color w:val="C0C0C0"/>
        <w:sz w:val="18"/>
        <w:szCs w:val="18"/>
      </w:rPr>
      <w:fldChar w:fldCharType="end"/>
    </w:r>
    <w:r>
      <w:rPr>
        <w:b/>
        <w:color w:val="C0C0C0"/>
        <w:sz w:val="18"/>
        <w:szCs w:val="18"/>
      </w:rPr>
      <w:t xml:space="preserve"> of </w:t>
    </w:r>
    <w:r>
      <w:rPr>
        <w:b/>
        <w:color w:val="C0C0C0"/>
        <w:sz w:val="18"/>
        <w:szCs w:val="18"/>
      </w:rPr>
      <w:fldChar w:fldCharType="begin"/>
    </w:r>
    <w:r>
      <w:rPr>
        <w:b/>
        <w:color w:val="C0C0C0"/>
        <w:sz w:val="18"/>
        <w:szCs w:val="18"/>
      </w:rPr>
      <w:instrText xml:space="preserve"> NUMPAGES </w:instrText>
    </w:r>
    <w:r>
      <w:rPr>
        <w:b/>
        <w:color w:val="C0C0C0"/>
        <w:sz w:val="18"/>
        <w:szCs w:val="18"/>
      </w:rPr>
      <w:fldChar w:fldCharType="separate"/>
    </w:r>
    <w:r>
      <w:rPr>
        <w:b/>
        <w:noProof/>
        <w:color w:val="C0C0C0"/>
        <w:sz w:val="18"/>
        <w:szCs w:val="18"/>
      </w:rPr>
      <w:t>19</w:t>
    </w:r>
    <w:r>
      <w:rPr>
        <w:b/>
        <w:color w:val="C0C0C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8AD8" w14:textId="77777777" w:rsidR="003559F7" w:rsidRDefault="003559F7">
    <w:pPr>
      <w:pStyle w:val="Footer"/>
      <w:jc w:val="right"/>
    </w:pPr>
    <w:r>
      <w:fldChar w:fldCharType="begin"/>
    </w:r>
    <w:r>
      <w:instrText xml:space="preserve"> PAGE   \* MERGEFORMAT </w:instrText>
    </w:r>
    <w:r>
      <w:fldChar w:fldCharType="separate"/>
    </w:r>
    <w:r>
      <w:rPr>
        <w:noProof/>
      </w:rPr>
      <w:t>19</w:t>
    </w:r>
    <w:r>
      <w:rPr>
        <w:noProof/>
      </w:rPr>
      <w:fldChar w:fldCharType="end"/>
    </w:r>
  </w:p>
  <w:p w14:paraId="6AF538BD" w14:textId="77777777" w:rsidR="003559F7" w:rsidRDefault="00355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12EE" w14:textId="77777777" w:rsidR="003559F7" w:rsidRDefault="003559F7" w:rsidP="001069DC">
      <w:pPr>
        <w:spacing w:after="0" w:line="240" w:lineRule="auto"/>
      </w:pPr>
      <w:r>
        <w:separator/>
      </w:r>
    </w:p>
  </w:footnote>
  <w:footnote w:type="continuationSeparator" w:id="0">
    <w:p w14:paraId="78B278D4" w14:textId="77777777" w:rsidR="003559F7" w:rsidRDefault="003559F7" w:rsidP="001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008F" w14:textId="77777777" w:rsidR="003559F7" w:rsidRDefault="003559F7" w:rsidP="00962C8E">
    <w:pPr>
      <w:pStyle w:val="Header"/>
      <w:ind w:left="6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1E1"/>
    <w:multiLevelType w:val="multilevel"/>
    <w:tmpl w:val="846E1188"/>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567"/>
        </w:tabs>
        <w:ind w:left="567" w:hanging="567"/>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0C4D77"/>
    <w:multiLevelType w:val="hybridMultilevel"/>
    <w:tmpl w:val="0DBC3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7165F"/>
    <w:multiLevelType w:val="hybridMultilevel"/>
    <w:tmpl w:val="C67AA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A0DED"/>
    <w:multiLevelType w:val="hybridMultilevel"/>
    <w:tmpl w:val="EACE9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C13C4"/>
    <w:multiLevelType w:val="hybridMultilevel"/>
    <w:tmpl w:val="EE02593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1D4B6C"/>
    <w:multiLevelType w:val="hybridMultilevel"/>
    <w:tmpl w:val="7C4E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B5712"/>
    <w:multiLevelType w:val="hybridMultilevel"/>
    <w:tmpl w:val="3A9268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06354F"/>
    <w:multiLevelType w:val="multilevel"/>
    <w:tmpl w:val="0C78966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4F6C5E"/>
    <w:multiLevelType w:val="hybridMultilevel"/>
    <w:tmpl w:val="47B697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1A4550"/>
    <w:multiLevelType w:val="hybridMultilevel"/>
    <w:tmpl w:val="85604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AD1169"/>
    <w:multiLevelType w:val="hybridMultilevel"/>
    <w:tmpl w:val="293C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C4CE0"/>
    <w:multiLevelType w:val="hybridMultilevel"/>
    <w:tmpl w:val="BF444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D16364"/>
    <w:multiLevelType w:val="multilevel"/>
    <w:tmpl w:val="A0EC26E4"/>
    <w:lvl w:ilvl="0">
      <w:start w:val="1"/>
      <w:numFmt w:val="bullet"/>
      <w:lvlText w:val=""/>
      <w:lvlJc w:val="left"/>
      <w:pPr>
        <w:tabs>
          <w:tab w:val="num" w:pos="1080"/>
        </w:tabs>
        <w:ind w:left="1080" w:hanging="360"/>
      </w:pPr>
      <w:rPr>
        <w:rFonts w:ascii="Symbol" w:hAnsi="Symbol"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3" w15:restartNumberingAfterBreak="0">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4E4891"/>
    <w:multiLevelType w:val="hybridMultilevel"/>
    <w:tmpl w:val="40427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AF434B"/>
    <w:multiLevelType w:val="hybridMultilevel"/>
    <w:tmpl w:val="F126D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860B5"/>
    <w:multiLevelType w:val="hybridMultilevel"/>
    <w:tmpl w:val="E01883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932A05"/>
    <w:multiLevelType w:val="hybridMultilevel"/>
    <w:tmpl w:val="617C3052"/>
    <w:lvl w:ilvl="0" w:tplc="2778B10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53" w:hanging="360"/>
      </w:pPr>
      <w:rPr>
        <w:rFonts w:ascii="Courier New" w:hAnsi="Courier New" w:cs="Courier New" w:hint="default"/>
      </w:rPr>
    </w:lvl>
    <w:lvl w:ilvl="2" w:tplc="08090005" w:tentative="1">
      <w:start w:val="1"/>
      <w:numFmt w:val="bullet"/>
      <w:lvlText w:val=""/>
      <w:lvlJc w:val="left"/>
      <w:pPr>
        <w:ind w:left="873" w:hanging="360"/>
      </w:pPr>
      <w:rPr>
        <w:rFonts w:ascii="Wingdings" w:hAnsi="Wingdings" w:hint="default"/>
      </w:rPr>
    </w:lvl>
    <w:lvl w:ilvl="3" w:tplc="08090001" w:tentative="1">
      <w:start w:val="1"/>
      <w:numFmt w:val="bullet"/>
      <w:lvlText w:val=""/>
      <w:lvlJc w:val="left"/>
      <w:pPr>
        <w:ind w:left="1593" w:hanging="360"/>
      </w:pPr>
      <w:rPr>
        <w:rFonts w:ascii="Symbol" w:hAnsi="Symbol" w:hint="default"/>
      </w:rPr>
    </w:lvl>
    <w:lvl w:ilvl="4" w:tplc="08090003" w:tentative="1">
      <w:start w:val="1"/>
      <w:numFmt w:val="bullet"/>
      <w:lvlText w:val="o"/>
      <w:lvlJc w:val="left"/>
      <w:pPr>
        <w:ind w:left="2313" w:hanging="360"/>
      </w:pPr>
      <w:rPr>
        <w:rFonts w:ascii="Courier New" w:hAnsi="Courier New" w:cs="Courier New" w:hint="default"/>
      </w:rPr>
    </w:lvl>
    <w:lvl w:ilvl="5" w:tplc="08090005" w:tentative="1">
      <w:start w:val="1"/>
      <w:numFmt w:val="bullet"/>
      <w:lvlText w:val=""/>
      <w:lvlJc w:val="left"/>
      <w:pPr>
        <w:ind w:left="3033" w:hanging="360"/>
      </w:pPr>
      <w:rPr>
        <w:rFonts w:ascii="Wingdings" w:hAnsi="Wingdings" w:hint="default"/>
      </w:rPr>
    </w:lvl>
    <w:lvl w:ilvl="6" w:tplc="08090001" w:tentative="1">
      <w:start w:val="1"/>
      <w:numFmt w:val="bullet"/>
      <w:lvlText w:val=""/>
      <w:lvlJc w:val="left"/>
      <w:pPr>
        <w:ind w:left="3753" w:hanging="360"/>
      </w:pPr>
      <w:rPr>
        <w:rFonts w:ascii="Symbol" w:hAnsi="Symbol" w:hint="default"/>
      </w:rPr>
    </w:lvl>
    <w:lvl w:ilvl="7" w:tplc="08090003" w:tentative="1">
      <w:start w:val="1"/>
      <w:numFmt w:val="bullet"/>
      <w:lvlText w:val="o"/>
      <w:lvlJc w:val="left"/>
      <w:pPr>
        <w:ind w:left="4473" w:hanging="360"/>
      </w:pPr>
      <w:rPr>
        <w:rFonts w:ascii="Courier New" w:hAnsi="Courier New" w:cs="Courier New" w:hint="default"/>
      </w:rPr>
    </w:lvl>
    <w:lvl w:ilvl="8" w:tplc="08090005" w:tentative="1">
      <w:start w:val="1"/>
      <w:numFmt w:val="bullet"/>
      <w:lvlText w:val=""/>
      <w:lvlJc w:val="left"/>
      <w:pPr>
        <w:ind w:left="5193" w:hanging="360"/>
      </w:pPr>
      <w:rPr>
        <w:rFonts w:ascii="Wingdings" w:hAnsi="Wingdings" w:hint="default"/>
      </w:rPr>
    </w:lvl>
  </w:abstractNum>
  <w:abstractNum w:abstractNumId="18" w15:restartNumberingAfterBreak="0">
    <w:nsid w:val="41867299"/>
    <w:multiLevelType w:val="hybridMultilevel"/>
    <w:tmpl w:val="6C50B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6C1C84"/>
    <w:multiLevelType w:val="hybridMultilevel"/>
    <w:tmpl w:val="7BB2B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FAD7889"/>
    <w:multiLevelType w:val="hybridMultilevel"/>
    <w:tmpl w:val="6F78A72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391278"/>
    <w:multiLevelType w:val="hybridMultilevel"/>
    <w:tmpl w:val="57886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261111"/>
    <w:multiLevelType w:val="hybridMultilevel"/>
    <w:tmpl w:val="F25A1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9276E7"/>
    <w:multiLevelType w:val="hybridMultilevel"/>
    <w:tmpl w:val="935A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658B9"/>
    <w:multiLevelType w:val="hybridMultilevel"/>
    <w:tmpl w:val="BA6A25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937ABF"/>
    <w:multiLevelType w:val="hybridMultilevel"/>
    <w:tmpl w:val="9F7CDC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10AC2"/>
    <w:multiLevelType w:val="hybridMultilevel"/>
    <w:tmpl w:val="54D2858C"/>
    <w:lvl w:ilvl="0" w:tplc="2778B10E">
      <w:start w:val="1"/>
      <w:numFmt w:val="bullet"/>
      <w:lvlText w:val=""/>
      <w:lvlJc w:val="left"/>
      <w:pPr>
        <w:tabs>
          <w:tab w:val="num" w:pos="1647"/>
        </w:tabs>
        <w:ind w:left="1627" w:hanging="340"/>
      </w:pPr>
      <w:rPr>
        <w:rFonts w:ascii="Symbol" w:hAnsi="Symbol" w:hint="default"/>
      </w:rPr>
    </w:lvl>
    <w:lvl w:ilvl="1" w:tplc="C220CC4A">
      <w:start w:val="7"/>
      <w:numFmt w:val="bullet"/>
      <w:lvlText w:val="-"/>
      <w:lvlJc w:val="left"/>
      <w:pPr>
        <w:tabs>
          <w:tab w:val="num" w:pos="2160"/>
        </w:tabs>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DC34C2B"/>
    <w:multiLevelType w:val="hybridMultilevel"/>
    <w:tmpl w:val="BF9EA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2C580D"/>
    <w:multiLevelType w:val="hybridMultilevel"/>
    <w:tmpl w:val="5C00E2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C9372F"/>
    <w:multiLevelType w:val="hybridMultilevel"/>
    <w:tmpl w:val="8D8004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C63044"/>
    <w:multiLevelType w:val="hybridMultilevel"/>
    <w:tmpl w:val="A7D28D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73E17"/>
    <w:multiLevelType w:val="hybridMultilevel"/>
    <w:tmpl w:val="78C22A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CB50E2"/>
    <w:multiLevelType w:val="hybridMultilevel"/>
    <w:tmpl w:val="749AB40A"/>
    <w:lvl w:ilvl="0" w:tplc="A73AEF1A">
      <w:start w:val="1"/>
      <w:numFmt w:val="bullet"/>
      <w:lvlText w:val=""/>
      <w:lvlJc w:val="left"/>
      <w:pPr>
        <w:tabs>
          <w:tab w:val="num" w:pos="2007"/>
        </w:tabs>
        <w:ind w:left="2007" w:hanging="56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20F6D97"/>
    <w:multiLevelType w:val="hybridMultilevel"/>
    <w:tmpl w:val="05725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3880680"/>
    <w:multiLevelType w:val="hybridMultilevel"/>
    <w:tmpl w:val="8D50A3F2"/>
    <w:lvl w:ilvl="0" w:tplc="28B62F76">
      <w:start w:val="1"/>
      <w:numFmt w:val="decimal"/>
      <w:lvlText w:val="%1."/>
      <w:lvlJc w:val="left"/>
      <w:pPr>
        <w:tabs>
          <w:tab w:val="num" w:pos="720"/>
        </w:tabs>
        <w:ind w:left="720" w:hanging="360"/>
      </w:pPr>
    </w:lvl>
    <w:lvl w:ilvl="1" w:tplc="2176F89E">
      <w:start w:val="1"/>
      <w:numFmt w:val="decimal"/>
      <w:isLgl/>
      <w:lvlText w:val="%2.%2"/>
      <w:lvlJc w:val="left"/>
      <w:pPr>
        <w:tabs>
          <w:tab w:val="num" w:pos="720"/>
        </w:tabs>
        <w:ind w:left="720" w:hanging="720"/>
      </w:pPr>
      <w:rPr>
        <w:rFonts w:hint="default"/>
      </w:rPr>
    </w:lvl>
    <w:lvl w:ilvl="2" w:tplc="92683A34">
      <w:numFmt w:val="none"/>
      <w:lvlText w:val=""/>
      <w:lvlJc w:val="left"/>
      <w:pPr>
        <w:tabs>
          <w:tab w:val="num" w:pos="360"/>
        </w:tabs>
      </w:pPr>
    </w:lvl>
    <w:lvl w:ilvl="3" w:tplc="321A8B22">
      <w:numFmt w:val="none"/>
      <w:lvlText w:val=""/>
      <w:lvlJc w:val="left"/>
      <w:pPr>
        <w:tabs>
          <w:tab w:val="num" w:pos="360"/>
        </w:tabs>
      </w:pPr>
    </w:lvl>
    <w:lvl w:ilvl="4" w:tplc="2E0CCB9C">
      <w:numFmt w:val="none"/>
      <w:lvlText w:val=""/>
      <w:lvlJc w:val="left"/>
      <w:pPr>
        <w:tabs>
          <w:tab w:val="num" w:pos="360"/>
        </w:tabs>
      </w:pPr>
    </w:lvl>
    <w:lvl w:ilvl="5" w:tplc="970E622C">
      <w:numFmt w:val="none"/>
      <w:lvlText w:val=""/>
      <w:lvlJc w:val="left"/>
      <w:pPr>
        <w:tabs>
          <w:tab w:val="num" w:pos="360"/>
        </w:tabs>
      </w:pPr>
    </w:lvl>
    <w:lvl w:ilvl="6" w:tplc="932A2E46">
      <w:numFmt w:val="none"/>
      <w:lvlText w:val=""/>
      <w:lvlJc w:val="left"/>
      <w:pPr>
        <w:tabs>
          <w:tab w:val="num" w:pos="360"/>
        </w:tabs>
      </w:pPr>
    </w:lvl>
    <w:lvl w:ilvl="7" w:tplc="7EC6DDF2">
      <w:numFmt w:val="none"/>
      <w:lvlText w:val=""/>
      <w:lvlJc w:val="left"/>
      <w:pPr>
        <w:tabs>
          <w:tab w:val="num" w:pos="360"/>
        </w:tabs>
      </w:pPr>
    </w:lvl>
    <w:lvl w:ilvl="8" w:tplc="39700892">
      <w:numFmt w:val="none"/>
      <w:lvlText w:val=""/>
      <w:lvlJc w:val="left"/>
      <w:pPr>
        <w:tabs>
          <w:tab w:val="num" w:pos="360"/>
        </w:tabs>
      </w:pPr>
    </w:lvl>
  </w:abstractNum>
  <w:abstractNum w:abstractNumId="35" w15:restartNumberingAfterBreak="0">
    <w:nsid w:val="74227ECD"/>
    <w:multiLevelType w:val="hybridMultilevel"/>
    <w:tmpl w:val="89D8C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451D37"/>
    <w:multiLevelType w:val="hybridMultilevel"/>
    <w:tmpl w:val="18B2A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5B161DB"/>
    <w:multiLevelType w:val="hybridMultilevel"/>
    <w:tmpl w:val="C88A1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53115F"/>
    <w:multiLevelType w:val="hybridMultilevel"/>
    <w:tmpl w:val="2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F942CB"/>
    <w:multiLevelType w:val="hybridMultilevel"/>
    <w:tmpl w:val="42D6753E"/>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40" w15:restartNumberingAfterBreak="0">
    <w:nsid w:val="7A6C6149"/>
    <w:multiLevelType w:val="multilevel"/>
    <w:tmpl w:val="0890FAEE"/>
    <w:lvl w:ilvl="0">
      <w:start w:val="1"/>
      <w:numFmt w:val="bullet"/>
      <w:lvlText w:val=""/>
      <w:lvlJc w:val="left"/>
      <w:pPr>
        <w:tabs>
          <w:tab w:val="num" w:pos="1080"/>
        </w:tabs>
        <w:ind w:left="1080" w:hanging="360"/>
      </w:pPr>
      <w:rPr>
        <w:rFonts w:ascii="Symbol" w:hAnsi="Symbol"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41" w15:restartNumberingAfterBreak="0">
    <w:nsid w:val="7D44624F"/>
    <w:multiLevelType w:val="hybridMultilevel"/>
    <w:tmpl w:val="9252C6B6"/>
    <w:lvl w:ilvl="0" w:tplc="A73AEF1A">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F1C1D12"/>
    <w:multiLevelType w:val="hybridMultilevel"/>
    <w:tmpl w:val="272C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41"/>
  </w:num>
  <w:num w:numId="4">
    <w:abstractNumId w:val="26"/>
  </w:num>
  <w:num w:numId="5">
    <w:abstractNumId w:val="7"/>
  </w:num>
  <w:num w:numId="6">
    <w:abstractNumId w:val="4"/>
  </w:num>
  <w:num w:numId="7">
    <w:abstractNumId w:val="8"/>
  </w:num>
  <w:num w:numId="8">
    <w:abstractNumId w:val="40"/>
  </w:num>
  <w:num w:numId="9">
    <w:abstractNumId w:val="12"/>
  </w:num>
  <w:num w:numId="10">
    <w:abstractNumId w:val="24"/>
  </w:num>
  <w:num w:numId="11">
    <w:abstractNumId w:val="31"/>
  </w:num>
  <w:num w:numId="12">
    <w:abstractNumId w:val="37"/>
  </w:num>
  <w:num w:numId="13">
    <w:abstractNumId w:val="21"/>
  </w:num>
  <w:num w:numId="14">
    <w:abstractNumId w:val="9"/>
  </w:num>
  <w:num w:numId="15">
    <w:abstractNumId w:val="27"/>
  </w:num>
  <w:num w:numId="16">
    <w:abstractNumId w:val="16"/>
  </w:num>
  <w:num w:numId="17">
    <w:abstractNumId w:val="14"/>
  </w:num>
  <w:num w:numId="18">
    <w:abstractNumId w:val="17"/>
  </w:num>
  <w:num w:numId="19">
    <w:abstractNumId w:val="30"/>
  </w:num>
  <w:num w:numId="20">
    <w:abstractNumId w:val="3"/>
  </w:num>
  <w:num w:numId="21">
    <w:abstractNumId w:val="28"/>
  </w:num>
  <w:num w:numId="22">
    <w:abstractNumId w:val="6"/>
  </w:num>
  <w:num w:numId="23">
    <w:abstractNumId w:val="29"/>
  </w:num>
  <w:num w:numId="24">
    <w:abstractNumId w:val="20"/>
  </w:num>
  <w:num w:numId="25">
    <w:abstractNumId w:val="25"/>
  </w:num>
  <w:num w:numId="26">
    <w:abstractNumId w:val="2"/>
  </w:num>
  <w:num w:numId="27">
    <w:abstractNumId w:val="11"/>
  </w:num>
  <w:num w:numId="28">
    <w:abstractNumId w:val="42"/>
  </w:num>
  <w:num w:numId="29">
    <w:abstractNumId w:val="18"/>
  </w:num>
  <w:num w:numId="30">
    <w:abstractNumId w:val="33"/>
  </w:num>
  <w:num w:numId="31">
    <w:abstractNumId w:val="36"/>
  </w:num>
  <w:num w:numId="32">
    <w:abstractNumId w:val="22"/>
  </w:num>
  <w:num w:numId="33">
    <w:abstractNumId w:val="35"/>
  </w:num>
  <w:num w:numId="34">
    <w:abstractNumId w:val="1"/>
  </w:num>
  <w:num w:numId="35">
    <w:abstractNumId w:val="19"/>
  </w:num>
  <w:num w:numId="36">
    <w:abstractNumId w:val="39"/>
  </w:num>
  <w:num w:numId="37">
    <w:abstractNumId w:val="23"/>
  </w:num>
  <w:num w:numId="38">
    <w:abstractNumId w:val="38"/>
  </w:num>
  <w:num w:numId="39">
    <w:abstractNumId w:val="32"/>
  </w:num>
  <w:num w:numId="40">
    <w:abstractNumId w:val="15"/>
  </w:num>
  <w:num w:numId="41">
    <w:abstractNumId w:val="13"/>
  </w:num>
  <w:num w:numId="42">
    <w:abstractNumId w:val="1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FA4"/>
    <w:rsid w:val="00002291"/>
    <w:rsid w:val="00014CAC"/>
    <w:rsid w:val="0004356B"/>
    <w:rsid w:val="00047722"/>
    <w:rsid w:val="00061A72"/>
    <w:rsid w:val="00065FA8"/>
    <w:rsid w:val="0007437C"/>
    <w:rsid w:val="00090350"/>
    <w:rsid w:val="000A2762"/>
    <w:rsid w:val="000B05A8"/>
    <w:rsid w:val="000C38FF"/>
    <w:rsid w:val="000D3AF9"/>
    <w:rsid w:val="000D4264"/>
    <w:rsid w:val="000E2787"/>
    <w:rsid w:val="000E2A2F"/>
    <w:rsid w:val="000F6FA4"/>
    <w:rsid w:val="001069DC"/>
    <w:rsid w:val="00116A07"/>
    <w:rsid w:val="001224E7"/>
    <w:rsid w:val="001261E9"/>
    <w:rsid w:val="00130353"/>
    <w:rsid w:val="00151AA0"/>
    <w:rsid w:val="00157573"/>
    <w:rsid w:val="00186BC2"/>
    <w:rsid w:val="001C1C1F"/>
    <w:rsid w:val="001C29A3"/>
    <w:rsid w:val="001E34E7"/>
    <w:rsid w:val="00215714"/>
    <w:rsid w:val="002207C5"/>
    <w:rsid w:val="002209CA"/>
    <w:rsid w:val="00254BCA"/>
    <w:rsid w:val="00257393"/>
    <w:rsid w:val="00265AC2"/>
    <w:rsid w:val="002712E4"/>
    <w:rsid w:val="002910A9"/>
    <w:rsid w:val="00293BEE"/>
    <w:rsid w:val="002C1603"/>
    <w:rsid w:val="002D2A71"/>
    <w:rsid w:val="002E0832"/>
    <w:rsid w:val="00302785"/>
    <w:rsid w:val="003027CA"/>
    <w:rsid w:val="003310B4"/>
    <w:rsid w:val="00333F92"/>
    <w:rsid w:val="003340EB"/>
    <w:rsid w:val="00343FC1"/>
    <w:rsid w:val="003559F7"/>
    <w:rsid w:val="0037026E"/>
    <w:rsid w:val="003711DB"/>
    <w:rsid w:val="003800DC"/>
    <w:rsid w:val="0038583E"/>
    <w:rsid w:val="0038791E"/>
    <w:rsid w:val="003952C2"/>
    <w:rsid w:val="003A3A57"/>
    <w:rsid w:val="003B404C"/>
    <w:rsid w:val="003B4D19"/>
    <w:rsid w:val="003C36D5"/>
    <w:rsid w:val="003D2FDB"/>
    <w:rsid w:val="003E66CB"/>
    <w:rsid w:val="00400916"/>
    <w:rsid w:val="00402640"/>
    <w:rsid w:val="0040656D"/>
    <w:rsid w:val="004176C5"/>
    <w:rsid w:val="0041789C"/>
    <w:rsid w:val="004223B9"/>
    <w:rsid w:val="00437262"/>
    <w:rsid w:val="004518BC"/>
    <w:rsid w:val="0045337C"/>
    <w:rsid w:val="00462D57"/>
    <w:rsid w:val="0046596D"/>
    <w:rsid w:val="0047008E"/>
    <w:rsid w:val="00471E93"/>
    <w:rsid w:val="0047650D"/>
    <w:rsid w:val="00476DC2"/>
    <w:rsid w:val="00485E31"/>
    <w:rsid w:val="00486EB8"/>
    <w:rsid w:val="004873D1"/>
    <w:rsid w:val="004A2C89"/>
    <w:rsid w:val="004A48EE"/>
    <w:rsid w:val="004B10DB"/>
    <w:rsid w:val="004C6B3D"/>
    <w:rsid w:val="004C777D"/>
    <w:rsid w:val="004D6D19"/>
    <w:rsid w:val="004E27C6"/>
    <w:rsid w:val="00516CE1"/>
    <w:rsid w:val="00525225"/>
    <w:rsid w:val="0052617F"/>
    <w:rsid w:val="0053395D"/>
    <w:rsid w:val="00553FFF"/>
    <w:rsid w:val="00557817"/>
    <w:rsid w:val="00567D34"/>
    <w:rsid w:val="00584500"/>
    <w:rsid w:val="005C34AC"/>
    <w:rsid w:val="005C70AF"/>
    <w:rsid w:val="005E0D5A"/>
    <w:rsid w:val="005E33C0"/>
    <w:rsid w:val="005E4C3B"/>
    <w:rsid w:val="005F0D8B"/>
    <w:rsid w:val="006047CE"/>
    <w:rsid w:val="00616481"/>
    <w:rsid w:val="006212CE"/>
    <w:rsid w:val="00626A1A"/>
    <w:rsid w:val="006375CA"/>
    <w:rsid w:val="006979D8"/>
    <w:rsid w:val="006A17D1"/>
    <w:rsid w:val="006A703E"/>
    <w:rsid w:val="006D334E"/>
    <w:rsid w:val="00703B2F"/>
    <w:rsid w:val="00704AC0"/>
    <w:rsid w:val="0071067E"/>
    <w:rsid w:val="00714E52"/>
    <w:rsid w:val="00736C53"/>
    <w:rsid w:val="007A321E"/>
    <w:rsid w:val="007B13D3"/>
    <w:rsid w:val="007B6138"/>
    <w:rsid w:val="007C0643"/>
    <w:rsid w:val="007D1101"/>
    <w:rsid w:val="00810B44"/>
    <w:rsid w:val="008A0EB2"/>
    <w:rsid w:val="008B3326"/>
    <w:rsid w:val="008C6D16"/>
    <w:rsid w:val="008F14F3"/>
    <w:rsid w:val="00943BF2"/>
    <w:rsid w:val="009561BA"/>
    <w:rsid w:val="00962C8E"/>
    <w:rsid w:val="009761B0"/>
    <w:rsid w:val="00986A2C"/>
    <w:rsid w:val="009A0A12"/>
    <w:rsid w:val="009A1904"/>
    <w:rsid w:val="009A46EF"/>
    <w:rsid w:val="009E023B"/>
    <w:rsid w:val="00A125C1"/>
    <w:rsid w:val="00A22BDA"/>
    <w:rsid w:val="00A237BB"/>
    <w:rsid w:val="00A43027"/>
    <w:rsid w:val="00A61422"/>
    <w:rsid w:val="00A67B0C"/>
    <w:rsid w:val="00A726F7"/>
    <w:rsid w:val="00AE6BCC"/>
    <w:rsid w:val="00AF3F5E"/>
    <w:rsid w:val="00AF401D"/>
    <w:rsid w:val="00AF69E9"/>
    <w:rsid w:val="00B03904"/>
    <w:rsid w:val="00B22D3F"/>
    <w:rsid w:val="00B43AB2"/>
    <w:rsid w:val="00B5105D"/>
    <w:rsid w:val="00B563AB"/>
    <w:rsid w:val="00B626B8"/>
    <w:rsid w:val="00B67D43"/>
    <w:rsid w:val="00B92D4D"/>
    <w:rsid w:val="00B935E9"/>
    <w:rsid w:val="00B94067"/>
    <w:rsid w:val="00B94514"/>
    <w:rsid w:val="00BA4215"/>
    <w:rsid w:val="00BA69B2"/>
    <w:rsid w:val="00C12CDE"/>
    <w:rsid w:val="00C34B9D"/>
    <w:rsid w:val="00C34D63"/>
    <w:rsid w:val="00C519B2"/>
    <w:rsid w:val="00C52DF4"/>
    <w:rsid w:val="00C643D1"/>
    <w:rsid w:val="00C66FC5"/>
    <w:rsid w:val="00C86330"/>
    <w:rsid w:val="00CA7FA1"/>
    <w:rsid w:val="00CB0C0A"/>
    <w:rsid w:val="00CC1B37"/>
    <w:rsid w:val="00CF029D"/>
    <w:rsid w:val="00CF4D4E"/>
    <w:rsid w:val="00D12BF8"/>
    <w:rsid w:val="00D1784D"/>
    <w:rsid w:val="00D21C5C"/>
    <w:rsid w:val="00D5446A"/>
    <w:rsid w:val="00D612BC"/>
    <w:rsid w:val="00D6376D"/>
    <w:rsid w:val="00D8436B"/>
    <w:rsid w:val="00DA42DE"/>
    <w:rsid w:val="00DA576F"/>
    <w:rsid w:val="00DB041E"/>
    <w:rsid w:val="00DB779B"/>
    <w:rsid w:val="00E01950"/>
    <w:rsid w:val="00E31ECF"/>
    <w:rsid w:val="00E32F70"/>
    <w:rsid w:val="00E338A6"/>
    <w:rsid w:val="00E47126"/>
    <w:rsid w:val="00E6073D"/>
    <w:rsid w:val="00E63420"/>
    <w:rsid w:val="00E740EF"/>
    <w:rsid w:val="00E776A3"/>
    <w:rsid w:val="00EE6192"/>
    <w:rsid w:val="00EF0BE4"/>
    <w:rsid w:val="00EF43BC"/>
    <w:rsid w:val="00F00ECD"/>
    <w:rsid w:val="00F019F6"/>
    <w:rsid w:val="00F07055"/>
    <w:rsid w:val="00F2205E"/>
    <w:rsid w:val="00F26CB4"/>
    <w:rsid w:val="00F37B70"/>
    <w:rsid w:val="00F52356"/>
    <w:rsid w:val="00F605F2"/>
    <w:rsid w:val="00F6326D"/>
    <w:rsid w:val="00F84998"/>
    <w:rsid w:val="00F9368B"/>
    <w:rsid w:val="00F94EAE"/>
    <w:rsid w:val="00FB1C1E"/>
    <w:rsid w:val="00FB6ED5"/>
    <w:rsid w:val="00FE2E4F"/>
    <w:rsid w:val="00FF2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975336"/>
  <w15:docId w15:val="{C072C18C-5E4B-460D-95CE-E2439324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3D3"/>
    <w:pPr>
      <w:spacing w:after="200" w:line="276" w:lineRule="auto"/>
    </w:pPr>
    <w:rPr>
      <w:sz w:val="22"/>
      <w:szCs w:val="22"/>
      <w:lang w:eastAsia="en-US"/>
    </w:rPr>
  </w:style>
  <w:style w:type="paragraph" w:styleId="Heading1">
    <w:name w:val="heading 1"/>
    <w:basedOn w:val="Normal"/>
    <w:next w:val="Normal"/>
    <w:link w:val="Heading1Char"/>
    <w:qFormat/>
    <w:rsid w:val="001069DC"/>
    <w:pPr>
      <w:keepNext/>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qFormat/>
    <w:rsid w:val="001069DC"/>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qFormat/>
    <w:rsid w:val="001069DC"/>
    <w:pPr>
      <w:spacing w:before="240" w:after="60" w:line="240" w:lineRule="auto"/>
      <w:outlineLvl w:val="4"/>
    </w:pPr>
    <w:rPr>
      <w:rFonts w:ascii="Arial" w:eastAsia="Times New Roman" w:hAnsi="Arial"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69DC"/>
    <w:rPr>
      <w:rFonts w:ascii="Arial" w:eastAsia="Times New Roman" w:hAnsi="Arial" w:cs="Arial"/>
      <w:b/>
      <w:bCs/>
      <w:sz w:val="24"/>
      <w:szCs w:val="24"/>
      <w:lang w:eastAsia="en-US"/>
    </w:rPr>
  </w:style>
  <w:style w:type="character" w:customStyle="1" w:styleId="Heading2Char">
    <w:name w:val="Heading 2 Char"/>
    <w:link w:val="Heading2"/>
    <w:rsid w:val="001069DC"/>
    <w:rPr>
      <w:rFonts w:ascii="Arial" w:eastAsia="Times New Roman" w:hAnsi="Arial" w:cs="Arial"/>
      <w:b/>
      <w:bCs/>
      <w:i/>
      <w:iCs/>
      <w:sz w:val="28"/>
      <w:szCs w:val="28"/>
      <w:lang w:eastAsia="en-US"/>
    </w:rPr>
  </w:style>
  <w:style w:type="character" w:customStyle="1" w:styleId="Heading5Char">
    <w:name w:val="Heading 5 Char"/>
    <w:link w:val="Heading5"/>
    <w:rsid w:val="001069DC"/>
    <w:rPr>
      <w:rFonts w:ascii="Arial" w:eastAsia="Times New Roman" w:hAnsi="Arial" w:cs="Arial"/>
      <w:b/>
      <w:bCs/>
      <w:i/>
      <w:iCs/>
      <w:sz w:val="26"/>
      <w:szCs w:val="26"/>
      <w:lang w:eastAsia="en-US"/>
    </w:rPr>
  </w:style>
  <w:style w:type="paragraph" w:styleId="BodyTextIndent">
    <w:name w:val="Body Text Indent"/>
    <w:basedOn w:val="Normal"/>
    <w:link w:val="BodyTextIndentChar"/>
    <w:rsid w:val="001069DC"/>
    <w:pPr>
      <w:spacing w:after="0" w:line="240" w:lineRule="auto"/>
      <w:ind w:left="720"/>
    </w:pPr>
    <w:rPr>
      <w:rFonts w:ascii="Arial" w:eastAsia="Times New Roman" w:hAnsi="Arial" w:cs="Arial"/>
      <w:sz w:val="24"/>
      <w:szCs w:val="24"/>
    </w:rPr>
  </w:style>
  <w:style w:type="character" w:customStyle="1" w:styleId="BodyTextIndentChar">
    <w:name w:val="Body Text Indent Char"/>
    <w:link w:val="BodyTextIndent"/>
    <w:rsid w:val="001069DC"/>
    <w:rPr>
      <w:rFonts w:ascii="Arial" w:eastAsia="Times New Roman" w:hAnsi="Arial" w:cs="Arial"/>
      <w:sz w:val="24"/>
      <w:szCs w:val="24"/>
      <w:lang w:eastAsia="en-US"/>
    </w:rPr>
  </w:style>
  <w:style w:type="paragraph" w:styleId="Title">
    <w:name w:val="Title"/>
    <w:basedOn w:val="Normal"/>
    <w:link w:val="TitleChar"/>
    <w:qFormat/>
    <w:rsid w:val="001069DC"/>
    <w:pPr>
      <w:spacing w:after="0" w:line="240" w:lineRule="auto"/>
      <w:jc w:val="center"/>
    </w:pPr>
    <w:rPr>
      <w:rFonts w:ascii="Arial" w:eastAsia="Times New Roman" w:hAnsi="Arial" w:cs="Arial"/>
      <w:b/>
      <w:bCs/>
      <w:sz w:val="24"/>
      <w:szCs w:val="24"/>
    </w:rPr>
  </w:style>
  <w:style w:type="character" w:customStyle="1" w:styleId="TitleChar">
    <w:name w:val="Title Char"/>
    <w:link w:val="Title"/>
    <w:rsid w:val="001069DC"/>
    <w:rPr>
      <w:rFonts w:ascii="Arial" w:eastAsia="Times New Roman" w:hAnsi="Arial" w:cs="Arial"/>
      <w:b/>
      <w:bCs/>
      <w:sz w:val="24"/>
      <w:szCs w:val="24"/>
      <w:lang w:eastAsia="en-US"/>
    </w:rPr>
  </w:style>
  <w:style w:type="paragraph" w:styleId="Footer">
    <w:name w:val="footer"/>
    <w:basedOn w:val="Normal"/>
    <w:link w:val="FooterChar"/>
    <w:uiPriority w:val="99"/>
    <w:rsid w:val="001069DC"/>
    <w:pPr>
      <w:tabs>
        <w:tab w:val="center" w:pos="4153"/>
        <w:tab w:val="right" w:pos="8306"/>
      </w:tabs>
      <w:spacing w:after="0" w:line="240" w:lineRule="auto"/>
    </w:pPr>
    <w:rPr>
      <w:rFonts w:ascii="Arial" w:eastAsia="Times New Roman" w:hAnsi="Arial" w:cs="Arial"/>
      <w:sz w:val="24"/>
      <w:szCs w:val="24"/>
    </w:rPr>
  </w:style>
  <w:style w:type="character" w:customStyle="1" w:styleId="FooterChar">
    <w:name w:val="Footer Char"/>
    <w:link w:val="Footer"/>
    <w:uiPriority w:val="99"/>
    <w:rsid w:val="001069DC"/>
    <w:rPr>
      <w:rFonts w:ascii="Arial" w:eastAsia="Times New Roman" w:hAnsi="Arial" w:cs="Arial"/>
      <w:sz w:val="24"/>
      <w:szCs w:val="24"/>
      <w:lang w:eastAsia="en-US"/>
    </w:rPr>
  </w:style>
  <w:style w:type="paragraph" w:styleId="List">
    <w:name w:val="List"/>
    <w:basedOn w:val="Normal"/>
    <w:rsid w:val="001069DC"/>
    <w:pPr>
      <w:spacing w:after="0" w:line="240" w:lineRule="auto"/>
      <w:ind w:left="360" w:hanging="360"/>
    </w:pPr>
    <w:rPr>
      <w:rFonts w:ascii="Arial" w:eastAsia="Times New Roman" w:hAnsi="Arial"/>
      <w:sz w:val="24"/>
      <w:szCs w:val="20"/>
      <w:lang w:val="en-US"/>
    </w:rPr>
  </w:style>
  <w:style w:type="paragraph" w:styleId="Header">
    <w:name w:val="header"/>
    <w:basedOn w:val="Normal"/>
    <w:link w:val="HeaderChar"/>
    <w:unhideWhenUsed/>
    <w:rsid w:val="001069DC"/>
    <w:pPr>
      <w:tabs>
        <w:tab w:val="center" w:pos="4513"/>
        <w:tab w:val="right" w:pos="9026"/>
      </w:tabs>
    </w:pPr>
  </w:style>
  <w:style w:type="character" w:customStyle="1" w:styleId="HeaderChar">
    <w:name w:val="Header Char"/>
    <w:link w:val="Header"/>
    <w:uiPriority w:val="99"/>
    <w:rsid w:val="001069DC"/>
    <w:rPr>
      <w:sz w:val="22"/>
      <w:szCs w:val="22"/>
      <w:lang w:eastAsia="en-US"/>
    </w:rPr>
  </w:style>
  <w:style w:type="paragraph" w:customStyle="1" w:styleId="Default">
    <w:name w:val="Default"/>
    <w:rsid w:val="001069DC"/>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385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3E"/>
    <w:rPr>
      <w:rFonts w:ascii="Tahoma" w:hAnsi="Tahoma" w:cs="Tahoma"/>
      <w:sz w:val="16"/>
      <w:szCs w:val="16"/>
      <w:lang w:eastAsia="en-US"/>
    </w:rPr>
  </w:style>
  <w:style w:type="paragraph" w:styleId="BodyText2">
    <w:name w:val="Body Text 2"/>
    <w:basedOn w:val="Normal"/>
    <w:link w:val="BodyText2Char"/>
    <w:uiPriority w:val="99"/>
    <w:unhideWhenUsed/>
    <w:rsid w:val="00A67B0C"/>
    <w:pPr>
      <w:spacing w:after="120" w:line="480" w:lineRule="auto"/>
    </w:pPr>
  </w:style>
  <w:style w:type="character" w:customStyle="1" w:styleId="BodyText2Char">
    <w:name w:val="Body Text 2 Char"/>
    <w:basedOn w:val="DefaultParagraphFont"/>
    <w:link w:val="BodyText2"/>
    <w:uiPriority w:val="99"/>
    <w:rsid w:val="00A67B0C"/>
    <w:rPr>
      <w:sz w:val="22"/>
      <w:szCs w:val="22"/>
      <w:lang w:eastAsia="en-US"/>
    </w:rPr>
  </w:style>
  <w:style w:type="table" w:styleId="TableGrid">
    <w:name w:val="Table Grid"/>
    <w:basedOn w:val="TableNormal"/>
    <w:uiPriority w:val="59"/>
    <w:rsid w:val="00A67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7B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76D"/>
    <w:pPr>
      <w:ind w:left="720"/>
      <w:contextualSpacing/>
    </w:pPr>
  </w:style>
  <w:style w:type="character" w:styleId="Hyperlink">
    <w:name w:val="Hyperlink"/>
    <w:basedOn w:val="DefaultParagraphFont"/>
    <w:uiPriority w:val="99"/>
    <w:unhideWhenUsed/>
    <w:rsid w:val="004B10DB"/>
    <w:rPr>
      <w:color w:val="0000FF" w:themeColor="hyperlink"/>
      <w:u w:val="single"/>
    </w:rPr>
  </w:style>
  <w:style w:type="paragraph" w:styleId="NoSpacing">
    <w:name w:val="No Spacing"/>
    <w:uiPriority w:val="1"/>
    <w:qFormat/>
    <w:rsid w:val="004B10DB"/>
    <w:rPr>
      <w:sz w:val="22"/>
      <w:szCs w:val="22"/>
      <w:lang w:eastAsia="en-US"/>
    </w:rPr>
  </w:style>
  <w:style w:type="paragraph" w:styleId="Revision">
    <w:name w:val="Revision"/>
    <w:hidden/>
    <w:uiPriority w:val="99"/>
    <w:semiHidden/>
    <w:rsid w:val="009561BA"/>
    <w:rPr>
      <w:sz w:val="22"/>
      <w:szCs w:val="22"/>
      <w:lang w:eastAsia="en-US"/>
    </w:rPr>
  </w:style>
  <w:style w:type="character" w:styleId="CommentReference">
    <w:name w:val="annotation reference"/>
    <w:basedOn w:val="DefaultParagraphFont"/>
    <w:uiPriority w:val="99"/>
    <w:semiHidden/>
    <w:unhideWhenUsed/>
    <w:rsid w:val="00D21C5C"/>
    <w:rPr>
      <w:sz w:val="16"/>
      <w:szCs w:val="16"/>
    </w:rPr>
  </w:style>
  <w:style w:type="paragraph" w:styleId="CommentText">
    <w:name w:val="annotation text"/>
    <w:basedOn w:val="Normal"/>
    <w:link w:val="CommentTextChar"/>
    <w:uiPriority w:val="99"/>
    <w:semiHidden/>
    <w:unhideWhenUsed/>
    <w:rsid w:val="00D21C5C"/>
    <w:pPr>
      <w:spacing w:line="240" w:lineRule="auto"/>
    </w:pPr>
    <w:rPr>
      <w:sz w:val="20"/>
      <w:szCs w:val="20"/>
    </w:rPr>
  </w:style>
  <w:style w:type="character" w:customStyle="1" w:styleId="CommentTextChar">
    <w:name w:val="Comment Text Char"/>
    <w:basedOn w:val="DefaultParagraphFont"/>
    <w:link w:val="CommentText"/>
    <w:uiPriority w:val="99"/>
    <w:semiHidden/>
    <w:rsid w:val="00D21C5C"/>
    <w:rPr>
      <w:lang w:eastAsia="en-US"/>
    </w:rPr>
  </w:style>
  <w:style w:type="paragraph" w:styleId="CommentSubject">
    <w:name w:val="annotation subject"/>
    <w:basedOn w:val="CommentText"/>
    <w:next w:val="CommentText"/>
    <w:link w:val="CommentSubjectChar"/>
    <w:uiPriority w:val="99"/>
    <w:semiHidden/>
    <w:unhideWhenUsed/>
    <w:rsid w:val="00D21C5C"/>
    <w:rPr>
      <w:b/>
      <w:bCs/>
    </w:rPr>
  </w:style>
  <w:style w:type="character" w:customStyle="1" w:styleId="CommentSubjectChar">
    <w:name w:val="Comment Subject Char"/>
    <w:basedOn w:val="CommentTextChar"/>
    <w:link w:val="CommentSubject"/>
    <w:uiPriority w:val="99"/>
    <w:semiHidden/>
    <w:rsid w:val="00D21C5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80505">
      <w:bodyDiv w:val="1"/>
      <w:marLeft w:val="0"/>
      <w:marRight w:val="0"/>
      <w:marTop w:val="0"/>
      <w:marBottom w:val="0"/>
      <w:divBdr>
        <w:top w:val="none" w:sz="0" w:space="0" w:color="auto"/>
        <w:left w:val="none" w:sz="0" w:space="0" w:color="auto"/>
        <w:bottom w:val="none" w:sz="0" w:space="0" w:color="auto"/>
        <w:right w:val="none" w:sz="0" w:space="0" w:color="auto"/>
      </w:divBdr>
    </w:div>
    <w:div w:id="13283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arnsleyccg.equality@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90F0-0D31-4B46-8451-38EB80CE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21</Pages>
  <Words>4570</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Gershon Nubour</dc:creator>
  <cp:lastModifiedBy>NUBOUR, Gershon (NHS SHEFFIELD CCG)</cp:lastModifiedBy>
  <cp:revision>19</cp:revision>
  <cp:lastPrinted>2018-08-02T14:43:00Z</cp:lastPrinted>
  <dcterms:created xsi:type="dcterms:W3CDTF">2018-08-02T14:40:00Z</dcterms:created>
  <dcterms:modified xsi:type="dcterms:W3CDTF">2022-02-16T21:45:00Z</dcterms:modified>
</cp:coreProperties>
</file>