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707707"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p>
          <w:p w:rsidR="002C29B7" w:rsidRPr="0094629F" w:rsidRDefault="00707707" w:rsidP="00D16FB8">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February 2020</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BC3C75" w:rsidRDefault="00BC3C75" w:rsidP="00BC3C75">
      <w:pPr>
        <w:spacing w:after="0" w:line="240" w:lineRule="auto"/>
        <w:rPr>
          <w:rFonts w:ascii="Arial" w:hAnsi="Arial" w:cs="Arial"/>
          <w:sz w:val="24"/>
          <w:szCs w:val="24"/>
        </w:rPr>
      </w:pPr>
    </w:p>
    <w:p w:rsidR="00BC3C75" w:rsidRDefault="00BC3C75" w:rsidP="00D16FB8">
      <w:pPr>
        <w:spacing w:after="0" w:line="240" w:lineRule="auto"/>
        <w:rPr>
          <w:rFonts w:ascii="Arial" w:hAnsi="Arial" w:cs="Arial"/>
          <w:sz w:val="24"/>
          <w:szCs w:val="24"/>
        </w:rPr>
      </w:pPr>
    </w:p>
    <w:tbl>
      <w:tblPr>
        <w:tblStyle w:val="TableGrid1"/>
        <w:tblW w:w="0" w:type="auto"/>
        <w:tblInd w:w="0" w:type="dxa"/>
        <w:tblLook w:val="04A0" w:firstRow="1" w:lastRow="0" w:firstColumn="1" w:lastColumn="0" w:noHBand="0" w:noVBand="1"/>
      </w:tblPr>
      <w:tblGrid>
        <w:gridCol w:w="5068"/>
        <w:gridCol w:w="5069"/>
      </w:tblGrid>
      <w:tr w:rsidR="00BC3C75" w:rsidRPr="00BC3C75" w:rsidTr="003728D5">
        <w:tc>
          <w:tcPr>
            <w:tcW w:w="5068" w:type="dxa"/>
          </w:tcPr>
          <w:p w:rsidR="00BC3C75" w:rsidRPr="00BC3C75" w:rsidRDefault="00BC3C75" w:rsidP="00BC3C75">
            <w:pPr>
              <w:rPr>
                <w:rFonts w:ascii="Arial" w:hAnsi="Arial" w:cs="Arial"/>
                <w:b/>
                <w:sz w:val="24"/>
                <w:szCs w:val="24"/>
              </w:rPr>
            </w:pPr>
            <w:r w:rsidRPr="00BC3C75">
              <w:rPr>
                <w:rFonts w:ascii="Arial" w:hAnsi="Arial" w:cs="Arial"/>
                <w:b/>
                <w:sz w:val="24"/>
                <w:szCs w:val="24"/>
              </w:rPr>
              <w:t>FOI NO:</w:t>
            </w:r>
            <w:r w:rsidRPr="00BC3C75">
              <w:rPr>
                <w:rFonts w:ascii="Arial" w:hAnsi="Arial" w:cs="Arial"/>
                <w:b/>
                <w:sz w:val="24"/>
                <w:szCs w:val="24"/>
              </w:rPr>
              <w:tab/>
              <w:t xml:space="preserve">1481 </w:t>
            </w:r>
          </w:p>
          <w:p w:rsidR="00BC3C75" w:rsidRPr="00BC3C75" w:rsidRDefault="00BC3C75" w:rsidP="00BC3C75">
            <w:pPr>
              <w:rPr>
                <w:rFonts w:ascii="Arial" w:hAnsi="Arial" w:cs="Arial"/>
                <w:b/>
                <w:sz w:val="24"/>
                <w:szCs w:val="24"/>
              </w:rPr>
            </w:pPr>
            <w:r w:rsidRPr="00BC3C75">
              <w:rPr>
                <w:rFonts w:ascii="Arial" w:hAnsi="Arial" w:cs="Arial"/>
                <w:b/>
                <w:sz w:val="24"/>
                <w:szCs w:val="24"/>
              </w:rPr>
              <w:t>(Original request no. FOI1443/2019)</w:t>
            </w:r>
          </w:p>
        </w:tc>
        <w:tc>
          <w:tcPr>
            <w:tcW w:w="5069" w:type="dxa"/>
          </w:tcPr>
          <w:p w:rsidR="00BC3C75" w:rsidRPr="00BC3C75" w:rsidRDefault="00BC3C75" w:rsidP="00BC3C75">
            <w:pPr>
              <w:rPr>
                <w:rFonts w:ascii="Arial" w:hAnsi="Arial" w:cs="Arial"/>
                <w:b/>
                <w:sz w:val="24"/>
                <w:szCs w:val="24"/>
              </w:rPr>
            </w:pPr>
            <w:r w:rsidRPr="00BC3C75">
              <w:rPr>
                <w:rFonts w:ascii="Arial" w:hAnsi="Arial" w:cs="Arial"/>
                <w:b/>
                <w:sz w:val="24"/>
                <w:szCs w:val="24"/>
              </w:rPr>
              <w:t>Date Received:</w:t>
            </w:r>
            <w:r w:rsidRPr="00BC3C75">
              <w:rPr>
                <w:rFonts w:ascii="Arial" w:hAnsi="Arial" w:cs="Arial"/>
                <w:b/>
                <w:sz w:val="24"/>
                <w:szCs w:val="24"/>
              </w:rPr>
              <w:tab/>
              <w:t>3 February 2020</w:t>
            </w:r>
          </w:p>
          <w:p w:rsidR="00BC3C75" w:rsidRPr="00BC3C75" w:rsidRDefault="00BC3C75" w:rsidP="00BC3C75">
            <w:pPr>
              <w:rPr>
                <w:rFonts w:ascii="Arial" w:hAnsi="Arial" w:cs="Arial"/>
                <w:b/>
                <w:sz w:val="24"/>
                <w:szCs w:val="24"/>
              </w:rPr>
            </w:pPr>
          </w:p>
        </w:tc>
      </w:tr>
      <w:tr w:rsidR="00BC3C75" w:rsidRPr="00BC3C75" w:rsidTr="003728D5">
        <w:tc>
          <w:tcPr>
            <w:tcW w:w="10137" w:type="dxa"/>
            <w:gridSpan w:val="2"/>
          </w:tcPr>
          <w:p w:rsidR="00BC3C75" w:rsidRPr="00BC3C75" w:rsidRDefault="00BC3C75" w:rsidP="00BC3C75">
            <w:pPr>
              <w:rPr>
                <w:rFonts w:ascii="Arial" w:hAnsi="Arial" w:cs="Arial"/>
                <w:b/>
                <w:sz w:val="24"/>
                <w:szCs w:val="24"/>
              </w:rPr>
            </w:pPr>
            <w:r w:rsidRPr="00BC3C75">
              <w:rPr>
                <w:rFonts w:ascii="Arial" w:hAnsi="Arial" w:cs="Arial"/>
                <w:b/>
                <w:sz w:val="24"/>
                <w:szCs w:val="24"/>
              </w:rPr>
              <w:t xml:space="preserve">Request : </w:t>
            </w:r>
          </w:p>
          <w:p w:rsidR="00BC3C75" w:rsidRPr="00BC3C75" w:rsidRDefault="00BC3C75" w:rsidP="00BC3C75">
            <w:pPr>
              <w:rPr>
                <w:rFonts w:ascii="Arial" w:eastAsia="Times New Roman" w:hAnsi="Arial" w:cs="Arial"/>
                <w:color w:val="000000"/>
                <w:sz w:val="24"/>
                <w:szCs w:val="24"/>
              </w:rPr>
            </w:pPr>
            <w:r w:rsidRPr="00BC3C75">
              <w:rPr>
                <w:rFonts w:ascii="Arial" w:eastAsia="Times New Roman" w:hAnsi="Arial" w:cs="Arial"/>
                <w:bCs/>
                <w:color w:val="000000"/>
                <w:sz w:val="24"/>
                <w:szCs w:val="24"/>
              </w:rPr>
              <w:t>In response to your reply to my original FOI request (see below) Further clarification is required, what are a person's needs assessed against, when establishing eligibility for NHS Continuing Healthcare?</w:t>
            </w:r>
          </w:p>
          <w:p w:rsidR="00BC3C75" w:rsidRPr="00BC3C75" w:rsidRDefault="00BC3C75" w:rsidP="00BC3C75">
            <w:pPr>
              <w:rPr>
                <w:rFonts w:ascii="Arial" w:eastAsia="Times New Roman" w:hAnsi="Arial" w:cs="Arial"/>
                <w:color w:val="000000"/>
                <w:sz w:val="24"/>
                <w:szCs w:val="24"/>
              </w:rPr>
            </w:pPr>
          </w:p>
          <w:p w:rsidR="00BC3C75" w:rsidRPr="00BC3C75" w:rsidRDefault="00BC3C75" w:rsidP="00BC3C75">
            <w:pPr>
              <w:rPr>
                <w:rFonts w:ascii="Arial" w:eastAsia="Times New Roman" w:hAnsi="Arial" w:cs="Arial"/>
                <w:color w:val="000000"/>
                <w:sz w:val="24"/>
                <w:szCs w:val="24"/>
              </w:rPr>
            </w:pPr>
            <w:r w:rsidRPr="00BC3C75">
              <w:rPr>
                <w:rFonts w:ascii="Arial" w:eastAsia="Times New Roman" w:hAnsi="Arial" w:cs="Arial"/>
                <w:bCs/>
                <w:i/>
                <w:iCs/>
                <w:color w:val="000000"/>
                <w:sz w:val="24"/>
                <w:szCs w:val="24"/>
              </w:rPr>
              <w:t>Original request:</w:t>
            </w:r>
          </w:p>
          <w:p w:rsidR="00BC3C75" w:rsidRPr="00BC3C75" w:rsidRDefault="00BC3C75" w:rsidP="00BC3C75">
            <w:pPr>
              <w:rPr>
                <w:rFonts w:ascii="Arial" w:eastAsia="Times New Roman" w:hAnsi="Arial" w:cs="Arial"/>
                <w:color w:val="000000"/>
                <w:sz w:val="24"/>
                <w:szCs w:val="24"/>
              </w:rPr>
            </w:pPr>
            <w:r w:rsidRPr="00BC3C75">
              <w:rPr>
                <w:rFonts w:ascii="Arial" w:eastAsia="Times New Roman" w:hAnsi="Arial" w:cs="Arial"/>
                <w:bCs/>
                <w:color w:val="000000"/>
                <w:sz w:val="24"/>
                <w:szCs w:val="24"/>
              </w:rPr>
              <w:t>When carrying out an assessment of eligibility for NHS Continuing Healthcare, a relevant body must ensure that a multi-disciplinary team undertakes an assessment of needs, or has undertaken an assessment of needs, that is an accurate reflection of that person’s needs at the date of the assessment of eligibility for NHS Continuing Healthcare.</w:t>
            </w:r>
          </w:p>
          <w:p w:rsidR="00BC3C75" w:rsidRPr="00BC3C75" w:rsidRDefault="00BC3C75" w:rsidP="00BC3C75">
            <w:pPr>
              <w:rPr>
                <w:rFonts w:ascii="Arial" w:hAnsi="Arial" w:cs="Arial"/>
                <w:color w:val="000000"/>
                <w:sz w:val="24"/>
                <w:szCs w:val="24"/>
                <w:lang w:eastAsia="en-GB"/>
              </w:rPr>
            </w:pPr>
            <w:r w:rsidRPr="00BC3C75">
              <w:rPr>
                <w:rFonts w:ascii="Arial" w:eastAsia="Calibri" w:hAnsi="Arial" w:cs="Arial"/>
                <w:color w:val="000000"/>
                <w:sz w:val="24"/>
                <w:szCs w:val="24"/>
                <w:lang w:eastAsia="en-GB"/>
              </w:rPr>
              <w:t> </w:t>
            </w:r>
          </w:p>
          <w:p w:rsidR="00BC3C75" w:rsidRPr="00BC3C75" w:rsidRDefault="00BC3C75" w:rsidP="00BC3C75">
            <w:pPr>
              <w:rPr>
                <w:rFonts w:ascii="Arial" w:eastAsia="Times New Roman" w:hAnsi="Arial" w:cs="Arial"/>
                <w:sz w:val="24"/>
                <w:szCs w:val="24"/>
              </w:rPr>
            </w:pPr>
            <w:r w:rsidRPr="00BC3C75">
              <w:rPr>
                <w:rFonts w:ascii="Arial" w:eastAsia="Times New Roman" w:hAnsi="Arial" w:cs="Arial"/>
                <w:bCs/>
                <w:color w:val="000000"/>
                <w:sz w:val="24"/>
                <w:szCs w:val="24"/>
              </w:rPr>
              <w:t>Please provide a copy of the FORM/S, used for the assessment of needs as described above, or point to where it can be found</w:t>
            </w:r>
            <w:r w:rsidRPr="00BC3C75">
              <w:rPr>
                <w:rFonts w:ascii="Arial" w:eastAsia="Times New Roman" w:hAnsi="Arial" w:cs="Arial"/>
                <w:color w:val="000000"/>
                <w:sz w:val="24"/>
                <w:szCs w:val="24"/>
              </w:rPr>
              <w:t>.</w:t>
            </w:r>
          </w:p>
          <w:p w:rsidR="00BC3C75" w:rsidRPr="00BC3C75" w:rsidRDefault="00BC3C75" w:rsidP="00BC3C75">
            <w:pPr>
              <w:rPr>
                <w:rFonts w:ascii="Arial" w:hAnsi="Arial" w:cs="Arial"/>
                <w:sz w:val="24"/>
                <w:szCs w:val="24"/>
              </w:rPr>
            </w:pPr>
          </w:p>
        </w:tc>
      </w:tr>
      <w:tr w:rsidR="00BC3C75" w:rsidRPr="00BC3C75" w:rsidTr="003728D5">
        <w:tc>
          <w:tcPr>
            <w:tcW w:w="10137" w:type="dxa"/>
            <w:gridSpan w:val="2"/>
          </w:tcPr>
          <w:p w:rsidR="00BC3C75" w:rsidRPr="00BC3C75" w:rsidRDefault="00BC3C75" w:rsidP="00BC3C75">
            <w:pPr>
              <w:rPr>
                <w:rFonts w:ascii="Arial" w:hAnsi="Arial" w:cs="Arial"/>
                <w:b/>
                <w:sz w:val="24"/>
                <w:szCs w:val="24"/>
              </w:rPr>
            </w:pPr>
            <w:r w:rsidRPr="00BC3C75">
              <w:rPr>
                <w:rFonts w:ascii="Arial" w:hAnsi="Arial" w:cs="Arial"/>
                <w:b/>
                <w:sz w:val="24"/>
                <w:szCs w:val="24"/>
              </w:rPr>
              <w:t>Response :</w:t>
            </w:r>
          </w:p>
          <w:p w:rsidR="00BC3C75" w:rsidRPr="00BC3C75" w:rsidRDefault="00BC3C75" w:rsidP="00BC3C75">
            <w:pPr>
              <w:rPr>
                <w:rFonts w:ascii="Arial" w:hAnsi="Arial" w:cs="Arial"/>
                <w:color w:val="FF0000"/>
              </w:rPr>
            </w:pPr>
            <w:r w:rsidRPr="00BC3C75">
              <w:rPr>
                <w:rFonts w:ascii="Arial" w:hAnsi="Arial" w:cs="Arial"/>
                <w:color w:val="FF0000"/>
              </w:rPr>
              <w:t xml:space="preserve">Each patient is assessed on an individual basis, patient need is assessed under each of the domains within the Decision Support Tool this tool incorporates assessments made by other health and social care professionals in order for the Multi-Disciplinary Team (MDT) to gather and review information and then use this information to make an assessment of needs and formulate a recommendation. Once this process is complete and the Decision Support Tool is signed by the MDT making the recommendation, this is taken through the panel process for Continuing Healthcare to form an eligibility decision based on the recommendation of the MDT.  Although there is no form that a </w:t>
            </w:r>
            <w:proofErr w:type="gramStart"/>
            <w:r w:rsidRPr="00BC3C75">
              <w:rPr>
                <w:rFonts w:ascii="Arial" w:hAnsi="Arial" w:cs="Arial"/>
                <w:color w:val="FF0000"/>
              </w:rPr>
              <w:t>persons</w:t>
            </w:r>
            <w:proofErr w:type="gramEnd"/>
            <w:r w:rsidRPr="00BC3C75">
              <w:rPr>
                <w:rFonts w:ascii="Arial" w:hAnsi="Arial" w:cs="Arial"/>
                <w:color w:val="FF0000"/>
              </w:rPr>
              <w:t xml:space="preserve"> need is assessed against, the use of the National Framework and the Decision Support Tool ensure consistency across all areas. </w:t>
            </w:r>
          </w:p>
          <w:p w:rsidR="00BC3C75" w:rsidRPr="00BC3C75" w:rsidRDefault="00BC3C75" w:rsidP="00BC3C75">
            <w:pPr>
              <w:rPr>
                <w:rFonts w:ascii="Arial" w:hAnsi="Arial" w:cs="Arial"/>
                <w:b/>
                <w:sz w:val="24"/>
                <w:szCs w:val="24"/>
              </w:rPr>
            </w:pPr>
          </w:p>
          <w:p w:rsidR="00BC3C75" w:rsidRPr="00BC3C75" w:rsidRDefault="00BC3C75" w:rsidP="00BC3C75">
            <w:pPr>
              <w:rPr>
                <w:rFonts w:ascii="Arial" w:hAnsi="Arial" w:cs="Arial"/>
                <w:sz w:val="24"/>
                <w:szCs w:val="24"/>
              </w:rPr>
            </w:pPr>
            <w: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8" o:title=""/>
                </v:shape>
                <o:OLEObject Type="Embed" ProgID="Word.OpenDocumentText.12" ShapeID="_x0000_i1025" DrawAspect="Icon" ObjectID="_1646120057" r:id="rId9"/>
              </w:object>
            </w:r>
          </w:p>
          <w:p w:rsidR="00BC3C75" w:rsidRPr="00BC3C75" w:rsidRDefault="00BC3C75" w:rsidP="00BC3C75">
            <w:pPr>
              <w:rPr>
                <w:rFonts w:ascii="Arial" w:hAnsi="Arial" w:cs="Arial"/>
                <w:sz w:val="24"/>
                <w:szCs w:val="24"/>
              </w:rPr>
            </w:pPr>
          </w:p>
        </w:tc>
      </w:tr>
    </w:tbl>
    <w:p w:rsidR="00BC3C75" w:rsidRPr="0094629F" w:rsidRDefault="00BC3C75"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A8031F" w:rsidRPr="0094629F" w:rsidTr="003728D5">
        <w:tc>
          <w:tcPr>
            <w:tcW w:w="5068" w:type="dxa"/>
          </w:tcPr>
          <w:p w:rsidR="00A8031F" w:rsidRPr="0094629F" w:rsidRDefault="00A8031F"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1482</w:t>
            </w:r>
          </w:p>
        </w:tc>
        <w:tc>
          <w:tcPr>
            <w:tcW w:w="5069" w:type="dxa"/>
          </w:tcPr>
          <w:p w:rsidR="00A8031F" w:rsidRPr="0094629F" w:rsidRDefault="00A8031F"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4 February 2020</w:t>
            </w:r>
          </w:p>
          <w:p w:rsidR="00A8031F" w:rsidRPr="0094629F" w:rsidRDefault="00A8031F" w:rsidP="003728D5">
            <w:pPr>
              <w:rPr>
                <w:rFonts w:ascii="Arial" w:hAnsi="Arial" w:cs="Arial"/>
                <w:b/>
                <w:sz w:val="24"/>
                <w:szCs w:val="24"/>
              </w:rPr>
            </w:pPr>
          </w:p>
        </w:tc>
      </w:tr>
      <w:tr w:rsidR="00A8031F" w:rsidRPr="0094629F" w:rsidTr="003728D5">
        <w:tc>
          <w:tcPr>
            <w:tcW w:w="10137" w:type="dxa"/>
            <w:gridSpan w:val="2"/>
          </w:tcPr>
          <w:p w:rsidR="00A8031F" w:rsidRPr="0094629F" w:rsidRDefault="00A8031F" w:rsidP="003728D5">
            <w:pPr>
              <w:rPr>
                <w:rFonts w:ascii="Arial" w:hAnsi="Arial" w:cs="Arial"/>
                <w:b/>
                <w:sz w:val="24"/>
                <w:szCs w:val="24"/>
              </w:rPr>
            </w:pPr>
            <w:r w:rsidRPr="0094629F">
              <w:rPr>
                <w:rFonts w:ascii="Arial" w:hAnsi="Arial" w:cs="Arial"/>
                <w:b/>
                <w:sz w:val="24"/>
                <w:szCs w:val="24"/>
              </w:rPr>
              <w:t>Request :</w:t>
            </w:r>
            <w:r>
              <w:rPr>
                <w:rFonts w:ascii="Arial" w:hAnsi="Arial" w:cs="Arial"/>
                <w:b/>
                <w:sz w:val="24"/>
                <w:szCs w:val="24"/>
              </w:rPr>
              <w:t xml:space="preserve"> </w:t>
            </w:r>
          </w:p>
          <w:p w:rsidR="00A8031F" w:rsidRPr="00A8031F" w:rsidRDefault="00A8031F" w:rsidP="00A8031F">
            <w:pPr>
              <w:rPr>
                <w:rFonts w:ascii="Arial" w:hAnsi="Arial" w:cs="Arial"/>
                <w:sz w:val="24"/>
                <w:szCs w:val="24"/>
              </w:rPr>
            </w:pPr>
            <w:r w:rsidRPr="00A8031F">
              <w:rPr>
                <w:rFonts w:ascii="Arial" w:hAnsi="Arial" w:cs="Arial"/>
                <w:sz w:val="24"/>
                <w:szCs w:val="24"/>
              </w:rPr>
              <w:t>1.      Standard Firewall (Network) - Firewall service protects your corporate Network from unauthorised access and other Internet security threats</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 </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2.      Anti-virus Software Application - Anti-virus software is a program or set of programs that are designed to prevent, search for, detect, and remove software viruses, and other malicious software like worms, </w:t>
            </w:r>
            <w:proofErr w:type="spellStart"/>
            <w:r w:rsidRPr="00A8031F">
              <w:rPr>
                <w:rFonts w:ascii="Arial" w:hAnsi="Arial" w:cs="Arial"/>
                <w:sz w:val="24"/>
                <w:szCs w:val="24"/>
              </w:rPr>
              <w:t>trojans</w:t>
            </w:r>
            <w:proofErr w:type="spellEnd"/>
            <w:r w:rsidRPr="00A8031F">
              <w:rPr>
                <w:rFonts w:ascii="Arial" w:hAnsi="Arial" w:cs="Arial"/>
                <w:sz w:val="24"/>
                <w:szCs w:val="24"/>
              </w:rPr>
              <w:t>, adware, and more.</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 </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3.      Microsoft Enterprise Agreement - is a volume licensing package offered by Microsoft. </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 </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The information I require is around the procurement side and we do not require any specifics (serial numbers, models, location) that could bring threat/harm to the organisation. </w:t>
            </w:r>
          </w:p>
          <w:p w:rsidR="00A8031F" w:rsidRPr="00A8031F" w:rsidRDefault="00A8031F" w:rsidP="00A8031F">
            <w:pPr>
              <w:rPr>
                <w:rFonts w:ascii="Arial" w:hAnsi="Arial" w:cs="Arial"/>
                <w:sz w:val="24"/>
                <w:szCs w:val="24"/>
              </w:rPr>
            </w:pPr>
            <w:r w:rsidRPr="00A8031F">
              <w:rPr>
                <w:rFonts w:ascii="Arial" w:hAnsi="Arial" w:cs="Arial"/>
                <w:sz w:val="24"/>
                <w:szCs w:val="24"/>
              </w:rPr>
              <w:t>For each of the different types of cyber security services can you please provide me with:</w:t>
            </w:r>
          </w:p>
          <w:p w:rsidR="00A8031F" w:rsidRPr="00A8031F" w:rsidRDefault="00A8031F" w:rsidP="00A8031F">
            <w:pPr>
              <w:rPr>
                <w:rFonts w:ascii="Arial" w:hAnsi="Arial" w:cs="Arial"/>
                <w:sz w:val="24"/>
                <w:szCs w:val="24"/>
              </w:rPr>
            </w:pPr>
            <w:r w:rsidRPr="00A8031F">
              <w:rPr>
                <w:rFonts w:ascii="Arial" w:hAnsi="Arial" w:cs="Arial"/>
                <w:sz w:val="24"/>
                <w:szCs w:val="24"/>
              </w:rPr>
              <w:lastRenderedPageBreak/>
              <w:t xml:space="preserve"> </w:t>
            </w:r>
          </w:p>
          <w:p w:rsidR="00A8031F" w:rsidRPr="00A8031F" w:rsidRDefault="00A8031F" w:rsidP="00A8031F">
            <w:pPr>
              <w:rPr>
                <w:rFonts w:ascii="Arial" w:hAnsi="Arial" w:cs="Arial"/>
                <w:sz w:val="24"/>
                <w:szCs w:val="24"/>
              </w:rPr>
            </w:pPr>
            <w:r w:rsidRPr="00A8031F">
              <w:rPr>
                <w:rFonts w:ascii="Arial" w:hAnsi="Arial" w:cs="Arial"/>
                <w:sz w:val="24"/>
                <w:szCs w:val="24"/>
              </w:rPr>
              <w:t>1.      Who is the existing supplier for this contract?</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2.      What does the organisation annual spend for each of contract? </w:t>
            </w:r>
          </w:p>
          <w:p w:rsidR="00A8031F" w:rsidRPr="00A8031F" w:rsidRDefault="00A8031F" w:rsidP="00A8031F">
            <w:pPr>
              <w:rPr>
                <w:rFonts w:ascii="Arial" w:hAnsi="Arial" w:cs="Arial"/>
                <w:sz w:val="24"/>
                <w:szCs w:val="24"/>
              </w:rPr>
            </w:pPr>
            <w:r w:rsidRPr="00A8031F">
              <w:rPr>
                <w:rFonts w:ascii="Arial" w:hAnsi="Arial" w:cs="Arial"/>
                <w:sz w:val="24"/>
                <w:szCs w:val="24"/>
              </w:rPr>
              <w:t>3.      What is the description of the services provided for each contract? Please do not just state firewall.</w:t>
            </w:r>
          </w:p>
          <w:p w:rsidR="00A8031F" w:rsidRPr="00A8031F" w:rsidRDefault="00A8031F" w:rsidP="00A8031F">
            <w:pPr>
              <w:rPr>
                <w:rFonts w:ascii="Arial" w:hAnsi="Arial" w:cs="Arial"/>
                <w:sz w:val="24"/>
                <w:szCs w:val="24"/>
              </w:rPr>
            </w:pPr>
            <w:r w:rsidRPr="00A8031F">
              <w:rPr>
                <w:rFonts w:ascii="Arial" w:hAnsi="Arial" w:cs="Arial"/>
                <w:sz w:val="24"/>
                <w:szCs w:val="24"/>
              </w:rPr>
              <w:t>4.      Primary Brand (ONLY APPLIES TO CONTRACT 1&amp;2)</w:t>
            </w:r>
          </w:p>
          <w:p w:rsidR="00A8031F" w:rsidRPr="00A8031F" w:rsidRDefault="00A8031F" w:rsidP="00A8031F">
            <w:pPr>
              <w:rPr>
                <w:rFonts w:ascii="Arial" w:hAnsi="Arial" w:cs="Arial"/>
                <w:sz w:val="24"/>
                <w:szCs w:val="24"/>
              </w:rPr>
            </w:pPr>
            <w:r w:rsidRPr="00A8031F">
              <w:rPr>
                <w:rFonts w:ascii="Arial" w:hAnsi="Arial" w:cs="Arial"/>
                <w:sz w:val="24"/>
                <w:szCs w:val="24"/>
              </w:rPr>
              <w:t>5.      What is the expiry date of each contract?</w:t>
            </w:r>
          </w:p>
          <w:p w:rsidR="00A8031F" w:rsidRPr="00A8031F" w:rsidRDefault="00A8031F" w:rsidP="00A8031F">
            <w:pPr>
              <w:rPr>
                <w:rFonts w:ascii="Arial" w:hAnsi="Arial" w:cs="Arial"/>
                <w:sz w:val="24"/>
                <w:szCs w:val="24"/>
              </w:rPr>
            </w:pPr>
            <w:r w:rsidRPr="00A8031F">
              <w:rPr>
                <w:rFonts w:ascii="Arial" w:hAnsi="Arial" w:cs="Arial"/>
                <w:sz w:val="24"/>
                <w:szCs w:val="24"/>
              </w:rPr>
              <w:t>6.      What is the start date of each contract?</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7.      What is the contract duration of contract? </w:t>
            </w:r>
          </w:p>
          <w:p w:rsidR="00A8031F" w:rsidRPr="00A8031F" w:rsidRDefault="00A8031F" w:rsidP="00A8031F">
            <w:pPr>
              <w:rPr>
                <w:rFonts w:ascii="Arial" w:hAnsi="Arial" w:cs="Arial"/>
                <w:sz w:val="24"/>
                <w:szCs w:val="24"/>
              </w:rPr>
            </w:pPr>
            <w:r w:rsidRPr="00A8031F">
              <w:rPr>
                <w:rFonts w:ascii="Arial" w:hAnsi="Arial" w:cs="Arial"/>
                <w:sz w:val="24"/>
                <w:szCs w:val="24"/>
              </w:rPr>
              <w:t>8.      The responsible contract officer for each of the contracts above? Full name, job title, contact number and direct email address.</w:t>
            </w:r>
          </w:p>
          <w:p w:rsidR="00A8031F" w:rsidRDefault="00A8031F" w:rsidP="00A8031F">
            <w:pPr>
              <w:rPr>
                <w:rFonts w:ascii="Arial" w:hAnsi="Arial" w:cs="Arial"/>
                <w:sz w:val="24"/>
                <w:szCs w:val="24"/>
              </w:rPr>
            </w:pPr>
            <w:r w:rsidRPr="00A8031F">
              <w:rPr>
                <w:rFonts w:ascii="Arial" w:hAnsi="Arial" w:cs="Arial"/>
                <w:sz w:val="24"/>
                <w:szCs w:val="24"/>
              </w:rPr>
              <w:t>9.      Number of Licenses (ONLY APPLIES TO CONTRACT 3)</w:t>
            </w:r>
          </w:p>
          <w:p w:rsidR="00A8031F" w:rsidRPr="0094629F" w:rsidRDefault="00A8031F" w:rsidP="00A8031F">
            <w:pPr>
              <w:rPr>
                <w:rFonts w:ascii="Arial" w:hAnsi="Arial" w:cs="Arial"/>
                <w:sz w:val="24"/>
                <w:szCs w:val="24"/>
              </w:rPr>
            </w:pPr>
          </w:p>
        </w:tc>
      </w:tr>
      <w:tr w:rsidR="00A8031F" w:rsidRPr="0094629F" w:rsidTr="003728D5">
        <w:tc>
          <w:tcPr>
            <w:tcW w:w="10137" w:type="dxa"/>
            <w:gridSpan w:val="2"/>
          </w:tcPr>
          <w:p w:rsidR="00A8031F" w:rsidRPr="0094629F" w:rsidRDefault="00A8031F" w:rsidP="003728D5">
            <w:pPr>
              <w:rPr>
                <w:rFonts w:ascii="Arial" w:hAnsi="Arial" w:cs="Arial"/>
                <w:b/>
                <w:sz w:val="24"/>
                <w:szCs w:val="24"/>
              </w:rPr>
            </w:pPr>
            <w:r w:rsidRPr="0094629F">
              <w:rPr>
                <w:rFonts w:ascii="Arial" w:hAnsi="Arial" w:cs="Arial"/>
                <w:b/>
                <w:sz w:val="24"/>
                <w:szCs w:val="24"/>
              </w:rPr>
              <w:lastRenderedPageBreak/>
              <w:t>Response :</w:t>
            </w:r>
          </w:p>
          <w:p w:rsidR="00A8031F" w:rsidRPr="00A8031F" w:rsidRDefault="00A8031F" w:rsidP="00A8031F">
            <w:pPr>
              <w:rPr>
                <w:rFonts w:ascii="Arial" w:hAnsi="Arial" w:cs="Arial"/>
                <w:sz w:val="24"/>
                <w:szCs w:val="24"/>
              </w:rPr>
            </w:pPr>
            <w:r w:rsidRPr="00A8031F">
              <w:rPr>
                <w:rFonts w:ascii="Arial" w:hAnsi="Arial" w:cs="Arial"/>
                <w:sz w:val="24"/>
                <w:szCs w:val="24"/>
              </w:rPr>
              <w:t>.      Standard Firewall (Network) - Firewall service protects your corporate Network from unauthorised access and other Internet security threats</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1.      SICL and </w:t>
            </w:r>
            <w:proofErr w:type="spellStart"/>
            <w:r w:rsidRPr="00A8031F">
              <w:rPr>
                <w:rFonts w:ascii="Arial" w:hAnsi="Arial" w:cs="Arial"/>
                <w:sz w:val="24"/>
                <w:szCs w:val="24"/>
              </w:rPr>
              <w:t>Redcentric</w:t>
            </w:r>
            <w:proofErr w:type="spellEnd"/>
          </w:p>
          <w:p w:rsidR="00A8031F" w:rsidRPr="00A8031F" w:rsidRDefault="00A8031F" w:rsidP="00A8031F">
            <w:pPr>
              <w:rPr>
                <w:rFonts w:ascii="Arial" w:hAnsi="Arial" w:cs="Arial"/>
                <w:sz w:val="24"/>
                <w:szCs w:val="24"/>
              </w:rPr>
            </w:pPr>
            <w:r w:rsidRPr="00A8031F">
              <w:rPr>
                <w:rFonts w:ascii="Arial" w:hAnsi="Arial" w:cs="Arial"/>
                <w:sz w:val="24"/>
                <w:szCs w:val="24"/>
              </w:rPr>
              <w:t>2.      Part of bundled services contract with eMBED Health Consortium</w:t>
            </w:r>
          </w:p>
          <w:p w:rsidR="00A8031F" w:rsidRPr="00A8031F" w:rsidRDefault="00A8031F" w:rsidP="00A8031F">
            <w:pPr>
              <w:rPr>
                <w:rFonts w:ascii="Arial" w:hAnsi="Arial" w:cs="Arial"/>
                <w:sz w:val="24"/>
                <w:szCs w:val="24"/>
              </w:rPr>
            </w:pPr>
            <w:r w:rsidRPr="00A8031F">
              <w:rPr>
                <w:rFonts w:ascii="Arial" w:hAnsi="Arial" w:cs="Arial"/>
                <w:sz w:val="24"/>
                <w:szCs w:val="24"/>
              </w:rPr>
              <w:t>3.      Security Implications in disclosing</w:t>
            </w:r>
          </w:p>
          <w:p w:rsidR="00A8031F" w:rsidRPr="00A8031F" w:rsidRDefault="00A8031F" w:rsidP="00A8031F">
            <w:pPr>
              <w:rPr>
                <w:rFonts w:ascii="Arial" w:hAnsi="Arial" w:cs="Arial"/>
                <w:sz w:val="24"/>
                <w:szCs w:val="24"/>
              </w:rPr>
            </w:pPr>
            <w:r w:rsidRPr="00A8031F">
              <w:rPr>
                <w:rFonts w:ascii="Arial" w:hAnsi="Arial" w:cs="Arial"/>
                <w:sz w:val="24"/>
                <w:szCs w:val="24"/>
              </w:rPr>
              <w:t>4.      Security Implications in disclosing</w:t>
            </w:r>
          </w:p>
          <w:p w:rsidR="00A8031F" w:rsidRPr="00A8031F" w:rsidRDefault="00A8031F" w:rsidP="00A8031F">
            <w:pPr>
              <w:rPr>
                <w:rFonts w:ascii="Arial" w:hAnsi="Arial" w:cs="Arial"/>
                <w:sz w:val="24"/>
                <w:szCs w:val="24"/>
              </w:rPr>
            </w:pPr>
            <w:r w:rsidRPr="00A8031F">
              <w:rPr>
                <w:rFonts w:ascii="Arial" w:hAnsi="Arial" w:cs="Arial"/>
                <w:sz w:val="24"/>
                <w:szCs w:val="24"/>
              </w:rPr>
              <w:t>5.      01/04/2020</w:t>
            </w:r>
          </w:p>
          <w:p w:rsidR="00A8031F" w:rsidRPr="00A8031F" w:rsidRDefault="00A8031F" w:rsidP="00A8031F">
            <w:pPr>
              <w:rPr>
                <w:rFonts w:ascii="Arial" w:hAnsi="Arial" w:cs="Arial"/>
                <w:sz w:val="24"/>
                <w:szCs w:val="24"/>
              </w:rPr>
            </w:pPr>
            <w:r w:rsidRPr="00A8031F">
              <w:rPr>
                <w:rFonts w:ascii="Arial" w:hAnsi="Arial" w:cs="Arial"/>
                <w:sz w:val="24"/>
                <w:szCs w:val="24"/>
              </w:rPr>
              <w:t>6.      01/04/2019</w:t>
            </w:r>
          </w:p>
          <w:p w:rsidR="00A8031F" w:rsidRPr="00A8031F" w:rsidRDefault="00A8031F" w:rsidP="00A8031F">
            <w:pPr>
              <w:rPr>
                <w:rFonts w:ascii="Arial" w:hAnsi="Arial" w:cs="Arial"/>
                <w:sz w:val="24"/>
                <w:szCs w:val="24"/>
              </w:rPr>
            </w:pPr>
            <w:r w:rsidRPr="00A8031F">
              <w:rPr>
                <w:rFonts w:ascii="Arial" w:hAnsi="Arial" w:cs="Arial"/>
                <w:sz w:val="24"/>
                <w:szCs w:val="24"/>
              </w:rPr>
              <w:t>7.      1 year</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8.      Jamie </w:t>
            </w:r>
            <w:proofErr w:type="spellStart"/>
            <w:r w:rsidRPr="00A8031F">
              <w:rPr>
                <w:rFonts w:ascii="Arial" w:hAnsi="Arial" w:cs="Arial"/>
                <w:sz w:val="24"/>
                <w:szCs w:val="24"/>
              </w:rPr>
              <w:t>Wike</w:t>
            </w:r>
            <w:proofErr w:type="spellEnd"/>
            <w:r w:rsidRPr="00A8031F">
              <w:rPr>
                <w:rFonts w:ascii="Arial" w:hAnsi="Arial" w:cs="Arial"/>
                <w:sz w:val="24"/>
                <w:szCs w:val="24"/>
              </w:rPr>
              <w:t>, Director of Strategic Planning and Performance, Jamie.wike@nhs.net</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 </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2.      Anti-virus Software Application - Anti-virus software is a program or set of programs that are designed to prevent, search for, detect, and remove software viruses, and other malicious software like worms, </w:t>
            </w:r>
            <w:proofErr w:type="spellStart"/>
            <w:r w:rsidRPr="00A8031F">
              <w:rPr>
                <w:rFonts w:ascii="Arial" w:hAnsi="Arial" w:cs="Arial"/>
                <w:sz w:val="24"/>
                <w:szCs w:val="24"/>
              </w:rPr>
              <w:t>trojans</w:t>
            </w:r>
            <w:proofErr w:type="spellEnd"/>
            <w:r w:rsidRPr="00A8031F">
              <w:rPr>
                <w:rFonts w:ascii="Arial" w:hAnsi="Arial" w:cs="Arial"/>
                <w:sz w:val="24"/>
                <w:szCs w:val="24"/>
              </w:rPr>
              <w:t>, adware, and more.</w:t>
            </w:r>
          </w:p>
          <w:p w:rsidR="00A8031F" w:rsidRPr="00A8031F" w:rsidRDefault="00A8031F" w:rsidP="00A8031F">
            <w:pPr>
              <w:rPr>
                <w:rFonts w:ascii="Arial" w:hAnsi="Arial" w:cs="Arial"/>
                <w:sz w:val="24"/>
                <w:szCs w:val="24"/>
              </w:rPr>
            </w:pPr>
          </w:p>
          <w:p w:rsidR="00A8031F" w:rsidRPr="00A8031F" w:rsidRDefault="00A8031F" w:rsidP="00A8031F">
            <w:pPr>
              <w:rPr>
                <w:rFonts w:ascii="Arial" w:hAnsi="Arial" w:cs="Arial"/>
                <w:sz w:val="24"/>
                <w:szCs w:val="24"/>
              </w:rPr>
            </w:pPr>
            <w:r w:rsidRPr="00A8031F">
              <w:rPr>
                <w:rFonts w:ascii="Arial" w:hAnsi="Arial" w:cs="Arial"/>
                <w:sz w:val="24"/>
                <w:szCs w:val="24"/>
              </w:rPr>
              <w:t>1.      IT Health</w:t>
            </w:r>
          </w:p>
          <w:p w:rsidR="00A8031F" w:rsidRPr="00A8031F" w:rsidRDefault="00A8031F" w:rsidP="00A8031F">
            <w:pPr>
              <w:rPr>
                <w:rFonts w:ascii="Arial" w:hAnsi="Arial" w:cs="Arial"/>
                <w:sz w:val="24"/>
                <w:szCs w:val="24"/>
              </w:rPr>
            </w:pPr>
            <w:r w:rsidRPr="00A8031F">
              <w:rPr>
                <w:rFonts w:ascii="Arial" w:hAnsi="Arial" w:cs="Arial"/>
                <w:sz w:val="24"/>
                <w:szCs w:val="24"/>
              </w:rPr>
              <w:t>2.      Part of bundled services contract with eMBED Health Consortium</w:t>
            </w:r>
          </w:p>
          <w:p w:rsidR="00A8031F" w:rsidRPr="00A8031F" w:rsidRDefault="00A8031F" w:rsidP="00A8031F">
            <w:pPr>
              <w:rPr>
                <w:rFonts w:ascii="Arial" w:hAnsi="Arial" w:cs="Arial"/>
                <w:sz w:val="24"/>
                <w:szCs w:val="24"/>
              </w:rPr>
            </w:pPr>
            <w:r w:rsidRPr="00A8031F">
              <w:rPr>
                <w:rFonts w:ascii="Arial" w:hAnsi="Arial" w:cs="Arial"/>
                <w:sz w:val="24"/>
                <w:szCs w:val="24"/>
              </w:rPr>
              <w:t>3.      Endpoint Protection</w:t>
            </w:r>
          </w:p>
          <w:p w:rsidR="00A8031F" w:rsidRPr="00A8031F" w:rsidRDefault="00A8031F" w:rsidP="00A8031F">
            <w:pPr>
              <w:rPr>
                <w:rFonts w:ascii="Arial" w:hAnsi="Arial" w:cs="Arial"/>
                <w:sz w:val="24"/>
                <w:szCs w:val="24"/>
              </w:rPr>
            </w:pPr>
            <w:r w:rsidRPr="00A8031F">
              <w:rPr>
                <w:rFonts w:ascii="Arial" w:hAnsi="Arial" w:cs="Arial"/>
                <w:sz w:val="24"/>
                <w:szCs w:val="24"/>
              </w:rPr>
              <w:t>4.      Sophos</w:t>
            </w:r>
          </w:p>
          <w:p w:rsidR="00A8031F" w:rsidRPr="00A8031F" w:rsidRDefault="00A8031F" w:rsidP="00A8031F">
            <w:pPr>
              <w:rPr>
                <w:rFonts w:ascii="Arial" w:hAnsi="Arial" w:cs="Arial"/>
                <w:sz w:val="24"/>
                <w:szCs w:val="24"/>
              </w:rPr>
            </w:pPr>
            <w:r w:rsidRPr="00A8031F">
              <w:rPr>
                <w:rFonts w:ascii="Arial" w:hAnsi="Arial" w:cs="Arial"/>
                <w:sz w:val="24"/>
                <w:szCs w:val="24"/>
              </w:rPr>
              <w:t>5.      01/04/2020</w:t>
            </w:r>
          </w:p>
          <w:p w:rsidR="00A8031F" w:rsidRPr="00A8031F" w:rsidRDefault="00A8031F" w:rsidP="00A8031F">
            <w:pPr>
              <w:rPr>
                <w:rFonts w:ascii="Arial" w:hAnsi="Arial" w:cs="Arial"/>
                <w:sz w:val="24"/>
                <w:szCs w:val="24"/>
              </w:rPr>
            </w:pPr>
            <w:r w:rsidRPr="00A8031F">
              <w:rPr>
                <w:rFonts w:ascii="Arial" w:hAnsi="Arial" w:cs="Arial"/>
                <w:sz w:val="24"/>
                <w:szCs w:val="24"/>
              </w:rPr>
              <w:t>6.      01/01/2018</w:t>
            </w:r>
          </w:p>
          <w:p w:rsidR="00A8031F" w:rsidRPr="00A8031F" w:rsidRDefault="00A8031F" w:rsidP="00A8031F">
            <w:pPr>
              <w:rPr>
                <w:rFonts w:ascii="Arial" w:hAnsi="Arial" w:cs="Arial"/>
                <w:sz w:val="24"/>
                <w:szCs w:val="24"/>
              </w:rPr>
            </w:pPr>
            <w:r w:rsidRPr="00A8031F">
              <w:rPr>
                <w:rFonts w:ascii="Arial" w:hAnsi="Arial" w:cs="Arial"/>
                <w:sz w:val="24"/>
                <w:szCs w:val="24"/>
              </w:rPr>
              <w:t>7.      27 Months</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8.      Jamie </w:t>
            </w:r>
            <w:proofErr w:type="spellStart"/>
            <w:r w:rsidRPr="00A8031F">
              <w:rPr>
                <w:rFonts w:ascii="Arial" w:hAnsi="Arial" w:cs="Arial"/>
                <w:sz w:val="24"/>
                <w:szCs w:val="24"/>
              </w:rPr>
              <w:t>Wike</w:t>
            </w:r>
            <w:proofErr w:type="spellEnd"/>
            <w:r w:rsidRPr="00A8031F">
              <w:rPr>
                <w:rFonts w:ascii="Arial" w:hAnsi="Arial" w:cs="Arial"/>
                <w:sz w:val="24"/>
                <w:szCs w:val="24"/>
              </w:rPr>
              <w:t>, Director of Strategic Planning and Performance, Jamie.wike@nhs.net</w:t>
            </w:r>
          </w:p>
          <w:p w:rsidR="00A8031F" w:rsidRPr="00A8031F" w:rsidRDefault="00A8031F" w:rsidP="00A8031F">
            <w:pPr>
              <w:rPr>
                <w:rFonts w:ascii="Arial" w:hAnsi="Arial" w:cs="Arial"/>
                <w:sz w:val="24"/>
                <w:szCs w:val="24"/>
              </w:rPr>
            </w:pPr>
          </w:p>
          <w:p w:rsidR="00A8031F" w:rsidRPr="00A8031F" w:rsidRDefault="00A8031F" w:rsidP="00A8031F">
            <w:pPr>
              <w:rPr>
                <w:rFonts w:ascii="Arial" w:hAnsi="Arial" w:cs="Arial"/>
                <w:sz w:val="24"/>
                <w:szCs w:val="24"/>
              </w:rPr>
            </w:pPr>
            <w:r w:rsidRPr="00A8031F">
              <w:rPr>
                <w:rFonts w:ascii="Arial" w:hAnsi="Arial" w:cs="Arial"/>
                <w:sz w:val="24"/>
                <w:szCs w:val="24"/>
              </w:rPr>
              <w:t xml:space="preserve">3.      Microsoft Enterprise Agreement - is a volume licensing package offered by Microsoft. </w:t>
            </w:r>
          </w:p>
          <w:p w:rsidR="00A8031F" w:rsidRPr="00A8031F" w:rsidRDefault="00A8031F" w:rsidP="00A8031F">
            <w:pPr>
              <w:rPr>
                <w:rFonts w:ascii="Arial" w:hAnsi="Arial" w:cs="Arial"/>
                <w:sz w:val="24"/>
                <w:szCs w:val="24"/>
              </w:rPr>
            </w:pPr>
          </w:p>
          <w:p w:rsidR="00A8031F" w:rsidRPr="00A8031F" w:rsidRDefault="00A8031F" w:rsidP="00A8031F">
            <w:pPr>
              <w:rPr>
                <w:rFonts w:ascii="Arial" w:hAnsi="Arial" w:cs="Arial"/>
                <w:sz w:val="24"/>
                <w:szCs w:val="24"/>
              </w:rPr>
            </w:pPr>
            <w:r w:rsidRPr="00A8031F">
              <w:rPr>
                <w:rFonts w:ascii="Arial" w:hAnsi="Arial" w:cs="Arial"/>
                <w:sz w:val="24"/>
                <w:szCs w:val="24"/>
              </w:rPr>
              <w:t xml:space="preserve">1.      Microsoft </w:t>
            </w:r>
          </w:p>
          <w:p w:rsidR="00A8031F" w:rsidRPr="00A8031F" w:rsidRDefault="00A8031F" w:rsidP="00A8031F">
            <w:pPr>
              <w:rPr>
                <w:rFonts w:ascii="Arial" w:hAnsi="Arial" w:cs="Arial"/>
                <w:sz w:val="24"/>
                <w:szCs w:val="24"/>
              </w:rPr>
            </w:pPr>
            <w:r w:rsidRPr="00A8031F">
              <w:rPr>
                <w:rFonts w:ascii="Arial" w:hAnsi="Arial" w:cs="Arial"/>
                <w:sz w:val="24"/>
                <w:szCs w:val="24"/>
              </w:rPr>
              <w:t>2.      Part of bundled services contract with eMBED Health Consortium</w:t>
            </w:r>
          </w:p>
          <w:p w:rsidR="00A8031F" w:rsidRPr="00A8031F" w:rsidRDefault="00A8031F" w:rsidP="00A8031F">
            <w:pPr>
              <w:rPr>
                <w:rFonts w:ascii="Arial" w:hAnsi="Arial" w:cs="Arial"/>
                <w:sz w:val="24"/>
                <w:szCs w:val="24"/>
              </w:rPr>
            </w:pPr>
            <w:r w:rsidRPr="00A8031F">
              <w:rPr>
                <w:rFonts w:ascii="Arial" w:hAnsi="Arial" w:cs="Arial"/>
                <w:sz w:val="24"/>
                <w:szCs w:val="24"/>
              </w:rPr>
              <w:t>3.      MICROSOFT OFFICE 365 E3</w:t>
            </w:r>
          </w:p>
          <w:p w:rsidR="00A8031F" w:rsidRPr="00A8031F" w:rsidRDefault="00A8031F" w:rsidP="00A8031F">
            <w:pPr>
              <w:rPr>
                <w:rFonts w:ascii="Arial" w:hAnsi="Arial" w:cs="Arial"/>
                <w:sz w:val="24"/>
                <w:szCs w:val="24"/>
              </w:rPr>
            </w:pPr>
            <w:r w:rsidRPr="00A8031F">
              <w:rPr>
                <w:rFonts w:ascii="Arial" w:hAnsi="Arial" w:cs="Arial"/>
                <w:sz w:val="24"/>
                <w:szCs w:val="24"/>
              </w:rPr>
              <w:t>4.      N/A</w:t>
            </w:r>
          </w:p>
          <w:p w:rsidR="00A8031F" w:rsidRPr="00A8031F" w:rsidRDefault="00A8031F" w:rsidP="00A8031F">
            <w:pPr>
              <w:rPr>
                <w:rFonts w:ascii="Arial" w:hAnsi="Arial" w:cs="Arial"/>
                <w:sz w:val="24"/>
                <w:szCs w:val="24"/>
              </w:rPr>
            </w:pPr>
            <w:r w:rsidRPr="00A8031F">
              <w:rPr>
                <w:rFonts w:ascii="Arial" w:hAnsi="Arial" w:cs="Arial"/>
                <w:sz w:val="24"/>
                <w:szCs w:val="24"/>
              </w:rPr>
              <w:t>5.      31/12/2022</w:t>
            </w:r>
          </w:p>
          <w:p w:rsidR="00A8031F" w:rsidRPr="00A8031F" w:rsidRDefault="00A8031F" w:rsidP="00A8031F">
            <w:pPr>
              <w:rPr>
                <w:rFonts w:ascii="Arial" w:hAnsi="Arial" w:cs="Arial"/>
                <w:sz w:val="24"/>
                <w:szCs w:val="24"/>
              </w:rPr>
            </w:pPr>
            <w:r w:rsidRPr="00A8031F">
              <w:rPr>
                <w:rFonts w:ascii="Arial" w:hAnsi="Arial" w:cs="Arial"/>
                <w:sz w:val="24"/>
                <w:szCs w:val="24"/>
              </w:rPr>
              <w:t>6.    27/12/2019</w:t>
            </w:r>
          </w:p>
          <w:p w:rsidR="00A8031F" w:rsidRPr="00A8031F" w:rsidRDefault="00A8031F" w:rsidP="00A8031F">
            <w:pPr>
              <w:rPr>
                <w:rFonts w:ascii="Arial" w:hAnsi="Arial" w:cs="Arial"/>
                <w:sz w:val="24"/>
                <w:szCs w:val="24"/>
              </w:rPr>
            </w:pPr>
            <w:r w:rsidRPr="00A8031F">
              <w:rPr>
                <w:rFonts w:ascii="Arial" w:hAnsi="Arial" w:cs="Arial"/>
                <w:sz w:val="24"/>
                <w:szCs w:val="24"/>
              </w:rPr>
              <w:t>7.      3 years</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8.      Jamie </w:t>
            </w:r>
            <w:proofErr w:type="spellStart"/>
            <w:r w:rsidRPr="00A8031F">
              <w:rPr>
                <w:rFonts w:ascii="Arial" w:hAnsi="Arial" w:cs="Arial"/>
                <w:sz w:val="24"/>
                <w:szCs w:val="24"/>
              </w:rPr>
              <w:t>Wike</w:t>
            </w:r>
            <w:proofErr w:type="spellEnd"/>
            <w:r w:rsidRPr="00A8031F">
              <w:rPr>
                <w:rFonts w:ascii="Arial" w:hAnsi="Arial" w:cs="Arial"/>
                <w:sz w:val="24"/>
                <w:szCs w:val="24"/>
              </w:rPr>
              <w:t>, Director of Strategic Planning and Performance, Jamie.wike@nhs.net</w:t>
            </w:r>
          </w:p>
          <w:p w:rsidR="00A8031F" w:rsidRPr="00A8031F" w:rsidRDefault="00A8031F" w:rsidP="00A8031F">
            <w:pPr>
              <w:rPr>
                <w:rFonts w:ascii="Arial" w:hAnsi="Arial" w:cs="Arial"/>
                <w:sz w:val="24"/>
                <w:szCs w:val="24"/>
              </w:rPr>
            </w:pPr>
            <w:r w:rsidRPr="00A8031F">
              <w:rPr>
                <w:rFonts w:ascii="Arial" w:hAnsi="Arial" w:cs="Arial"/>
                <w:sz w:val="24"/>
                <w:szCs w:val="24"/>
              </w:rPr>
              <w:t>9.      357</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               </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 The information I require is around the procurement side and we do not require any specifics (serial numbers, models, location) that could bring threat/harm to the organisation. </w:t>
            </w:r>
          </w:p>
          <w:p w:rsidR="00A8031F" w:rsidRPr="00A8031F" w:rsidRDefault="00A8031F" w:rsidP="00A8031F">
            <w:pPr>
              <w:rPr>
                <w:rFonts w:ascii="Arial" w:hAnsi="Arial" w:cs="Arial"/>
                <w:sz w:val="24"/>
                <w:szCs w:val="24"/>
              </w:rPr>
            </w:pPr>
            <w:r w:rsidRPr="00A8031F">
              <w:rPr>
                <w:rFonts w:ascii="Arial" w:hAnsi="Arial" w:cs="Arial"/>
                <w:sz w:val="24"/>
                <w:szCs w:val="24"/>
              </w:rPr>
              <w:t>For each of the different types of cyber security services can you please provide me with:</w:t>
            </w:r>
          </w:p>
          <w:p w:rsidR="00A8031F" w:rsidRPr="00A8031F" w:rsidRDefault="00A8031F" w:rsidP="00A8031F">
            <w:pPr>
              <w:rPr>
                <w:rFonts w:ascii="Arial" w:hAnsi="Arial" w:cs="Arial"/>
                <w:sz w:val="24"/>
                <w:szCs w:val="24"/>
              </w:rPr>
            </w:pPr>
            <w:r w:rsidRPr="00A8031F">
              <w:rPr>
                <w:rFonts w:ascii="Arial" w:hAnsi="Arial" w:cs="Arial"/>
                <w:sz w:val="24"/>
                <w:szCs w:val="24"/>
              </w:rPr>
              <w:lastRenderedPageBreak/>
              <w:t xml:space="preserve"> </w:t>
            </w:r>
          </w:p>
          <w:p w:rsidR="00A8031F" w:rsidRPr="00A8031F" w:rsidRDefault="00A8031F" w:rsidP="00A8031F">
            <w:pPr>
              <w:rPr>
                <w:rFonts w:ascii="Arial" w:hAnsi="Arial" w:cs="Arial"/>
                <w:sz w:val="24"/>
                <w:szCs w:val="24"/>
              </w:rPr>
            </w:pPr>
            <w:r w:rsidRPr="00A8031F">
              <w:rPr>
                <w:rFonts w:ascii="Arial" w:hAnsi="Arial" w:cs="Arial"/>
                <w:sz w:val="24"/>
                <w:szCs w:val="24"/>
              </w:rPr>
              <w:t>1.      Who is the existing supplier for this contract?</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2.      What does the organisation annual spend for each of contract? </w:t>
            </w:r>
          </w:p>
          <w:p w:rsidR="00A8031F" w:rsidRPr="00A8031F" w:rsidRDefault="00A8031F" w:rsidP="00A8031F">
            <w:pPr>
              <w:rPr>
                <w:rFonts w:ascii="Arial" w:hAnsi="Arial" w:cs="Arial"/>
                <w:sz w:val="24"/>
                <w:szCs w:val="24"/>
              </w:rPr>
            </w:pPr>
            <w:r w:rsidRPr="00A8031F">
              <w:rPr>
                <w:rFonts w:ascii="Arial" w:hAnsi="Arial" w:cs="Arial"/>
                <w:sz w:val="24"/>
                <w:szCs w:val="24"/>
              </w:rPr>
              <w:t>3.      What is the description of the services provided for each contract? Please do not just state firewall.</w:t>
            </w:r>
          </w:p>
          <w:p w:rsidR="00A8031F" w:rsidRPr="00A8031F" w:rsidRDefault="00A8031F" w:rsidP="00A8031F">
            <w:pPr>
              <w:rPr>
                <w:rFonts w:ascii="Arial" w:hAnsi="Arial" w:cs="Arial"/>
                <w:sz w:val="24"/>
                <w:szCs w:val="24"/>
              </w:rPr>
            </w:pPr>
            <w:r w:rsidRPr="00A8031F">
              <w:rPr>
                <w:rFonts w:ascii="Arial" w:hAnsi="Arial" w:cs="Arial"/>
                <w:sz w:val="24"/>
                <w:szCs w:val="24"/>
              </w:rPr>
              <w:t>4.      Primary Brand (ONLY APPLIES TO CONTRACT 1&amp;2)</w:t>
            </w:r>
          </w:p>
          <w:p w:rsidR="00A8031F" w:rsidRPr="00A8031F" w:rsidRDefault="00A8031F" w:rsidP="00A8031F">
            <w:pPr>
              <w:rPr>
                <w:rFonts w:ascii="Arial" w:hAnsi="Arial" w:cs="Arial"/>
                <w:sz w:val="24"/>
                <w:szCs w:val="24"/>
              </w:rPr>
            </w:pPr>
            <w:r w:rsidRPr="00A8031F">
              <w:rPr>
                <w:rFonts w:ascii="Arial" w:hAnsi="Arial" w:cs="Arial"/>
                <w:sz w:val="24"/>
                <w:szCs w:val="24"/>
              </w:rPr>
              <w:t>5.      What is the expiry date of each contract?</w:t>
            </w:r>
          </w:p>
          <w:p w:rsidR="00A8031F" w:rsidRPr="00A8031F" w:rsidRDefault="00A8031F" w:rsidP="00A8031F">
            <w:pPr>
              <w:rPr>
                <w:rFonts w:ascii="Arial" w:hAnsi="Arial" w:cs="Arial"/>
                <w:sz w:val="24"/>
                <w:szCs w:val="24"/>
              </w:rPr>
            </w:pPr>
            <w:r w:rsidRPr="00A8031F">
              <w:rPr>
                <w:rFonts w:ascii="Arial" w:hAnsi="Arial" w:cs="Arial"/>
                <w:sz w:val="24"/>
                <w:szCs w:val="24"/>
              </w:rPr>
              <w:t>6.      What is the start date of each contract?</w:t>
            </w:r>
          </w:p>
          <w:p w:rsidR="00A8031F" w:rsidRPr="00A8031F" w:rsidRDefault="00A8031F" w:rsidP="00A8031F">
            <w:pPr>
              <w:rPr>
                <w:rFonts w:ascii="Arial" w:hAnsi="Arial" w:cs="Arial"/>
                <w:sz w:val="24"/>
                <w:szCs w:val="24"/>
              </w:rPr>
            </w:pPr>
            <w:r w:rsidRPr="00A8031F">
              <w:rPr>
                <w:rFonts w:ascii="Arial" w:hAnsi="Arial" w:cs="Arial"/>
                <w:sz w:val="24"/>
                <w:szCs w:val="24"/>
              </w:rPr>
              <w:t xml:space="preserve">7.      What is the contract duration of contract? </w:t>
            </w:r>
          </w:p>
          <w:p w:rsidR="00A8031F" w:rsidRPr="00A8031F" w:rsidRDefault="00A8031F" w:rsidP="00A8031F">
            <w:pPr>
              <w:rPr>
                <w:rFonts w:ascii="Arial" w:hAnsi="Arial" w:cs="Arial"/>
                <w:sz w:val="24"/>
                <w:szCs w:val="24"/>
              </w:rPr>
            </w:pPr>
            <w:r w:rsidRPr="00A8031F">
              <w:rPr>
                <w:rFonts w:ascii="Arial" w:hAnsi="Arial" w:cs="Arial"/>
                <w:sz w:val="24"/>
                <w:szCs w:val="24"/>
              </w:rPr>
              <w:t>8.      The responsible contract officer for each of the contracts above? Full name, job title, contact number and direct email address.</w:t>
            </w:r>
          </w:p>
          <w:p w:rsidR="00A8031F" w:rsidRPr="0094629F" w:rsidRDefault="00A8031F" w:rsidP="00A8031F">
            <w:pPr>
              <w:rPr>
                <w:rFonts w:ascii="Arial" w:hAnsi="Arial" w:cs="Arial"/>
                <w:sz w:val="24"/>
                <w:szCs w:val="24"/>
              </w:rPr>
            </w:pPr>
            <w:r w:rsidRPr="00A8031F">
              <w:rPr>
                <w:rFonts w:ascii="Arial" w:hAnsi="Arial" w:cs="Arial"/>
                <w:sz w:val="24"/>
                <w:szCs w:val="24"/>
              </w:rPr>
              <w:t>9.      Number of Licenses (ONLY APPLIES TO CONTRACT 3)</w:t>
            </w:r>
          </w:p>
          <w:p w:rsidR="00A8031F" w:rsidRPr="0094629F" w:rsidRDefault="00A8031F" w:rsidP="003728D5">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A8031F" w:rsidRDefault="00A8031F" w:rsidP="00D16FB8">
      <w:pPr>
        <w:spacing w:after="0" w:line="240" w:lineRule="auto"/>
        <w:rPr>
          <w:rFonts w:ascii="Arial" w:hAnsi="Arial" w:cs="Arial"/>
          <w:sz w:val="24"/>
          <w:szCs w:val="24"/>
        </w:rPr>
      </w:pPr>
    </w:p>
    <w:p w:rsidR="00A8031F" w:rsidRPr="0094629F" w:rsidRDefault="00A8031F"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3728D5">
        <w:tc>
          <w:tcPr>
            <w:tcW w:w="5068" w:type="dxa"/>
          </w:tcPr>
          <w:p w:rsidR="009E283A" w:rsidRPr="0094629F" w:rsidRDefault="005C4950" w:rsidP="00707707">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07707">
              <w:rPr>
                <w:rFonts w:ascii="Arial" w:hAnsi="Arial" w:cs="Arial"/>
                <w:b/>
                <w:sz w:val="24"/>
                <w:szCs w:val="24"/>
              </w:rPr>
              <w:t>1483</w:t>
            </w:r>
          </w:p>
        </w:tc>
        <w:tc>
          <w:tcPr>
            <w:tcW w:w="5069" w:type="dxa"/>
          </w:tcPr>
          <w:p w:rsidR="005C4950" w:rsidRPr="0094629F" w:rsidRDefault="005C4950" w:rsidP="0044210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07707">
              <w:rPr>
                <w:rFonts w:ascii="Arial" w:hAnsi="Arial" w:cs="Arial"/>
                <w:b/>
                <w:sz w:val="24"/>
                <w:szCs w:val="24"/>
              </w:rPr>
              <w:t>5.2.2020</w:t>
            </w:r>
          </w:p>
        </w:tc>
      </w:tr>
      <w:tr w:rsidR="005C4950" w:rsidRPr="0094629F" w:rsidTr="003728D5">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707707" w:rsidRDefault="00707707" w:rsidP="00A75010">
            <w:pPr>
              <w:rPr>
                <w:rFonts w:ascii="Arial" w:hAnsi="Arial" w:cs="Arial"/>
                <w:b/>
                <w:sz w:val="24"/>
                <w:szCs w:val="24"/>
              </w:rPr>
            </w:pPr>
          </w:p>
          <w:p w:rsidR="00707707" w:rsidRPr="00707707" w:rsidRDefault="00707707" w:rsidP="00707707">
            <w:pPr>
              <w:pStyle w:val="NormalWeb"/>
              <w:spacing w:before="0" w:beforeAutospacing="0" w:after="0" w:afterAutospacing="0"/>
              <w:rPr>
                <w:rFonts w:ascii="Arial" w:hAnsi="Arial" w:cs="Arial"/>
                <w:color w:val="000000"/>
              </w:rPr>
            </w:pPr>
            <w:r w:rsidRPr="00707707">
              <w:rPr>
                <w:rFonts w:ascii="Arial" w:hAnsi="Arial" w:cs="Arial"/>
                <w:color w:val="000000"/>
                <w:lang w:val="en-US"/>
              </w:rPr>
              <w:t>I sent an FOI request on 24 January regarding Christmas bank holiday extended hours (below).</w:t>
            </w:r>
          </w:p>
          <w:p w:rsidR="00707707" w:rsidRPr="00707707" w:rsidRDefault="00707707" w:rsidP="00707707">
            <w:pPr>
              <w:pStyle w:val="NormalWeb"/>
              <w:spacing w:before="0" w:beforeAutospacing="0" w:after="0" w:afterAutospacing="0"/>
              <w:rPr>
                <w:rFonts w:ascii="Arial" w:hAnsi="Arial" w:cs="Arial"/>
                <w:color w:val="000000"/>
              </w:rPr>
            </w:pPr>
          </w:p>
          <w:p w:rsidR="00707707" w:rsidRPr="00707707" w:rsidRDefault="00707707" w:rsidP="00707707">
            <w:pPr>
              <w:pStyle w:val="NormalWeb"/>
              <w:spacing w:before="0" w:beforeAutospacing="0" w:after="0" w:afterAutospacing="0"/>
              <w:rPr>
                <w:rFonts w:ascii="Arial" w:hAnsi="Arial" w:cs="Arial"/>
                <w:color w:val="000000"/>
              </w:rPr>
            </w:pPr>
            <w:r w:rsidRPr="00707707">
              <w:rPr>
                <w:rFonts w:ascii="Arial" w:hAnsi="Arial" w:cs="Arial"/>
                <w:color w:val="000000"/>
                <w:lang w:val="en-US"/>
              </w:rPr>
              <w:t xml:space="preserve">I would like to clarify that this request related to </w:t>
            </w:r>
            <w:r w:rsidRPr="00707707">
              <w:rPr>
                <w:rFonts w:ascii="Arial" w:hAnsi="Arial" w:cs="Arial"/>
                <w:b/>
                <w:bCs/>
                <w:shd w:val="clear" w:color="auto" w:fill="FFFF00"/>
              </w:rPr>
              <w:t>GP extended access</w:t>
            </w:r>
            <w:r w:rsidRPr="00707707">
              <w:rPr>
                <w:rFonts w:ascii="Arial" w:hAnsi="Arial" w:cs="Arial"/>
                <w:b/>
                <w:bCs/>
              </w:rPr>
              <w:t xml:space="preserve"> – not out of hours services or GP extended hours.</w:t>
            </w:r>
          </w:p>
          <w:p w:rsidR="00707707" w:rsidRDefault="00707707" w:rsidP="00A75010">
            <w:pPr>
              <w:rPr>
                <w:rFonts w:ascii="Arial" w:hAnsi="Arial" w:cs="Arial"/>
                <w:b/>
                <w:sz w:val="24"/>
                <w:szCs w:val="24"/>
              </w:rPr>
            </w:pPr>
          </w:p>
          <w:p w:rsidR="00707707" w:rsidRPr="00707707" w:rsidRDefault="00707707" w:rsidP="00707707">
            <w:pPr>
              <w:pStyle w:val="NormalWeb"/>
              <w:shd w:val="clear" w:color="auto" w:fill="FFFFFF"/>
              <w:spacing w:before="0" w:beforeAutospacing="0" w:after="0" w:afterAutospacing="0"/>
              <w:rPr>
                <w:rFonts w:ascii="Calibri" w:hAnsi="Calibri" w:cs="Calibri"/>
                <w:i/>
                <w:color w:val="201F1E"/>
                <w:sz w:val="23"/>
                <w:szCs w:val="23"/>
              </w:rPr>
            </w:pPr>
            <w:r w:rsidRPr="00707707">
              <w:rPr>
                <w:rFonts w:ascii="Calibri" w:hAnsi="Calibri" w:cs="Calibri"/>
                <w:i/>
                <w:color w:val="323130"/>
                <w:sz w:val="23"/>
                <w:szCs w:val="23"/>
              </w:rPr>
              <w:t>I would like to know general practice extended hours over Christmas Day, Boxing Day and New Year's Day 2019-20. </w:t>
            </w:r>
            <w:r w:rsidRPr="00707707">
              <w:rPr>
                <w:rFonts w:ascii="Calibri" w:hAnsi="Calibri" w:cs="Calibri"/>
                <w:b/>
                <w:bCs/>
                <w:i/>
                <w:color w:val="323130"/>
                <w:sz w:val="23"/>
                <w:szCs w:val="23"/>
                <w:shd w:val="clear" w:color="auto" w:fill="FFFF00"/>
              </w:rPr>
              <w:t>Please note – this is about GP extended hours and is not about out-of-hour services.</w:t>
            </w:r>
          </w:p>
          <w:p w:rsidR="00707707" w:rsidRPr="00707707" w:rsidRDefault="00707707" w:rsidP="00707707">
            <w:pPr>
              <w:pStyle w:val="NormalWeb"/>
              <w:shd w:val="clear" w:color="auto" w:fill="FFFFFF"/>
              <w:spacing w:before="0" w:beforeAutospacing="0" w:after="0" w:afterAutospacing="0"/>
              <w:rPr>
                <w:rFonts w:ascii="Calibri" w:hAnsi="Calibri" w:cs="Calibri"/>
                <w:i/>
                <w:color w:val="201F1E"/>
                <w:sz w:val="23"/>
                <w:szCs w:val="23"/>
              </w:rPr>
            </w:pPr>
            <w:r w:rsidRPr="00707707">
              <w:rPr>
                <w:rFonts w:ascii="Calibri" w:hAnsi="Calibri" w:cs="Calibri"/>
                <w:i/>
                <w:color w:val="323130"/>
                <w:sz w:val="23"/>
                <w:szCs w:val="23"/>
              </w:rPr>
              <w:t> </w:t>
            </w:r>
          </w:p>
          <w:p w:rsidR="00707707" w:rsidRPr="00707707" w:rsidRDefault="00707707" w:rsidP="00707707">
            <w:pPr>
              <w:pStyle w:val="NormalWeb"/>
              <w:shd w:val="clear" w:color="auto" w:fill="FFFFFF"/>
              <w:spacing w:before="0" w:beforeAutospacing="0" w:after="0" w:afterAutospacing="0"/>
              <w:rPr>
                <w:rFonts w:ascii="Calibri" w:hAnsi="Calibri" w:cs="Calibri"/>
                <w:i/>
                <w:color w:val="201F1E"/>
                <w:sz w:val="23"/>
                <w:szCs w:val="23"/>
              </w:rPr>
            </w:pPr>
            <w:r w:rsidRPr="00707707">
              <w:rPr>
                <w:rFonts w:ascii="Calibri" w:hAnsi="Calibri" w:cs="Calibri"/>
                <w:i/>
                <w:color w:val="323130"/>
                <w:sz w:val="23"/>
                <w:szCs w:val="23"/>
              </w:rPr>
              <w:t>I have attached an Excel sheet template - please can you fill it in with the following data for your CCG hub for </w:t>
            </w:r>
            <w:r w:rsidRPr="00707707">
              <w:rPr>
                <w:rFonts w:ascii="Calibri" w:hAnsi="Calibri" w:cs="Calibri"/>
                <w:i/>
                <w:color w:val="323130"/>
                <w:sz w:val="23"/>
                <w:szCs w:val="23"/>
                <w:u w:val="single"/>
              </w:rPr>
              <w:t>each</w:t>
            </w:r>
            <w:r w:rsidRPr="00707707">
              <w:rPr>
                <w:rFonts w:ascii="Calibri" w:hAnsi="Calibri" w:cs="Calibri"/>
                <w:i/>
                <w:color w:val="323130"/>
                <w:sz w:val="23"/>
                <w:szCs w:val="23"/>
              </w:rPr>
              <w:t> day:</w:t>
            </w:r>
          </w:p>
          <w:p w:rsidR="00707707" w:rsidRPr="00707707" w:rsidRDefault="00707707" w:rsidP="00382072">
            <w:pPr>
              <w:numPr>
                <w:ilvl w:val="0"/>
                <w:numId w:val="1"/>
              </w:numPr>
              <w:shd w:val="clear" w:color="auto" w:fill="FFFFFF"/>
              <w:rPr>
                <w:rFonts w:ascii="Calibri" w:eastAsia="Times New Roman" w:hAnsi="Calibri" w:cs="Calibri"/>
                <w:i/>
                <w:color w:val="000000"/>
              </w:rPr>
            </w:pPr>
            <w:r w:rsidRPr="00707707">
              <w:rPr>
                <w:rFonts w:ascii="Calibri" w:eastAsia="Times New Roman" w:hAnsi="Calibri" w:cs="Calibri"/>
                <w:i/>
                <w:color w:val="323130"/>
                <w:shd w:val="clear" w:color="auto" w:fill="FFFFFF"/>
              </w:rPr>
              <w:t xml:space="preserve">How many patients attended your general practice extended hours (not out of </w:t>
            </w:r>
            <w:proofErr w:type="gramStart"/>
            <w:r w:rsidRPr="00707707">
              <w:rPr>
                <w:rFonts w:ascii="Calibri" w:eastAsia="Times New Roman" w:hAnsi="Calibri" w:cs="Calibri"/>
                <w:i/>
                <w:color w:val="323130"/>
                <w:shd w:val="clear" w:color="auto" w:fill="FFFFFF"/>
              </w:rPr>
              <w:t>hours</w:t>
            </w:r>
            <w:proofErr w:type="gramEnd"/>
            <w:r w:rsidRPr="00707707">
              <w:rPr>
                <w:rFonts w:ascii="Calibri" w:eastAsia="Times New Roman" w:hAnsi="Calibri" w:cs="Calibri"/>
                <w:i/>
                <w:color w:val="323130"/>
                <w:shd w:val="clear" w:color="auto" w:fill="FFFFFF"/>
              </w:rPr>
              <w:t xml:space="preserve"> services) on Christmas Day 2019, Boxing Day 2019 and New Year's Day 2020?</w:t>
            </w:r>
          </w:p>
          <w:p w:rsidR="00707707" w:rsidRPr="00707707" w:rsidRDefault="00707707" w:rsidP="00382072">
            <w:pPr>
              <w:numPr>
                <w:ilvl w:val="0"/>
                <w:numId w:val="1"/>
              </w:numPr>
              <w:shd w:val="clear" w:color="auto" w:fill="FFFFFF"/>
              <w:rPr>
                <w:rFonts w:ascii="Calibri" w:eastAsia="Times New Roman" w:hAnsi="Calibri" w:cs="Calibri"/>
                <w:i/>
                <w:color w:val="000000"/>
              </w:rPr>
            </w:pPr>
            <w:r w:rsidRPr="00707707">
              <w:rPr>
                <w:rFonts w:ascii="Calibri" w:eastAsia="Times New Roman" w:hAnsi="Calibri" w:cs="Calibri"/>
                <w:i/>
                <w:color w:val="323130"/>
                <w:shd w:val="clear" w:color="auto" w:fill="FFFFFF"/>
              </w:rPr>
              <w:t>How many general practice premises were open on Christmas Day 2019, Boxing Day 2019 and New Year's Day 2020?</w:t>
            </w:r>
          </w:p>
          <w:p w:rsidR="00707707" w:rsidRPr="00707707" w:rsidRDefault="00707707" w:rsidP="00382072">
            <w:pPr>
              <w:numPr>
                <w:ilvl w:val="0"/>
                <w:numId w:val="1"/>
              </w:numPr>
              <w:shd w:val="clear" w:color="auto" w:fill="FFFFFF"/>
              <w:rPr>
                <w:rFonts w:ascii="Calibri" w:eastAsia="Times New Roman" w:hAnsi="Calibri" w:cs="Calibri"/>
                <w:i/>
                <w:color w:val="000000"/>
              </w:rPr>
            </w:pPr>
            <w:r w:rsidRPr="00707707">
              <w:rPr>
                <w:rFonts w:ascii="Calibri" w:eastAsia="Times New Roman" w:hAnsi="Calibri" w:cs="Calibri"/>
                <w:i/>
                <w:color w:val="323130"/>
                <w:shd w:val="clear" w:color="auto" w:fill="FFFFFF"/>
              </w:rPr>
              <w:t>How much money did it cost to open these premises on Christmas Day 2019, Boxing Day 2019 and New Year's Day 2020?</w:t>
            </w:r>
          </w:p>
          <w:p w:rsidR="00707707" w:rsidRPr="00707707" w:rsidRDefault="00707707" w:rsidP="00382072">
            <w:pPr>
              <w:numPr>
                <w:ilvl w:val="0"/>
                <w:numId w:val="1"/>
              </w:numPr>
              <w:shd w:val="clear" w:color="auto" w:fill="FFFFFF"/>
              <w:rPr>
                <w:rFonts w:ascii="Calibri" w:eastAsia="Times New Roman" w:hAnsi="Calibri" w:cs="Calibri"/>
                <w:i/>
                <w:color w:val="000000"/>
              </w:rPr>
            </w:pPr>
            <w:r w:rsidRPr="00707707">
              <w:rPr>
                <w:rFonts w:ascii="Calibri" w:eastAsia="Times New Roman" w:hAnsi="Calibri" w:cs="Calibri"/>
                <w:i/>
                <w:color w:val="323130"/>
                <w:shd w:val="clear" w:color="auto" w:fill="FFFFFF"/>
              </w:rPr>
              <w:t>How many GPs were on shift for each of these days?</w:t>
            </w:r>
          </w:p>
          <w:p w:rsidR="00707707" w:rsidRPr="00707707" w:rsidRDefault="00707707" w:rsidP="00707707">
            <w:pPr>
              <w:pStyle w:val="NormalWeb"/>
              <w:shd w:val="clear" w:color="auto" w:fill="FFFFFF"/>
              <w:spacing w:before="0" w:beforeAutospacing="0" w:after="0" w:afterAutospacing="0"/>
              <w:rPr>
                <w:rFonts w:ascii="Calibri" w:eastAsiaTheme="minorHAnsi" w:hAnsi="Calibri" w:cs="Calibri"/>
                <w:i/>
                <w:color w:val="201F1E"/>
                <w:sz w:val="23"/>
                <w:szCs w:val="23"/>
              </w:rPr>
            </w:pPr>
          </w:p>
          <w:p w:rsidR="002410C3" w:rsidRDefault="00707707" w:rsidP="00A75010">
            <w:pPr>
              <w:rPr>
                <w:rFonts w:ascii="Arial" w:hAnsi="Arial" w:cs="Arial"/>
                <w:b/>
                <w:sz w:val="24"/>
                <w:szCs w:val="24"/>
              </w:rPr>
            </w:pPr>
            <w:r>
              <w:object w:dxaOrig="1539" w:dyaOrig="995">
                <v:shape id="_x0000_i1026" type="#_x0000_t75" style="width:77.4pt;height:49.8pt" o:ole="">
                  <v:imagedata r:id="rId10" o:title=""/>
                </v:shape>
                <o:OLEObject Type="Embed" ProgID="Excel.Sheet.12" ShapeID="_x0000_i1026" DrawAspect="Icon" ObjectID="_1646120058" r:id="rId11"/>
              </w:object>
            </w:r>
          </w:p>
          <w:p w:rsidR="00A75010" w:rsidRPr="00A75010" w:rsidRDefault="00A75010" w:rsidP="00E82AFB">
            <w:pPr>
              <w:rPr>
                <w:rFonts w:ascii="Arial" w:hAnsi="Arial" w:cs="Arial"/>
                <w:b/>
                <w:sz w:val="24"/>
                <w:szCs w:val="24"/>
              </w:rPr>
            </w:pP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Response :</w:t>
            </w:r>
          </w:p>
          <w:p w:rsidR="005C4950" w:rsidRPr="007C4ED0" w:rsidRDefault="007C4ED0" w:rsidP="007C4ED0">
            <w:pPr>
              <w:pStyle w:val="NormalWeb"/>
              <w:spacing w:after="160" w:line="252" w:lineRule="auto"/>
              <w:rPr>
                <w:rFonts w:ascii="Calibri" w:hAnsi="Calibri" w:cs="Calibri"/>
                <w:color w:val="000000"/>
                <w:sz w:val="22"/>
                <w:szCs w:val="22"/>
              </w:rPr>
            </w:pPr>
            <w:r>
              <w:rPr>
                <w:rFonts w:ascii="Calibri" w:hAnsi="Calibri" w:cs="Calibri"/>
                <w:color w:val="000000"/>
                <w:sz w:val="22"/>
                <w:szCs w:val="22"/>
                <w:lang w:val="en-US"/>
              </w:rPr>
              <w:t xml:space="preserve">I would like to clarify that this request related to </w:t>
            </w:r>
            <w:r>
              <w:rPr>
                <w:rFonts w:ascii="Calibri" w:hAnsi="Calibri" w:cs="Calibri"/>
                <w:b/>
                <w:bCs/>
                <w:color w:val="000000"/>
                <w:sz w:val="22"/>
                <w:szCs w:val="22"/>
                <w:shd w:val="clear" w:color="auto" w:fill="FFFF00"/>
                <w:lang w:val="en-US"/>
              </w:rPr>
              <w:t>GP extended access</w:t>
            </w:r>
            <w:r>
              <w:rPr>
                <w:rFonts w:ascii="Calibri" w:hAnsi="Calibri" w:cs="Calibri"/>
                <w:b/>
                <w:bCs/>
                <w:color w:val="000000"/>
                <w:sz w:val="22"/>
                <w:szCs w:val="22"/>
                <w:lang w:val="en-US"/>
              </w:rPr>
              <w:t xml:space="preserve"> – not out of hours services or GP extended hours.</w:t>
            </w:r>
            <w:r>
              <w:rPr>
                <w:rFonts w:ascii="Calibri" w:hAnsi="Calibri" w:cs="Calibri"/>
                <w:b/>
                <w:bCs/>
                <w:color w:val="1F497D"/>
                <w:sz w:val="22"/>
                <w:szCs w:val="22"/>
                <w:lang w:val="en-US"/>
              </w:rPr>
              <w:t xml:space="preserve"> </w:t>
            </w:r>
            <w:r>
              <w:rPr>
                <w:rFonts w:ascii="Calibri" w:hAnsi="Calibri" w:cs="Calibri"/>
                <w:b/>
                <w:bCs/>
                <w:color w:val="FF0000"/>
                <w:sz w:val="22"/>
                <w:szCs w:val="22"/>
                <w:lang w:val="en-US"/>
              </w:rPr>
              <w:t>Barnsley CCG commission Barnsley Healthcare Federation as the provider for GP Extended Access therefore you will need to contact the Federation to obtain this information.  Contact details can be found at:  </w:t>
            </w:r>
            <w:hyperlink r:id="rId12" w:history="1">
              <w:r>
                <w:rPr>
                  <w:rStyle w:val="Hyperlink"/>
                  <w:rFonts w:ascii="Calibri" w:hAnsi="Calibri" w:cs="Calibri"/>
                  <w:sz w:val="22"/>
                  <w:szCs w:val="22"/>
                </w:rPr>
                <w:t>https://barnsleyhealthcarefederation.co.uk/contact-us/</w:t>
              </w:r>
            </w:hyperlink>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3728D5">
        <w:tc>
          <w:tcPr>
            <w:tcW w:w="5068" w:type="dxa"/>
          </w:tcPr>
          <w:p w:rsidR="005C4950" w:rsidRPr="0094629F" w:rsidRDefault="005C4950"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76AA4">
              <w:rPr>
                <w:rFonts w:ascii="Arial" w:hAnsi="Arial" w:cs="Arial"/>
                <w:b/>
                <w:sz w:val="24"/>
                <w:szCs w:val="24"/>
              </w:rPr>
              <w:t>1484</w:t>
            </w:r>
          </w:p>
        </w:tc>
        <w:tc>
          <w:tcPr>
            <w:tcW w:w="5069" w:type="dxa"/>
          </w:tcPr>
          <w:p w:rsidR="005C4950" w:rsidRPr="0094629F" w:rsidRDefault="005C4950"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76AA4">
              <w:rPr>
                <w:rFonts w:ascii="Arial" w:hAnsi="Arial" w:cs="Arial"/>
                <w:b/>
                <w:sz w:val="24"/>
                <w:szCs w:val="24"/>
              </w:rPr>
              <w:t>5.2.2020</w:t>
            </w:r>
          </w:p>
          <w:p w:rsidR="005C4950" w:rsidRPr="0094629F" w:rsidRDefault="005C4950" w:rsidP="003728D5">
            <w:pPr>
              <w:rPr>
                <w:rFonts w:ascii="Arial" w:hAnsi="Arial" w:cs="Arial"/>
                <w:b/>
                <w:sz w:val="24"/>
                <w:szCs w:val="24"/>
              </w:rPr>
            </w:pPr>
          </w:p>
        </w:tc>
      </w:tr>
      <w:tr w:rsidR="005C4950" w:rsidRPr="0094629F" w:rsidTr="003728D5">
        <w:tc>
          <w:tcPr>
            <w:tcW w:w="10137" w:type="dxa"/>
            <w:gridSpan w:val="2"/>
          </w:tcPr>
          <w:p w:rsidR="005C4950" w:rsidRPr="00276AA4" w:rsidRDefault="005C4950" w:rsidP="003728D5">
            <w:pPr>
              <w:rPr>
                <w:rFonts w:ascii="Arial" w:hAnsi="Arial" w:cs="Arial"/>
                <w:b/>
                <w:sz w:val="24"/>
                <w:szCs w:val="24"/>
              </w:rPr>
            </w:pPr>
            <w:r w:rsidRPr="00276AA4">
              <w:rPr>
                <w:rFonts w:ascii="Arial" w:hAnsi="Arial" w:cs="Arial"/>
                <w:b/>
                <w:sz w:val="24"/>
                <w:szCs w:val="24"/>
              </w:rPr>
              <w:t>Request :</w:t>
            </w:r>
          </w:p>
          <w:p w:rsidR="00276AA4" w:rsidRPr="00276AA4" w:rsidRDefault="00276AA4" w:rsidP="00276AA4">
            <w:pPr>
              <w:rPr>
                <w:rFonts w:ascii="Arial" w:hAnsi="Arial" w:cs="Arial"/>
                <w:b/>
                <w:sz w:val="24"/>
                <w:szCs w:val="24"/>
              </w:rPr>
            </w:pPr>
            <w:r w:rsidRPr="00276AA4">
              <w:rPr>
                <w:rFonts w:ascii="Arial" w:hAnsi="Arial" w:cs="Arial"/>
                <w:sz w:val="24"/>
                <w:szCs w:val="24"/>
              </w:rPr>
              <w:lastRenderedPageBreak/>
              <w:t xml:space="preserve">1.       </w:t>
            </w:r>
            <w:r w:rsidRPr="00276AA4">
              <w:rPr>
                <w:rFonts w:ascii="Arial" w:hAnsi="Arial" w:cs="Arial"/>
                <w:b/>
                <w:sz w:val="24"/>
                <w:szCs w:val="24"/>
              </w:rPr>
              <w:t>Does your organisation have a formal policy regarding the production of information and or cyber security risk assessments?</w:t>
            </w:r>
          </w:p>
          <w:p w:rsidR="00276AA4" w:rsidRPr="00276AA4" w:rsidRDefault="00276AA4" w:rsidP="00276AA4">
            <w:pPr>
              <w:rPr>
                <w:rFonts w:ascii="Arial" w:hAnsi="Arial" w:cs="Arial"/>
                <w:sz w:val="24"/>
                <w:szCs w:val="24"/>
              </w:rPr>
            </w:pPr>
            <w:r w:rsidRPr="00276AA4">
              <w:rPr>
                <w:rFonts w:ascii="Arial" w:hAnsi="Arial" w:cs="Arial"/>
                <w:sz w:val="24"/>
                <w:szCs w:val="24"/>
              </w:rPr>
              <w:t xml:space="preserve">a.       If yes, please can you provide a copy of the above policy? </w:t>
            </w:r>
          </w:p>
          <w:p w:rsidR="00276AA4" w:rsidRPr="00276AA4" w:rsidRDefault="00276AA4" w:rsidP="00276AA4">
            <w:pPr>
              <w:rPr>
                <w:rFonts w:ascii="Arial" w:hAnsi="Arial" w:cs="Arial"/>
                <w:sz w:val="24"/>
                <w:szCs w:val="24"/>
              </w:rPr>
            </w:pPr>
          </w:p>
          <w:p w:rsidR="00276AA4" w:rsidRPr="00276AA4" w:rsidRDefault="00276AA4" w:rsidP="00276AA4">
            <w:pPr>
              <w:rPr>
                <w:rFonts w:ascii="Arial" w:hAnsi="Arial" w:cs="Arial"/>
                <w:b/>
                <w:sz w:val="24"/>
                <w:szCs w:val="24"/>
              </w:rPr>
            </w:pPr>
            <w:r w:rsidRPr="00276AA4">
              <w:rPr>
                <w:rFonts w:ascii="Arial" w:hAnsi="Arial" w:cs="Arial"/>
                <w:b/>
                <w:sz w:val="24"/>
                <w:szCs w:val="24"/>
              </w:rPr>
              <w:t>2.       Does your organisation hold a register of Information and/or cyber security risk (outside that of the corporate risk register), and if yes:</w:t>
            </w:r>
          </w:p>
          <w:p w:rsidR="00276AA4" w:rsidRPr="00276AA4" w:rsidRDefault="00276AA4" w:rsidP="00276AA4">
            <w:pPr>
              <w:rPr>
                <w:rFonts w:ascii="Arial" w:hAnsi="Arial" w:cs="Arial"/>
                <w:sz w:val="24"/>
                <w:szCs w:val="24"/>
              </w:rPr>
            </w:pPr>
            <w:r w:rsidRPr="00276AA4">
              <w:rPr>
                <w:rFonts w:ascii="Arial" w:hAnsi="Arial" w:cs="Arial"/>
                <w:sz w:val="24"/>
                <w:szCs w:val="24"/>
              </w:rPr>
              <w:t xml:space="preserve">a.       Please can you list the top ten Information and/or Cyber Security Risks?    </w:t>
            </w:r>
          </w:p>
          <w:p w:rsidR="00276AA4" w:rsidRPr="00276AA4" w:rsidRDefault="00276AA4" w:rsidP="00276AA4">
            <w:pPr>
              <w:rPr>
                <w:rFonts w:ascii="Arial" w:hAnsi="Arial" w:cs="Arial"/>
                <w:sz w:val="24"/>
                <w:szCs w:val="24"/>
              </w:rPr>
            </w:pPr>
            <w:r w:rsidRPr="00276AA4">
              <w:rPr>
                <w:rFonts w:ascii="Arial" w:hAnsi="Arial" w:cs="Arial"/>
                <w:sz w:val="24"/>
                <w:szCs w:val="24"/>
              </w:rPr>
              <w:t>b.       How many risks are there in total on the register?</w:t>
            </w:r>
          </w:p>
          <w:p w:rsidR="00276AA4" w:rsidRPr="00276AA4" w:rsidRDefault="00276AA4" w:rsidP="00276AA4">
            <w:pPr>
              <w:rPr>
                <w:rFonts w:ascii="Arial" w:hAnsi="Arial" w:cs="Arial"/>
                <w:sz w:val="24"/>
                <w:szCs w:val="24"/>
              </w:rPr>
            </w:pPr>
            <w:r w:rsidRPr="00276AA4">
              <w:rPr>
                <w:rFonts w:ascii="Arial" w:hAnsi="Arial" w:cs="Arial"/>
                <w:sz w:val="24"/>
                <w:szCs w:val="24"/>
              </w:rPr>
              <w:t>c.       Please state how many risks would be categorised as the highest risk level (i.e. Critical)?</w:t>
            </w:r>
          </w:p>
          <w:p w:rsidR="00276AA4" w:rsidRPr="00276AA4" w:rsidRDefault="00276AA4" w:rsidP="00276AA4">
            <w:pPr>
              <w:rPr>
                <w:rFonts w:ascii="Arial" w:hAnsi="Arial" w:cs="Arial"/>
                <w:sz w:val="24"/>
                <w:szCs w:val="24"/>
              </w:rPr>
            </w:pPr>
            <w:r w:rsidRPr="00276AA4">
              <w:rPr>
                <w:rFonts w:ascii="Arial" w:hAnsi="Arial" w:cs="Arial"/>
                <w:sz w:val="24"/>
                <w:szCs w:val="24"/>
              </w:rPr>
              <w:t>d.       Please state how many risks would be categorised as the second highest risk level (i.e. Critical)?</w:t>
            </w:r>
          </w:p>
          <w:p w:rsidR="00276AA4" w:rsidRPr="00276AA4" w:rsidRDefault="00276AA4" w:rsidP="00276AA4">
            <w:pPr>
              <w:rPr>
                <w:rFonts w:ascii="Arial" w:hAnsi="Arial" w:cs="Arial"/>
                <w:sz w:val="24"/>
                <w:szCs w:val="24"/>
              </w:rPr>
            </w:pPr>
            <w:r w:rsidRPr="00276AA4">
              <w:rPr>
                <w:rFonts w:ascii="Arial" w:hAnsi="Arial" w:cs="Arial"/>
                <w:sz w:val="24"/>
                <w:szCs w:val="24"/>
              </w:rPr>
              <w:t>e.       Please state how many risks would be categorised as the third highest risk level (i.e. Critical)?</w:t>
            </w:r>
          </w:p>
          <w:p w:rsidR="00276AA4" w:rsidRPr="00276AA4" w:rsidRDefault="00276AA4" w:rsidP="00276AA4">
            <w:pPr>
              <w:rPr>
                <w:rFonts w:ascii="Arial" w:hAnsi="Arial" w:cs="Arial"/>
                <w:sz w:val="24"/>
                <w:szCs w:val="24"/>
              </w:rPr>
            </w:pPr>
            <w:r w:rsidRPr="00276AA4">
              <w:rPr>
                <w:rFonts w:ascii="Arial" w:hAnsi="Arial" w:cs="Arial"/>
                <w:sz w:val="24"/>
                <w:szCs w:val="24"/>
              </w:rPr>
              <w:t>f.        How many risk levels do you have in total (i.e. 5)?</w:t>
            </w:r>
          </w:p>
          <w:p w:rsidR="00276AA4" w:rsidRPr="00276AA4" w:rsidRDefault="00276AA4" w:rsidP="00276AA4">
            <w:pPr>
              <w:pStyle w:val="ydpf0a92f1cyiv2065180518ydp11862ac2yiv6855995464ydpbb94a416yiv9357785985ydp766fd315msolistparagraph"/>
              <w:spacing w:after="0" w:afterAutospacing="0"/>
              <w:rPr>
                <w:rFonts w:ascii="Arial" w:hAnsi="Arial" w:cs="Arial"/>
                <w:b/>
              </w:rPr>
            </w:pPr>
            <w:r w:rsidRPr="00276AA4">
              <w:rPr>
                <w:rFonts w:ascii="Arial" w:hAnsi="Arial" w:cs="Arial"/>
                <w:b/>
              </w:rPr>
              <w:t>3.       Do any of the identified information and or cyber security risks also exist on the corporate risk register?</w:t>
            </w:r>
          </w:p>
          <w:p w:rsidR="00276AA4" w:rsidRPr="00276AA4" w:rsidRDefault="00276AA4" w:rsidP="00276AA4">
            <w:pPr>
              <w:rPr>
                <w:rFonts w:ascii="Arial" w:hAnsi="Arial" w:cs="Arial"/>
                <w:sz w:val="24"/>
                <w:szCs w:val="24"/>
              </w:rPr>
            </w:pPr>
            <w:r w:rsidRPr="00276AA4">
              <w:rPr>
                <w:rFonts w:ascii="Arial" w:hAnsi="Arial" w:cs="Arial"/>
                <w:sz w:val="24"/>
                <w:szCs w:val="24"/>
              </w:rPr>
              <w:t xml:space="preserve">    a.       If yes, what are those risks? </w:t>
            </w:r>
          </w:p>
          <w:p w:rsidR="00276AA4" w:rsidRPr="00276AA4" w:rsidRDefault="00276AA4" w:rsidP="00276AA4">
            <w:pPr>
              <w:pStyle w:val="ydpf0a92f1cyiv2065180518ydp11862ac2yiv6855995464ydpbb94a416yiv9357785985ydp766fd315msolistparagraph"/>
              <w:spacing w:after="0" w:afterAutospacing="0"/>
              <w:rPr>
                <w:rFonts w:ascii="Arial" w:hAnsi="Arial" w:cs="Arial"/>
                <w:b/>
              </w:rPr>
            </w:pPr>
            <w:r w:rsidRPr="00276AA4">
              <w:rPr>
                <w:rFonts w:ascii="Arial" w:hAnsi="Arial" w:cs="Arial"/>
                <w:b/>
              </w:rPr>
              <w:t>4.       When undertaking an information / cyber security risk assessment, does the authority follow a structured risk assessment process?</w:t>
            </w:r>
          </w:p>
          <w:p w:rsidR="00276AA4" w:rsidRPr="00276AA4" w:rsidRDefault="00276AA4" w:rsidP="00276AA4">
            <w:pPr>
              <w:rPr>
                <w:rFonts w:ascii="Arial" w:hAnsi="Arial" w:cs="Arial"/>
                <w:sz w:val="24"/>
                <w:szCs w:val="24"/>
              </w:rPr>
            </w:pPr>
            <w:r w:rsidRPr="00276AA4">
              <w:rPr>
                <w:rFonts w:ascii="Arial" w:hAnsi="Arial" w:cs="Arial"/>
                <w:sz w:val="24"/>
                <w:szCs w:val="24"/>
              </w:rPr>
              <w:t xml:space="preserve">    a.       If so, what is that process? </w:t>
            </w:r>
          </w:p>
          <w:p w:rsidR="00276AA4" w:rsidRDefault="00276AA4" w:rsidP="00276AA4">
            <w:pPr>
              <w:pStyle w:val="ydpf0a92f1cyiv2065180518ydp11862ac2yiv6855995464ydpbb94a416yiv9357785985ydp766fd315msolistparagraph"/>
              <w:spacing w:after="0" w:afterAutospacing="0"/>
              <w:rPr>
                <w:rFonts w:ascii="Arial" w:hAnsi="Arial" w:cs="Arial"/>
                <w:b/>
              </w:rPr>
            </w:pPr>
            <w:r w:rsidRPr="00276AA4">
              <w:rPr>
                <w:rFonts w:ascii="Arial" w:hAnsi="Arial" w:cs="Arial"/>
                <w:b/>
              </w:rPr>
              <w:t>5.       Does your organisation follow ISO31000 when undertaking an information / cyber security risk assessment?</w:t>
            </w:r>
          </w:p>
          <w:p w:rsidR="00276AA4" w:rsidRPr="00276AA4" w:rsidRDefault="00276AA4" w:rsidP="00276AA4">
            <w:pPr>
              <w:pStyle w:val="ydpf0a92f1cyiv2065180518ydp11862ac2yiv6855995464ydpbb94a416yiv9357785985ydp766fd315msolistparagraph"/>
              <w:spacing w:before="0" w:beforeAutospacing="0" w:after="0" w:afterAutospacing="0"/>
              <w:rPr>
                <w:rFonts w:ascii="Arial" w:hAnsi="Arial" w:cs="Arial"/>
                <w:b/>
              </w:rPr>
            </w:pPr>
          </w:p>
          <w:p w:rsidR="00276AA4" w:rsidRPr="00276AA4" w:rsidRDefault="00276AA4" w:rsidP="00276AA4">
            <w:pPr>
              <w:rPr>
                <w:rFonts w:ascii="Arial" w:hAnsi="Arial" w:cs="Arial"/>
                <w:b/>
                <w:sz w:val="24"/>
                <w:szCs w:val="24"/>
              </w:rPr>
            </w:pPr>
            <w:r w:rsidRPr="00276AA4">
              <w:rPr>
                <w:rFonts w:ascii="Arial" w:hAnsi="Arial" w:cs="Arial"/>
                <w:b/>
                <w:sz w:val="24"/>
                <w:szCs w:val="24"/>
              </w:rPr>
              <w:t>6.       Does your organisation hold ISO27000 accreditation?</w:t>
            </w:r>
          </w:p>
          <w:p w:rsidR="00276AA4" w:rsidRPr="00276AA4" w:rsidRDefault="00276AA4" w:rsidP="00276AA4">
            <w:pPr>
              <w:rPr>
                <w:rFonts w:ascii="Arial" w:hAnsi="Arial" w:cs="Arial"/>
                <w:sz w:val="24"/>
                <w:szCs w:val="24"/>
              </w:rPr>
            </w:pPr>
          </w:p>
          <w:p w:rsidR="00276AA4" w:rsidRPr="00276AA4" w:rsidRDefault="00276AA4" w:rsidP="00276AA4">
            <w:pPr>
              <w:rPr>
                <w:rFonts w:ascii="Arial" w:hAnsi="Arial" w:cs="Arial"/>
                <w:b/>
                <w:sz w:val="24"/>
                <w:szCs w:val="24"/>
              </w:rPr>
            </w:pPr>
            <w:r w:rsidRPr="00276AA4">
              <w:rPr>
                <w:rFonts w:ascii="Arial" w:hAnsi="Arial" w:cs="Arial"/>
                <w:sz w:val="24"/>
                <w:szCs w:val="24"/>
              </w:rPr>
              <w:t xml:space="preserve">7.       </w:t>
            </w:r>
            <w:r w:rsidRPr="00276AA4">
              <w:rPr>
                <w:rFonts w:ascii="Arial" w:hAnsi="Arial" w:cs="Arial"/>
                <w:b/>
                <w:sz w:val="24"/>
                <w:szCs w:val="24"/>
              </w:rPr>
              <w:t xml:space="preserve">Does your organisation have a policy of adhering to any information security standard or framework (i.e. ISO27000, NIST </w:t>
            </w:r>
            <w:proofErr w:type="spellStart"/>
            <w:r w:rsidRPr="00276AA4">
              <w:rPr>
                <w:rFonts w:ascii="Arial" w:hAnsi="Arial" w:cs="Arial"/>
                <w:b/>
                <w:sz w:val="24"/>
                <w:szCs w:val="24"/>
              </w:rPr>
              <w:t>etc</w:t>
            </w:r>
            <w:proofErr w:type="spellEnd"/>
            <w:r w:rsidRPr="00276AA4">
              <w:rPr>
                <w:rFonts w:ascii="Arial" w:hAnsi="Arial" w:cs="Arial"/>
                <w:b/>
                <w:sz w:val="24"/>
                <w:szCs w:val="24"/>
              </w:rPr>
              <w:t>)?</w:t>
            </w:r>
          </w:p>
          <w:p w:rsidR="00276AA4" w:rsidRPr="00276AA4" w:rsidRDefault="00276AA4" w:rsidP="00276AA4">
            <w:pPr>
              <w:rPr>
                <w:rFonts w:ascii="Arial" w:hAnsi="Arial" w:cs="Arial"/>
                <w:sz w:val="24"/>
                <w:szCs w:val="24"/>
              </w:rPr>
            </w:pPr>
            <w:r w:rsidRPr="00276AA4">
              <w:rPr>
                <w:rFonts w:ascii="Arial" w:hAnsi="Arial" w:cs="Arial"/>
                <w:sz w:val="24"/>
                <w:szCs w:val="24"/>
              </w:rPr>
              <w:t>    a.       If yes, please provide a copy of the above policy?</w:t>
            </w:r>
          </w:p>
          <w:p w:rsidR="00276AA4" w:rsidRPr="00276AA4" w:rsidRDefault="00276AA4" w:rsidP="00276AA4">
            <w:pPr>
              <w:rPr>
                <w:rFonts w:ascii="Arial" w:hAnsi="Arial" w:cs="Arial"/>
                <w:sz w:val="24"/>
                <w:szCs w:val="24"/>
              </w:rPr>
            </w:pPr>
          </w:p>
          <w:p w:rsidR="00276AA4" w:rsidRPr="00276AA4" w:rsidRDefault="00276AA4" w:rsidP="00276AA4">
            <w:pPr>
              <w:rPr>
                <w:rFonts w:ascii="Arial" w:hAnsi="Arial" w:cs="Arial"/>
                <w:b/>
                <w:sz w:val="24"/>
                <w:szCs w:val="24"/>
              </w:rPr>
            </w:pPr>
            <w:r w:rsidRPr="00276AA4">
              <w:rPr>
                <w:rFonts w:ascii="Arial" w:hAnsi="Arial" w:cs="Arial"/>
                <w:b/>
                <w:sz w:val="24"/>
                <w:szCs w:val="24"/>
              </w:rPr>
              <w:t>8.       Does the authority have the following roles within the origination:</w:t>
            </w:r>
          </w:p>
          <w:p w:rsidR="00276AA4" w:rsidRPr="00276AA4" w:rsidRDefault="00276AA4" w:rsidP="00276AA4">
            <w:pPr>
              <w:rPr>
                <w:rFonts w:ascii="Arial" w:hAnsi="Arial" w:cs="Arial"/>
                <w:sz w:val="24"/>
                <w:szCs w:val="24"/>
              </w:rPr>
            </w:pPr>
            <w:r w:rsidRPr="00276AA4">
              <w:rPr>
                <w:rFonts w:ascii="Arial" w:hAnsi="Arial" w:cs="Arial"/>
                <w:sz w:val="24"/>
                <w:szCs w:val="24"/>
              </w:rPr>
              <w:t>a.       Chief Security Officer (CSO),</w:t>
            </w:r>
          </w:p>
          <w:p w:rsidR="00276AA4" w:rsidRPr="00276AA4" w:rsidRDefault="00276AA4" w:rsidP="00276AA4">
            <w:pPr>
              <w:rPr>
                <w:rFonts w:ascii="Arial" w:hAnsi="Arial" w:cs="Arial"/>
                <w:sz w:val="24"/>
                <w:szCs w:val="24"/>
              </w:rPr>
            </w:pPr>
            <w:r w:rsidRPr="00276AA4">
              <w:rPr>
                <w:rFonts w:ascii="Arial" w:hAnsi="Arial" w:cs="Arial"/>
                <w:sz w:val="24"/>
                <w:szCs w:val="24"/>
              </w:rPr>
              <w:t>i.      If yes, which role does the CSO report into?</w:t>
            </w:r>
          </w:p>
          <w:p w:rsidR="00276AA4" w:rsidRPr="00276AA4" w:rsidRDefault="00276AA4" w:rsidP="00276AA4">
            <w:pPr>
              <w:rPr>
                <w:rFonts w:ascii="Arial" w:hAnsi="Arial" w:cs="Arial"/>
                <w:sz w:val="24"/>
                <w:szCs w:val="24"/>
              </w:rPr>
            </w:pPr>
            <w:r w:rsidRPr="00276AA4">
              <w:rPr>
                <w:rFonts w:ascii="Arial" w:hAnsi="Arial" w:cs="Arial"/>
                <w:sz w:val="24"/>
                <w:szCs w:val="24"/>
              </w:rPr>
              <w:t>b.       Chief Information Security Officer (CISO)</w:t>
            </w:r>
          </w:p>
          <w:p w:rsidR="00276AA4" w:rsidRPr="00276AA4" w:rsidRDefault="00276AA4" w:rsidP="00276AA4">
            <w:pPr>
              <w:rPr>
                <w:rFonts w:ascii="Arial" w:hAnsi="Arial" w:cs="Arial"/>
                <w:sz w:val="24"/>
                <w:szCs w:val="24"/>
              </w:rPr>
            </w:pPr>
            <w:r w:rsidRPr="00276AA4">
              <w:rPr>
                <w:rFonts w:ascii="Arial" w:hAnsi="Arial" w:cs="Arial"/>
                <w:sz w:val="24"/>
                <w:szCs w:val="24"/>
              </w:rPr>
              <w:t>i.      If yes, which role does the CISO report into?</w:t>
            </w:r>
          </w:p>
          <w:p w:rsidR="00276AA4" w:rsidRPr="00276AA4" w:rsidRDefault="00276AA4" w:rsidP="00276AA4">
            <w:pPr>
              <w:rPr>
                <w:rFonts w:ascii="Arial" w:hAnsi="Arial" w:cs="Arial"/>
                <w:sz w:val="24"/>
                <w:szCs w:val="24"/>
              </w:rPr>
            </w:pPr>
            <w:r w:rsidRPr="00276AA4">
              <w:rPr>
                <w:rFonts w:ascii="Arial" w:hAnsi="Arial" w:cs="Arial"/>
                <w:sz w:val="24"/>
                <w:szCs w:val="24"/>
              </w:rPr>
              <w:t>c.       Head of Information Security (</w:t>
            </w:r>
            <w:proofErr w:type="spellStart"/>
            <w:r w:rsidRPr="00276AA4">
              <w:rPr>
                <w:rFonts w:ascii="Arial" w:hAnsi="Arial" w:cs="Arial"/>
                <w:sz w:val="24"/>
                <w:szCs w:val="24"/>
              </w:rPr>
              <w:t>Hd</w:t>
            </w:r>
            <w:proofErr w:type="spellEnd"/>
            <w:r w:rsidRPr="00276AA4">
              <w:rPr>
                <w:rFonts w:ascii="Arial" w:hAnsi="Arial" w:cs="Arial"/>
                <w:sz w:val="24"/>
                <w:szCs w:val="24"/>
              </w:rPr>
              <w:t xml:space="preserve"> InfoSec)</w:t>
            </w:r>
          </w:p>
          <w:p w:rsidR="00276AA4" w:rsidRPr="00276AA4" w:rsidRDefault="00276AA4" w:rsidP="00276AA4">
            <w:pPr>
              <w:rPr>
                <w:rFonts w:ascii="Arial" w:hAnsi="Arial" w:cs="Arial"/>
                <w:sz w:val="24"/>
                <w:szCs w:val="24"/>
              </w:rPr>
            </w:pPr>
            <w:r w:rsidRPr="00276AA4">
              <w:rPr>
                <w:rFonts w:ascii="Arial" w:hAnsi="Arial" w:cs="Arial"/>
                <w:sz w:val="24"/>
                <w:szCs w:val="24"/>
              </w:rPr>
              <w:t xml:space="preserve">i.      If yes, which role does the </w:t>
            </w:r>
            <w:proofErr w:type="spellStart"/>
            <w:r w:rsidRPr="00276AA4">
              <w:rPr>
                <w:rFonts w:ascii="Arial" w:hAnsi="Arial" w:cs="Arial"/>
                <w:sz w:val="24"/>
                <w:szCs w:val="24"/>
              </w:rPr>
              <w:t>Hd</w:t>
            </w:r>
            <w:proofErr w:type="spellEnd"/>
            <w:r w:rsidRPr="00276AA4">
              <w:rPr>
                <w:rFonts w:ascii="Arial" w:hAnsi="Arial" w:cs="Arial"/>
                <w:sz w:val="24"/>
                <w:szCs w:val="24"/>
              </w:rPr>
              <w:t xml:space="preserve"> InfoSec report into?</w:t>
            </w:r>
          </w:p>
          <w:p w:rsidR="00276AA4" w:rsidRPr="00276AA4" w:rsidRDefault="00276AA4" w:rsidP="00276AA4">
            <w:pPr>
              <w:pStyle w:val="ydpf0a92f1cyiv2065180518ydp11862ac2yiv6855995464ydpbb94a416yiv9357785985ydp766fd315msolistparagraph"/>
              <w:spacing w:after="0" w:afterAutospacing="0"/>
              <w:rPr>
                <w:rFonts w:ascii="Arial" w:hAnsi="Arial" w:cs="Arial"/>
                <w:b/>
              </w:rPr>
            </w:pPr>
            <w:r w:rsidRPr="00276AA4">
              <w:rPr>
                <w:rFonts w:ascii="Arial" w:hAnsi="Arial" w:cs="Arial"/>
                <w:b/>
              </w:rPr>
              <w:t>9.</w:t>
            </w:r>
            <w:r w:rsidRPr="00276AA4">
              <w:rPr>
                <w:rFonts w:ascii="Arial" w:hAnsi="Arial" w:cs="Arial"/>
              </w:rPr>
              <w:t xml:space="preserve">       </w:t>
            </w:r>
            <w:r w:rsidRPr="00276AA4">
              <w:rPr>
                <w:rFonts w:ascii="Arial" w:hAnsi="Arial" w:cs="Arial"/>
                <w:b/>
              </w:rPr>
              <w:t>Who within your organisation who is accountable for undertaking information / cyber security risk assessments (i.e. Chief Information Security Officer, Head of Information Security, Head of Information Technology)?</w:t>
            </w:r>
          </w:p>
          <w:p w:rsidR="00276AA4" w:rsidRPr="00276AA4" w:rsidRDefault="00276AA4" w:rsidP="00276AA4">
            <w:pPr>
              <w:pStyle w:val="ydpf0a92f1cyiv2065180518ydp11862ac2yiv6855995464ydpbb94a416yiv9357785985ydp766fd315msolistparagraph"/>
              <w:spacing w:after="0" w:afterAutospacing="0"/>
              <w:rPr>
                <w:rFonts w:ascii="Arial" w:hAnsi="Arial" w:cs="Arial"/>
                <w:b/>
              </w:rPr>
            </w:pPr>
            <w:r w:rsidRPr="00276AA4">
              <w:rPr>
                <w:rFonts w:ascii="Arial" w:hAnsi="Arial" w:cs="Arial"/>
                <w:b/>
              </w:rPr>
              <w:t xml:space="preserve">10.   Who within the authority is responsible for undertaking information / cyber security risk assessments (i.e. Chief Information Security Officer, Head of Information Security, </w:t>
            </w:r>
            <w:proofErr w:type="gramStart"/>
            <w:r w:rsidRPr="00276AA4">
              <w:rPr>
                <w:rFonts w:ascii="Arial" w:hAnsi="Arial" w:cs="Arial"/>
                <w:b/>
              </w:rPr>
              <w:t>Head</w:t>
            </w:r>
            <w:proofErr w:type="gramEnd"/>
            <w:r w:rsidRPr="00276AA4">
              <w:rPr>
                <w:rFonts w:ascii="Arial" w:hAnsi="Arial" w:cs="Arial"/>
                <w:b/>
              </w:rPr>
              <w:t xml:space="preserve"> of Information Technology)?</w:t>
            </w:r>
          </w:p>
          <w:p w:rsidR="00276AA4" w:rsidRDefault="00276AA4" w:rsidP="00276AA4">
            <w:pPr>
              <w:pStyle w:val="ydpf0a92f1cyiv2065180518ydp11862ac2yiv6855995464ydpbb94a416yiv9357785985ydp766fd315msolistparagraph"/>
              <w:spacing w:after="0" w:afterAutospacing="0"/>
              <w:rPr>
                <w:rFonts w:ascii="Arial" w:hAnsi="Arial" w:cs="Arial"/>
                <w:b/>
              </w:rPr>
            </w:pPr>
            <w:r w:rsidRPr="00276AA4">
              <w:rPr>
                <w:rFonts w:ascii="Arial" w:hAnsi="Arial" w:cs="Arial"/>
                <w:b/>
              </w:rPr>
              <w:t>11.   How many people within the organisation are responsible for undertaking information / cyber security risk assessments?</w:t>
            </w:r>
          </w:p>
          <w:p w:rsidR="00276AA4" w:rsidRPr="00276AA4" w:rsidRDefault="00276AA4" w:rsidP="00276AA4">
            <w:pPr>
              <w:pStyle w:val="ydpf0a92f1cyiv2065180518ydp11862ac2yiv6855995464ydpbb94a416yiv9357785985ydp766fd315msolistparagraph"/>
              <w:spacing w:before="0" w:beforeAutospacing="0" w:after="0" w:afterAutospacing="0"/>
              <w:rPr>
                <w:rFonts w:ascii="Arial" w:hAnsi="Arial" w:cs="Arial"/>
                <w:b/>
              </w:rPr>
            </w:pPr>
          </w:p>
          <w:p w:rsidR="00276AA4" w:rsidRPr="00276AA4" w:rsidRDefault="00276AA4" w:rsidP="00276AA4">
            <w:pPr>
              <w:rPr>
                <w:rFonts w:ascii="Arial" w:hAnsi="Arial" w:cs="Arial"/>
                <w:b/>
                <w:sz w:val="24"/>
                <w:szCs w:val="24"/>
              </w:rPr>
            </w:pPr>
            <w:r w:rsidRPr="00276AA4">
              <w:rPr>
                <w:rFonts w:ascii="Arial" w:hAnsi="Arial" w:cs="Arial"/>
                <w:b/>
                <w:sz w:val="24"/>
                <w:szCs w:val="24"/>
              </w:rPr>
              <w:t xml:space="preserve">12.   Does the person(s) responsible for  undertaking  information / cyber security risk </w:t>
            </w:r>
            <w:r w:rsidRPr="00276AA4">
              <w:rPr>
                <w:rFonts w:ascii="Arial" w:hAnsi="Arial" w:cs="Arial"/>
                <w:b/>
                <w:sz w:val="24"/>
                <w:szCs w:val="24"/>
              </w:rPr>
              <w:lastRenderedPageBreak/>
              <w:t>assessment:</w:t>
            </w:r>
          </w:p>
          <w:p w:rsidR="00276AA4" w:rsidRPr="00276AA4" w:rsidRDefault="00276AA4" w:rsidP="00276AA4">
            <w:pPr>
              <w:rPr>
                <w:rFonts w:ascii="Arial" w:hAnsi="Arial" w:cs="Arial"/>
                <w:sz w:val="24"/>
                <w:szCs w:val="24"/>
              </w:rPr>
            </w:pPr>
            <w:r w:rsidRPr="00276AA4">
              <w:rPr>
                <w:rFonts w:ascii="Arial" w:hAnsi="Arial" w:cs="Arial"/>
                <w:sz w:val="24"/>
                <w:szCs w:val="24"/>
              </w:rPr>
              <w:t>a.       Have any formal training in this regard?</w:t>
            </w:r>
          </w:p>
          <w:p w:rsidR="00276AA4" w:rsidRPr="00276AA4" w:rsidRDefault="00276AA4" w:rsidP="00276AA4">
            <w:pPr>
              <w:rPr>
                <w:rFonts w:ascii="Arial" w:hAnsi="Arial" w:cs="Arial"/>
                <w:sz w:val="24"/>
                <w:szCs w:val="24"/>
              </w:rPr>
            </w:pPr>
            <w:r w:rsidRPr="00276AA4">
              <w:rPr>
                <w:rFonts w:ascii="Arial" w:hAnsi="Arial" w:cs="Arial"/>
                <w:sz w:val="24"/>
                <w:szCs w:val="24"/>
              </w:rPr>
              <w:t>i.      If so, what was it?</w:t>
            </w:r>
          </w:p>
          <w:p w:rsidR="00276AA4" w:rsidRPr="00276AA4" w:rsidRDefault="00276AA4" w:rsidP="00276AA4">
            <w:pPr>
              <w:rPr>
                <w:rFonts w:ascii="Arial" w:hAnsi="Arial" w:cs="Arial"/>
                <w:sz w:val="24"/>
                <w:szCs w:val="24"/>
              </w:rPr>
            </w:pPr>
            <w:r w:rsidRPr="00276AA4">
              <w:rPr>
                <w:rFonts w:ascii="Arial" w:hAnsi="Arial" w:cs="Arial"/>
                <w:sz w:val="24"/>
                <w:szCs w:val="24"/>
              </w:rPr>
              <w:t>b.       Have any industry qualifications/certification in this regard?</w:t>
            </w:r>
          </w:p>
          <w:p w:rsidR="00276AA4" w:rsidRPr="00276AA4" w:rsidRDefault="00276AA4" w:rsidP="00276AA4">
            <w:pPr>
              <w:rPr>
                <w:rFonts w:ascii="Arial" w:hAnsi="Arial" w:cs="Arial"/>
                <w:sz w:val="24"/>
                <w:szCs w:val="24"/>
              </w:rPr>
            </w:pPr>
            <w:r w:rsidRPr="00276AA4">
              <w:rPr>
                <w:rFonts w:ascii="Arial" w:hAnsi="Arial" w:cs="Arial"/>
                <w:sz w:val="24"/>
                <w:szCs w:val="24"/>
              </w:rPr>
              <w:t>i.      If so, what are they?</w:t>
            </w:r>
          </w:p>
          <w:p w:rsidR="00276AA4" w:rsidRPr="00276AA4" w:rsidRDefault="00276AA4" w:rsidP="00276AA4">
            <w:pPr>
              <w:pStyle w:val="ydpf0a92f1cyiv2065180518ydp11862ac2yiv6855995464ydpbb94a416yiv9357785985ydp766fd315msolistparagraph"/>
              <w:spacing w:after="0" w:afterAutospacing="0"/>
              <w:rPr>
                <w:rFonts w:ascii="Arial" w:hAnsi="Arial" w:cs="Arial"/>
                <w:b/>
              </w:rPr>
            </w:pPr>
            <w:r w:rsidRPr="00276AA4">
              <w:rPr>
                <w:rFonts w:ascii="Arial" w:hAnsi="Arial" w:cs="Arial"/>
                <w:b/>
              </w:rPr>
              <w:t>13.   How many people (permanent and contractors) currently work for the authority?</w:t>
            </w:r>
          </w:p>
          <w:p w:rsidR="00276AA4" w:rsidRDefault="00276AA4" w:rsidP="00276AA4">
            <w:pPr>
              <w:pStyle w:val="ydpf0a92f1cyiv2065180518ydp11862ac2yiv6855995464ydpbb94a416yiv9357785985ydp766fd315msolistparagraph"/>
              <w:spacing w:after="0" w:afterAutospacing="0"/>
              <w:rPr>
                <w:rFonts w:ascii="Arial" w:hAnsi="Arial" w:cs="Arial"/>
                <w:b/>
              </w:rPr>
            </w:pPr>
            <w:r w:rsidRPr="00276AA4">
              <w:rPr>
                <w:rFonts w:ascii="Arial" w:hAnsi="Arial" w:cs="Arial"/>
                <w:b/>
              </w:rPr>
              <w:t>14.   How many people (permanent and contractors) currently work for the authority in information technology roles?</w:t>
            </w:r>
          </w:p>
          <w:p w:rsidR="00276AA4" w:rsidRPr="00276AA4" w:rsidRDefault="00276AA4" w:rsidP="00276AA4">
            <w:pPr>
              <w:pStyle w:val="ydpf0a92f1cyiv2065180518ydp11862ac2yiv6855995464ydpbb94a416yiv9357785985ydp766fd315msolistparagraph"/>
              <w:spacing w:before="0" w:beforeAutospacing="0" w:after="0" w:afterAutospacing="0"/>
              <w:rPr>
                <w:rFonts w:ascii="Arial" w:hAnsi="Arial" w:cs="Arial"/>
                <w:b/>
              </w:rPr>
            </w:pPr>
          </w:p>
          <w:p w:rsidR="00276AA4" w:rsidRPr="00276AA4" w:rsidRDefault="00276AA4" w:rsidP="00276AA4">
            <w:pPr>
              <w:rPr>
                <w:rFonts w:ascii="Arial" w:hAnsi="Arial" w:cs="Arial"/>
                <w:b/>
                <w:sz w:val="24"/>
                <w:szCs w:val="24"/>
              </w:rPr>
            </w:pPr>
            <w:r w:rsidRPr="00276AA4">
              <w:rPr>
                <w:rFonts w:ascii="Arial" w:hAnsi="Arial" w:cs="Arial"/>
                <w:b/>
                <w:sz w:val="24"/>
                <w:szCs w:val="24"/>
              </w:rPr>
              <w:t>15.   How many people (permanent and contractors) currently work for the authority in information / cyber security roles?</w:t>
            </w:r>
          </w:p>
          <w:p w:rsidR="00276AA4" w:rsidRPr="00276AA4" w:rsidRDefault="00276AA4" w:rsidP="00276AA4">
            <w:pPr>
              <w:rPr>
                <w:rFonts w:ascii="Arial" w:hAnsi="Arial" w:cs="Arial"/>
                <w:sz w:val="24"/>
                <w:szCs w:val="24"/>
              </w:rPr>
            </w:pPr>
          </w:p>
          <w:p w:rsidR="005C4950" w:rsidRPr="0094629F" w:rsidRDefault="005C4950" w:rsidP="003728D5">
            <w:pPr>
              <w:rPr>
                <w:rFonts w:ascii="Arial" w:hAnsi="Arial" w:cs="Arial"/>
                <w:sz w:val="24"/>
                <w:szCs w:val="24"/>
              </w:rPr>
            </w:pPr>
          </w:p>
        </w:tc>
      </w:tr>
      <w:tr w:rsidR="005C4950" w:rsidRPr="0094629F" w:rsidTr="003728D5">
        <w:tc>
          <w:tcPr>
            <w:tcW w:w="10137" w:type="dxa"/>
            <w:gridSpan w:val="2"/>
          </w:tcPr>
          <w:p w:rsidR="005C4950" w:rsidRDefault="005C4950" w:rsidP="003728D5">
            <w:pPr>
              <w:rPr>
                <w:rFonts w:ascii="Arial" w:hAnsi="Arial" w:cs="Arial"/>
                <w:b/>
                <w:sz w:val="24"/>
                <w:szCs w:val="24"/>
              </w:rPr>
            </w:pPr>
            <w:r w:rsidRPr="0094629F">
              <w:rPr>
                <w:rFonts w:ascii="Arial" w:hAnsi="Arial" w:cs="Arial"/>
                <w:b/>
                <w:sz w:val="24"/>
                <w:szCs w:val="24"/>
              </w:rPr>
              <w:lastRenderedPageBreak/>
              <w:t>Response :</w:t>
            </w:r>
          </w:p>
          <w:p w:rsidR="00857F93" w:rsidRPr="0094629F" w:rsidRDefault="00857F93" w:rsidP="003728D5">
            <w:pPr>
              <w:rPr>
                <w:rFonts w:ascii="Arial" w:hAnsi="Arial" w:cs="Arial"/>
                <w:b/>
                <w:sz w:val="24"/>
                <w:szCs w:val="24"/>
              </w:rPr>
            </w:pPr>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1.       Does your organisation have a formal policy regarding the production of information and or cyber security risk assessments?</w:t>
            </w:r>
            <w:r w:rsidRPr="00857F93">
              <w:rPr>
                <w:rFonts w:ascii="Arial" w:hAnsi="Arial" w:cs="Arial"/>
                <w:color w:val="1F497D"/>
                <w:sz w:val="24"/>
                <w:szCs w:val="24"/>
              </w:rPr>
              <w:t xml:space="preserve"> </w:t>
            </w:r>
            <w:proofErr w:type="gramStart"/>
            <w:r w:rsidRPr="00857F93">
              <w:rPr>
                <w:rFonts w:ascii="Arial" w:hAnsi="Arial" w:cs="Arial"/>
                <w:b/>
                <w:bCs/>
                <w:color w:val="FF0000"/>
                <w:sz w:val="24"/>
                <w:szCs w:val="24"/>
              </w:rPr>
              <w:t>No Barnsley CCG does not have a formal policy of this type.</w:t>
            </w:r>
            <w:proofErr w:type="gramEnd"/>
          </w:p>
          <w:p w:rsidR="00857F93" w:rsidRPr="00857F93" w:rsidRDefault="00857F93" w:rsidP="00857F93">
            <w:pPr>
              <w:rPr>
                <w:rFonts w:ascii="Arial" w:hAnsi="Arial" w:cs="Arial"/>
                <w:sz w:val="24"/>
                <w:szCs w:val="24"/>
              </w:rPr>
            </w:pPr>
            <w:r w:rsidRPr="00857F93">
              <w:rPr>
                <w:rFonts w:ascii="Arial" w:hAnsi="Arial" w:cs="Arial"/>
                <w:sz w:val="24"/>
                <w:szCs w:val="24"/>
              </w:rPr>
              <w:t xml:space="preserve">a.       If yes, please can you provide a copy of the above policy? </w:t>
            </w:r>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2.       Does your organisation hold a register of Information and/or cyber security risk (outside that of the corporate risk register), and if yes:</w:t>
            </w:r>
            <w:r w:rsidRPr="00857F93">
              <w:rPr>
                <w:rFonts w:ascii="Arial" w:hAnsi="Arial" w:cs="Arial"/>
                <w:color w:val="1F497D"/>
                <w:sz w:val="24"/>
                <w:szCs w:val="24"/>
              </w:rPr>
              <w:t xml:space="preserve"> </w:t>
            </w:r>
            <w:r w:rsidRPr="00857F93">
              <w:rPr>
                <w:rFonts w:ascii="Arial" w:hAnsi="Arial" w:cs="Arial"/>
                <w:b/>
                <w:bCs/>
                <w:color w:val="FF0000"/>
                <w:sz w:val="24"/>
                <w:szCs w:val="24"/>
              </w:rPr>
              <w:t>No.  All risks of any type are held on the CCG’s corporate risk register.</w:t>
            </w:r>
          </w:p>
          <w:p w:rsidR="00857F93" w:rsidRPr="00857F93" w:rsidRDefault="00857F93" w:rsidP="00857F93">
            <w:pPr>
              <w:rPr>
                <w:rFonts w:ascii="Arial" w:hAnsi="Arial" w:cs="Arial"/>
                <w:sz w:val="24"/>
                <w:szCs w:val="24"/>
              </w:rPr>
            </w:pPr>
            <w:r w:rsidRPr="00857F93">
              <w:rPr>
                <w:rFonts w:ascii="Arial" w:hAnsi="Arial" w:cs="Arial"/>
                <w:sz w:val="24"/>
                <w:szCs w:val="24"/>
              </w:rPr>
              <w:t xml:space="preserve">a.       Please can you list the top ten Information and/or Cyber Security Risks?    </w:t>
            </w:r>
          </w:p>
          <w:p w:rsidR="00857F93" w:rsidRPr="00857F93" w:rsidRDefault="00857F93" w:rsidP="00857F93">
            <w:pPr>
              <w:rPr>
                <w:rFonts w:ascii="Arial" w:hAnsi="Arial" w:cs="Arial"/>
                <w:sz w:val="24"/>
                <w:szCs w:val="24"/>
              </w:rPr>
            </w:pPr>
            <w:r w:rsidRPr="00857F93">
              <w:rPr>
                <w:rFonts w:ascii="Arial" w:hAnsi="Arial" w:cs="Arial"/>
                <w:sz w:val="24"/>
                <w:szCs w:val="24"/>
              </w:rPr>
              <w:t>b.       How many risks are there in total on the register?</w:t>
            </w:r>
          </w:p>
          <w:p w:rsidR="00857F93" w:rsidRPr="00857F93" w:rsidRDefault="00857F93" w:rsidP="00857F93">
            <w:pPr>
              <w:rPr>
                <w:rFonts w:ascii="Arial" w:hAnsi="Arial" w:cs="Arial"/>
                <w:sz w:val="24"/>
                <w:szCs w:val="24"/>
              </w:rPr>
            </w:pPr>
            <w:r w:rsidRPr="00857F93">
              <w:rPr>
                <w:rFonts w:ascii="Arial" w:hAnsi="Arial" w:cs="Arial"/>
                <w:sz w:val="24"/>
                <w:szCs w:val="24"/>
              </w:rPr>
              <w:t>c.       Please state how many risks would be categorised as the highest risk level (i.e. Critical)?</w:t>
            </w:r>
          </w:p>
          <w:p w:rsidR="00857F93" w:rsidRPr="00857F93" w:rsidRDefault="00857F93" w:rsidP="00857F93">
            <w:pPr>
              <w:rPr>
                <w:rFonts w:ascii="Arial" w:hAnsi="Arial" w:cs="Arial"/>
                <w:sz w:val="24"/>
                <w:szCs w:val="24"/>
              </w:rPr>
            </w:pPr>
            <w:r w:rsidRPr="00857F93">
              <w:rPr>
                <w:rFonts w:ascii="Arial" w:hAnsi="Arial" w:cs="Arial"/>
                <w:sz w:val="24"/>
                <w:szCs w:val="24"/>
              </w:rPr>
              <w:t>d.       Please state how many risks would be categorised as the second highest risk level (i.e. Critical)?</w:t>
            </w:r>
          </w:p>
          <w:p w:rsidR="00857F93" w:rsidRPr="00857F93" w:rsidRDefault="00857F93" w:rsidP="00857F93">
            <w:pPr>
              <w:rPr>
                <w:rFonts w:ascii="Arial" w:hAnsi="Arial" w:cs="Arial"/>
                <w:sz w:val="24"/>
                <w:szCs w:val="24"/>
              </w:rPr>
            </w:pPr>
            <w:r w:rsidRPr="00857F93">
              <w:rPr>
                <w:rFonts w:ascii="Arial" w:hAnsi="Arial" w:cs="Arial"/>
                <w:sz w:val="24"/>
                <w:szCs w:val="24"/>
              </w:rPr>
              <w:t>e.       Please state how many risks would be categorised as the third highest risk level (i.e. Critical)?</w:t>
            </w:r>
          </w:p>
          <w:p w:rsidR="00857F93" w:rsidRPr="00857F93" w:rsidRDefault="00857F93" w:rsidP="00857F93">
            <w:pPr>
              <w:rPr>
                <w:rFonts w:ascii="Arial" w:hAnsi="Arial" w:cs="Arial"/>
                <w:sz w:val="24"/>
                <w:szCs w:val="24"/>
              </w:rPr>
            </w:pPr>
            <w:r w:rsidRPr="00857F93">
              <w:rPr>
                <w:rFonts w:ascii="Arial" w:hAnsi="Arial" w:cs="Arial"/>
                <w:sz w:val="24"/>
                <w:szCs w:val="24"/>
              </w:rPr>
              <w:t>f.        How many risk levels do you have in total (i.e. 5)?</w:t>
            </w:r>
          </w:p>
          <w:p w:rsidR="00857F93" w:rsidRPr="00857F93" w:rsidRDefault="00857F93" w:rsidP="00857F93">
            <w:pPr>
              <w:pStyle w:val="ydpf0a92f1cyiv2065180518ydp11862ac2yiv6855995464ydpbb94a416yiv9357785985ydp766fd315msolistparagraph"/>
              <w:spacing w:before="0" w:beforeAutospacing="0" w:after="0" w:afterAutospacing="0"/>
              <w:rPr>
                <w:rFonts w:ascii="Arial" w:hAnsi="Arial" w:cs="Arial"/>
              </w:rPr>
            </w:pPr>
            <w:r w:rsidRPr="00857F93">
              <w:rPr>
                <w:rFonts w:ascii="Arial" w:hAnsi="Arial" w:cs="Arial"/>
              </w:rPr>
              <w:t>3.       Do any of the identified information and or cyber security risks also exist on the corporate risk register?</w:t>
            </w:r>
          </w:p>
          <w:p w:rsidR="00857F93" w:rsidRPr="00857F93" w:rsidRDefault="00857F93" w:rsidP="00857F93">
            <w:pPr>
              <w:rPr>
                <w:rFonts w:ascii="Arial" w:hAnsi="Arial" w:cs="Arial"/>
                <w:color w:val="FF0000"/>
                <w:sz w:val="24"/>
                <w:szCs w:val="24"/>
              </w:rPr>
            </w:pPr>
            <w:r w:rsidRPr="00857F93">
              <w:rPr>
                <w:rFonts w:ascii="Arial" w:hAnsi="Arial" w:cs="Arial"/>
                <w:sz w:val="24"/>
                <w:szCs w:val="24"/>
              </w:rPr>
              <w:t xml:space="preserve">    a.       If yes, what are those risks? </w:t>
            </w:r>
            <w:r w:rsidRPr="00857F93">
              <w:rPr>
                <w:rFonts w:ascii="Arial" w:hAnsi="Arial" w:cs="Arial"/>
                <w:b/>
                <w:bCs/>
                <w:color w:val="FF0000"/>
                <w:sz w:val="24"/>
                <w:szCs w:val="24"/>
              </w:rPr>
              <w:t>See extract from corporate risk register attached</w:t>
            </w:r>
            <w:r w:rsidRPr="00857F93">
              <w:rPr>
                <w:rFonts w:ascii="Arial" w:hAnsi="Arial" w:cs="Arial"/>
                <w:color w:val="FF0000"/>
                <w:sz w:val="24"/>
                <w:szCs w:val="24"/>
              </w:rPr>
              <w:t>.</w:t>
            </w:r>
          </w:p>
          <w:p w:rsidR="00857F93" w:rsidRPr="00857F93" w:rsidRDefault="00857F93" w:rsidP="00857F93">
            <w:pPr>
              <w:pStyle w:val="ydpf0a92f1cyiv2065180518ydp11862ac2yiv6855995464ydpbb94a416yiv9357785985ydp766fd315msolistparagraph"/>
              <w:spacing w:before="0" w:beforeAutospacing="0" w:after="0" w:afterAutospacing="0"/>
              <w:rPr>
                <w:rFonts w:ascii="Arial" w:hAnsi="Arial" w:cs="Arial"/>
              </w:rPr>
            </w:pPr>
            <w:r w:rsidRPr="00857F93">
              <w:rPr>
                <w:rFonts w:ascii="Arial" w:hAnsi="Arial" w:cs="Arial"/>
              </w:rPr>
              <w:t>4.       When undertaking an information / cyber security risk assessment, does the authority follow a structured risk assessment process?</w:t>
            </w:r>
          </w:p>
          <w:p w:rsidR="00857F93" w:rsidRPr="00857F93" w:rsidRDefault="00857F93" w:rsidP="00857F93">
            <w:pPr>
              <w:rPr>
                <w:rFonts w:ascii="Arial" w:hAnsi="Arial" w:cs="Arial"/>
                <w:color w:val="FF0000"/>
                <w:sz w:val="24"/>
                <w:szCs w:val="24"/>
              </w:rPr>
            </w:pPr>
            <w:r w:rsidRPr="00857F93">
              <w:rPr>
                <w:rFonts w:ascii="Arial" w:hAnsi="Arial" w:cs="Arial"/>
                <w:sz w:val="24"/>
                <w:szCs w:val="24"/>
              </w:rPr>
              <w:t xml:space="preserve">    a.       If so, what is that process? </w:t>
            </w:r>
            <w:r w:rsidRPr="00857F93">
              <w:rPr>
                <w:rFonts w:ascii="Arial" w:hAnsi="Arial" w:cs="Arial"/>
                <w:color w:val="1F497D"/>
                <w:sz w:val="24"/>
                <w:szCs w:val="24"/>
              </w:rPr>
              <w:t> </w:t>
            </w:r>
            <w:r w:rsidRPr="00857F93">
              <w:rPr>
                <w:rFonts w:ascii="Arial" w:hAnsi="Arial" w:cs="Arial"/>
                <w:b/>
                <w:bCs/>
                <w:color w:val="FF0000"/>
                <w:sz w:val="24"/>
                <w:szCs w:val="24"/>
              </w:rPr>
              <w:t>Information Asset Owners are required to undertake a risk assessment for assets they are responsible for each year. This would include cyber security risks where relevant. Guidance and support is provided to IAOs to support this process.</w:t>
            </w:r>
          </w:p>
          <w:p w:rsidR="00857F93" w:rsidRPr="00857F93" w:rsidRDefault="00857F93" w:rsidP="00857F93">
            <w:pPr>
              <w:pStyle w:val="ydpf0a92f1cyiv2065180518ydp11862ac2yiv6855995464ydpbb94a416yiv9357785985ydp766fd315msolistparagraph"/>
              <w:spacing w:before="0" w:beforeAutospacing="0" w:after="0" w:afterAutospacing="0"/>
              <w:rPr>
                <w:rFonts w:ascii="Arial" w:hAnsi="Arial" w:cs="Arial"/>
                <w:b/>
                <w:bCs/>
                <w:color w:val="FF0000"/>
              </w:rPr>
            </w:pPr>
            <w:r w:rsidRPr="00857F93">
              <w:rPr>
                <w:rFonts w:ascii="Arial" w:hAnsi="Arial" w:cs="Arial"/>
              </w:rPr>
              <w:t xml:space="preserve">5.       Does your </w:t>
            </w:r>
            <w:proofErr w:type="spellStart"/>
            <w:r w:rsidRPr="00857F93">
              <w:rPr>
                <w:rFonts w:ascii="Arial" w:hAnsi="Arial" w:cs="Arial"/>
              </w:rPr>
              <w:t>orgnisation</w:t>
            </w:r>
            <w:proofErr w:type="spellEnd"/>
            <w:r w:rsidRPr="00857F93">
              <w:rPr>
                <w:rFonts w:ascii="Arial" w:hAnsi="Arial" w:cs="Arial"/>
              </w:rPr>
              <w:t xml:space="preserve"> follow ISO31000 when undertaking an information / cyber security risk assessment?</w:t>
            </w:r>
            <w:r w:rsidRPr="00857F93">
              <w:rPr>
                <w:rFonts w:ascii="Arial" w:hAnsi="Arial" w:cs="Arial"/>
                <w:color w:val="1F497D"/>
              </w:rPr>
              <w:t xml:space="preserve"> </w:t>
            </w:r>
            <w:r w:rsidRPr="00857F93">
              <w:rPr>
                <w:rFonts w:ascii="Arial" w:hAnsi="Arial" w:cs="Arial"/>
                <w:b/>
                <w:bCs/>
                <w:color w:val="FF0000"/>
              </w:rPr>
              <w:t>No</w:t>
            </w:r>
          </w:p>
          <w:p w:rsidR="00857F93" w:rsidRPr="00857F93" w:rsidRDefault="00857F93" w:rsidP="00857F93">
            <w:pPr>
              <w:rPr>
                <w:rFonts w:ascii="Arial" w:hAnsi="Arial" w:cs="Arial"/>
                <w:color w:val="FF0000"/>
                <w:sz w:val="24"/>
                <w:szCs w:val="24"/>
              </w:rPr>
            </w:pPr>
            <w:r w:rsidRPr="00857F93">
              <w:rPr>
                <w:rFonts w:ascii="Arial" w:hAnsi="Arial" w:cs="Arial"/>
                <w:sz w:val="24"/>
                <w:szCs w:val="24"/>
              </w:rPr>
              <w:t xml:space="preserve">6.       Does your </w:t>
            </w:r>
            <w:proofErr w:type="spellStart"/>
            <w:r w:rsidRPr="00857F93">
              <w:rPr>
                <w:rFonts w:ascii="Arial" w:hAnsi="Arial" w:cs="Arial"/>
                <w:sz w:val="24"/>
                <w:szCs w:val="24"/>
              </w:rPr>
              <w:t>orgnisation</w:t>
            </w:r>
            <w:proofErr w:type="spellEnd"/>
            <w:r w:rsidRPr="00857F93">
              <w:rPr>
                <w:rFonts w:ascii="Arial" w:hAnsi="Arial" w:cs="Arial"/>
                <w:sz w:val="24"/>
                <w:szCs w:val="24"/>
              </w:rPr>
              <w:t xml:space="preserve"> hold ISO27000 </w:t>
            </w:r>
            <w:proofErr w:type="gramStart"/>
            <w:r w:rsidRPr="00857F93">
              <w:rPr>
                <w:rFonts w:ascii="Arial" w:hAnsi="Arial" w:cs="Arial"/>
                <w:sz w:val="24"/>
                <w:szCs w:val="24"/>
              </w:rPr>
              <w:t>accreditation ?</w:t>
            </w:r>
            <w:proofErr w:type="gramEnd"/>
            <w:r w:rsidRPr="00857F93">
              <w:rPr>
                <w:rFonts w:ascii="Arial" w:hAnsi="Arial" w:cs="Arial"/>
                <w:color w:val="1F497D"/>
                <w:sz w:val="24"/>
                <w:szCs w:val="24"/>
              </w:rPr>
              <w:t xml:space="preserve"> </w:t>
            </w:r>
            <w:r w:rsidRPr="00857F93">
              <w:rPr>
                <w:rFonts w:ascii="Arial" w:hAnsi="Arial" w:cs="Arial"/>
                <w:b/>
                <w:bCs/>
                <w:color w:val="FF0000"/>
                <w:sz w:val="24"/>
                <w:szCs w:val="24"/>
              </w:rPr>
              <w:t>No</w:t>
            </w:r>
          </w:p>
          <w:p w:rsidR="00857F93" w:rsidRPr="00857F93" w:rsidRDefault="00857F93" w:rsidP="00857F93">
            <w:pPr>
              <w:rPr>
                <w:rFonts w:ascii="Arial" w:hAnsi="Arial" w:cs="Arial"/>
                <w:sz w:val="24"/>
                <w:szCs w:val="24"/>
              </w:rPr>
            </w:pPr>
            <w:r w:rsidRPr="00857F93">
              <w:rPr>
                <w:rFonts w:ascii="Arial" w:hAnsi="Arial" w:cs="Arial"/>
                <w:sz w:val="24"/>
                <w:szCs w:val="24"/>
              </w:rPr>
              <w:t xml:space="preserve">7.       Does your organisation have a policy of adhering to any information security standard or framework (i.e. ISO27000, NIST </w:t>
            </w:r>
            <w:proofErr w:type="spellStart"/>
            <w:r w:rsidRPr="00857F93">
              <w:rPr>
                <w:rFonts w:ascii="Arial" w:hAnsi="Arial" w:cs="Arial"/>
                <w:sz w:val="24"/>
                <w:szCs w:val="24"/>
              </w:rPr>
              <w:t>etc</w:t>
            </w:r>
            <w:proofErr w:type="spellEnd"/>
            <w:r w:rsidRPr="00857F93">
              <w:rPr>
                <w:rFonts w:ascii="Arial" w:hAnsi="Arial" w:cs="Arial"/>
                <w:sz w:val="24"/>
                <w:szCs w:val="24"/>
              </w:rPr>
              <w:t>)?</w:t>
            </w:r>
          </w:p>
          <w:p w:rsidR="00857F93" w:rsidRPr="00857F93" w:rsidRDefault="00857F93" w:rsidP="00857F93">
            <w:pPr>
              <w:rPr>
                <w:rFonts w:ascii="Arial" w:hAnsi="Arial" w:cs="Arial"/>
                <w:sz w:val="24"/>
                <w:szCs w:val="24"/>
              </w:rPr>
            </w:pPr>
            <w:r w:rsidRPr="00857F93">
              <w:rPr>
                <w:rFonts w:ascii="Arial" w:hAnsi="Arial" w:cs="Arial"/>
                <w:sz w:val="24"/>
                <w:szCs w:val="24"/>
              </w:rPr>
              <w:t>    a.       If yes, please provide a copy of the above policy?</w:t>
            </w:r>
            <w:r w:rsidRPr="00857F93">
              <w:rPr>
                <w:rFonts w:ascii="Arial" w:hAnsi="Arial" w:cs="Arial"/>
                <w:color w:val="1F497D"/>
                <w:sz w:val="24"/>
                <w:szCs w:val="24"/>
              </w:rPr>
              <w:t xml:space="preserve"> </w:t>
            </w:r>
            <w:r w:rsidRPr="00857F93">
              <w:rPr>
                <w:rFonts w:ascii="Arial" w:hAnsi="Arial" w:cs="Arial"/>
                <w:b/>
                <w:bCs/>
                <w:color w:val="FF0000"/>
                <w:sz w:val="24"/>
                <w:szCs w:val="24"/>
              </w:rPr>
              <w:t>The CCG has an information security policy (see attached). The CCG also complies with NHS Digital’s Data Security &amp; Protection Toolkit.</w:t>
            </w:r>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8.       Does the authority have the following roles within the origination:</w:t>
            </w:r>
            <w:r w:rsidRPr="00857F93">
              <w:rPr>
                <w:rFonts w:ascii="Arial" w:hAnsi="Arial" w:cs="Arial"/>
                <w:color w:val="1F497D"/>
                <w:sz w:val="24"/>
                <w:szCs w:val="24"/>
              </w:rPr>
              <w:t xml:space="preserve"> </w:t>
            </w:r>
            <w:r w:rsidRPr="00857F93">
              <w:rPr>
                <w:rFonts w:ascii="Arial" w:hAnsi="Arial" w:cs="Arial"/>
                <w:b/>
                <w:bCs/>
                <w:color w:val="FF0000"/>
                <w:sz w:val="24"/>
                <w:szCs w:val="24"/>
              </w:rPr>
              <w:t xml:space="preserve">The CCG does not have any of these roles specifically but does have a SIRO (the Head of Governance and Assurance) supported by an expert IG Lead and a number of information asset </w:t>
            </w:r>
            <w:r w:rsidRPr="00857F93">
              <w:rPr>
                <w:rFonts w:ascii="Arial" w:hAnsi="Arial" w:cs="Arial"/>
                <w:b/>
                <w:bCs/>
                <w:color w:val="FF0000"/>
                <w:sz w:val="24"/>
                <w:szCs w:val="24"/>
              </w:rPr>
              <w:lastRenderedPageBreak/>
              <w:t>owners.</w:t>
            </w:r>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a.       Chief Security Officer (CSO),</w:t>
            </w:r>
            <w:r w:rsidRPr="00857F93">
              <w:rPr>
                <w:rFonts w:ascii="Arial" w:hAnsi="Arial" w:cs="Arial"/>
                <w:color w:val="1F497D"/>
                <w:sz w:val="24"/>
                <w:szCs w:val="24"/>
              </w:rPr>
              <w:t xml:space="preserve"> </w:t>
            </w:r>
            <w:r w:rsidRPr="00857F93">
              <w:rPr>
                <w:rFonts w:ascii="Arial" w:hAnsi="Arial" w:cs="Arial"/>
                <w:b/>
                <w:bCs/>
                <w:color w:val="FF0000"/>
                <w:sz w:val="24"/>
                <w:szCs w:val="24"/>
              </w:rPr>
              <w:t>No</w:t>
            </w:r>
          </w:p>
          <w:p w:rsidR="00857F93" w:rsidRPr="00857F93" w:rsidRDefault="00857F93" w:rsidP="00857F93">
            <w:pPr>
              <w:rPr>
                <w:rFonts w:ascii="Arial" w:hAnsi="Arial" w:cs="Arial"/>
                <w:sz w:val="24"/>
                <w:szCs w:val="24"/>
              </w:rPr>
            </w:pPr>
            <w:r w:rsidRPr="00857F93">
              <w:rPr>
                <w:rFonts w:ascii="Arial" w:hAnsi="Arial" w:cs="Arial"/>
                <w:sz w:val="24"/>
                <w:szCs w:val="24"/>
              </w:rPr>
              <w:t>i.      If yes, which role does the CSO report into?</w:t>
            </w:r>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b.       Chief Information Security Officer (CISO)</w:t>
            </w:r>
            <w:r w:rsidRPr="00857F93">
              <w:rPr>
                <w:rFonts w:ascii="Arial" w:hAnsi="Arial" w:cs="Arial"/>
                <w:color w:val="1F497D"/>
                <w:sz w:val="24"/>
                <w:szCs w:val="24"/>
              </w:rPr>
              <w:t xml:space="preserve"> </w:t>
            </w:r>
            <w:r w:rsidRPr="00857F93">
              <w:rPr>
                <w:rFonts w:ascii="Arial" w:hAnsi="Arial" w:cs="Arial"/>
                <w:b/>
                <w:bCs/>
                <w:color w:val="FF0000"/>
                <w:sz w:val="24"/>
                <w:szCs w:val="24"/>
              </w:rPr>
              <w:t>No</w:t>
            </w:r>
          </w:p>
          <w:p w:rsidR="00857F93" w:rsidRPr="00857F93" w:rsidRDefault="00857F93" w:rsidP="00857F93">
            <w:pPr>
              <w:rPr>
                <w:rFonts w:ascii="Arial" w:hAnsi="Arial" w:cs="Arial"/>
                <w:sz w:val="24"/>
                <w:szCs w:val="24"/>
              </w:rPr>
            </w:pPr>
            <w:r w:rsidRPr="00857F93">
              <w:rPr>
                <w:rFonts w:ascii="Arial" w:hAnsi="Arial" w:cs="Arial"/>
                <w:sz w:val="24"/>
                <w:szCs w:val="24"/>
              </w:rPr>
              <w:t>i.      If yes, which role does the CISO report into?</w:t>
            </w:r>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c.       Head of Information Security (</w:t>
            </w:r>
            <w:proofErr w:type="spellStart"/>
            <w:r w:rsidRPr="00857F93">
              <w:rPr>
                <w:rFonts w:ascii="Arial" w:hAnsi="Arial" w:cs="Arial"/>
                <w:sz w:val="24"/>
                <w:szCs w:val="24"/>
              </w:rPr>
              <w:t>Hd</w:t>
            </w:r>
            <w:proofErr w:type="spellEnd"/>
            <w:r w:rsidRPr="00857F93">
              <w:rPr>
                <w:rFonts w:ascii="Arial" w:hAnsi="Arial" w:cs="Arial"/>
                <w:sz w:val="24"/>
                <w:szCs w:val="24"/>
              </w:rPr>
              <w:t xml:space="preserve"> InfoSec)</w:t>
            </w:r>
            <w:r w:rsidRPr="00857F93">
              <w:rPr>
                <w:rFonts w:ascii="Arial" w:hAnsi="Arial" w:cs="Arial"/>
                <w:color w:val="1F497D"/>
                <w:sz w:val="24"/>
                <w:szCs w:val="24"/>
              </w:rPr>
              <w:t xml:space="preserve"> </w:t>
            </w:r>
            <w:r w:rsidRPr="00857F93">
              <w:rPr>
                <w:rFonts w:ascii="Arial" w:hAnsi="Arial" w:cs="Arial"/>
                <w:b/>
                <w:bCs/>
                <w:color w:val="FF0000"/>
                <w:sz w:val="24"/>
                <w:szCs w:val="24"/>
              </w:rPr>
              <w:t>No</w:t>
            </w:r>
          </w:p>
          <w:p w:rsidR="00857F93" w:rsidRPr="00857F93" w:rsidRDefault="00857F93" w:rsidP="00857F93">
            <w:pPr>
              <w:rPr>
                <w:rFonts w:ascii="Arial" w:hAnsi="Arial" w:cs="Arial"/>
                <w:sz w:val="24"/>
                <w:szCs w:val="24"/>
              </w:rPr>
            </w:pPr>
            <w:r w:rsidRPr="00857F93">
              <w:rPr>
                <w:rFonts w:ascii="Arial" w:hAnsi="Arial" w:cs="Arial"/>
                <w:sz w:val="24"/>
                <w:szCs w:val="24"/>
              </w:rPr>
              <w:t xml:space="preserve">i.      If yes, which role does the </w:t>
            </w:r>
            <w:proofErr w:type="spellStart"/>
            <w:r w:rsidRPr="00857F93">
              <w:rPr>
                <w:rFonts w:ascii="Arial" w:hAnsi="Arial" w:cs="Arial"/>
                <w:sz w:val="24"/>
                <w:szCs w:val="24"/>
              </w:rPr>
              <w:t>Hd</w:t>
            </w:r>
            <w:proofErr w:type="spellEnd"/>
            <w:r w:rsidRPr="00857F93">
              <w:rPr>
                <w:rFonts w:ascii="Arial" w:hAnsi="Arial" w:cs="Arial"/>
                <w:sz w:val="24"/>
                <w:szCs w:val="24"/>
              </w:rPr>
              <w:t xml:space="preserve"> InfoSec report into?</w:t>
            </w:r>
          </w:p>
          <w:p w:rsidR="00857F93" w:rsidRPr="00857F93" w:rsidRDefault="00857F93" w:rsidP="00857F93">
            <w:pPr>
              <w:pStyle w:val="ydpf0a92f1cyiv2065180518ydp11862ac2yiv6855995464ydpbb94a416yiv9357785985ydp766fd315msolistparagraph"/>
              <w:spacing w:before="0" w:beforeAutospacing="0" w:after="0" w:afterAutospacing="0"/>
              <w:rPr>
                <w:rFonts w:ascii="Arial" w:hAnsi="Arial" w:cs="Arial"/>
                <w:b/>
                <w:bCs/>
                <w:color w:val="FF0000"/>
              </w:rPr>
            </w:pPr>
            <w:r w:rsidRPr="00857F93">
              <w:rPr>
                <w:rFonts w:ascii="Arial" w:hAnsi="Arial" w:cs="Arial"/>
              </w:rPr>
              <w:t>9.       Who within your organisation who is accountable for undertaking information / cyber security risk assessments (i.e. Chief Information Security Officer, Head of Information Security, Head of Information Technology</w:t>
            </w:r>
            <w:proofErr w:type="gramStart"/>
            <w:r w:rsidRPr="00857F93">
              <w:rPr>
                <w:rFonts w:ascii="Arial" w:hAnsi="Arial" w:cs="Arial"/>
              </w:rPr>
              <w:t>) ?</w:t>
            </w:r>
            <w:proofErr w:type="gramEnd"/>
            <w:r w:rsidRPr="00857F93">
              <w:rPr>
                <w:rFonts w:ascii="Arial" w:hAnsi="Arial" w:cs="Arial"/>
                <w:color w:val="1F497D"/>
              </w:rPr>
              <w:t xml:space="preserve"> </w:t>
            </w:r>
            <w:r w:rsidRPr="00857F93">
              <w:rPr>
                <w:rFonts w:ascii="Arial" w:hAnsi="Arial" w:cs="Arial"/>
                <w:b/>
                <w:bCs/>
                <w:color w:val="FF0000"/>
              </w:rPr>
              <w:t>Overall accountability rests with the SIRO supported by the IG Lead and information asset owners.</w:t>
            </w:r>
          </w:p>
          <w:p w:rsidR="00857F93" w:rsidRPr="00857F93" w:rsidRDefault="00857F93" w:rsidP="00857F93">
            <w:pPr>
              <w:pStyle w:val="ydpf0a92f1cyiv2065180518ydp11862ac2yiv6855995464ydpbb94a416yiv9357785985ydp766fd315msolistparagraph"/>
              <w:spacing w:before="0" w:beforeAutospacing="0" w:after="0" w:afterAutospacing="0"/>
              <w:rPr>
                <w:rFonts w:ascii="Arial" w:hAnsi="Arial" w:cs="Arial"/>
                <w:b/>
                <w:bCs/>
                <w:color w:val="FF0000"/>
              </w:rPr>
            </w:pPr>
            <w:r w:rsidRPr="00857F93">
              <w:rPr>
                <w:rFonts w:ascii="Arial" w:hAnsi="Arial" w:cs="Arial"/>
              </w:rPr>
              <w:t>10.   Who within the authority is responsible for undertaking information / cyber security risk assessments (i.e. Chief Information Security Officer, Head of Information Security, Head of Information Technology</w:t>
            </w:r>
            <w:proofErr w:type="gramStart"/>
            <w:r w:rsidRPr="00857F93">
              <w:rPr>
                <w:rFonts w:ascii="Arial" w:hAnsi="Arial" w:cs="Arial"/>
              </w:rPr>
              <w:t>) ?</w:t>
            </w:r>
            <w:proofErr w:type="gramEnd"/>
            <w:r w:rsidRPr="00857F93">
              <w:rPr>
                <w:rFonts w:ascii="Arial" w:hAnsi="Arial" w:cs="Arial"/>
                <w:color w:val="1F497D"/>
              </w:rPr>
              <w:t xml:space="preserve"> </w:t>
            </w:r>
            <w:r w:rsidRPr="00857F93">
              <w:rPr>
                <w:rFonts w:ascii="Arial" w:hAnsi="Arial" w:cs="Arial"/>
                <w:b/>
                <w:bCs/>
                <w:color w:val="FF0000"/>
              </w:rPr>
              <w:t>Responsibility would rest with information asset owners supported by the IG Lead.</w:t>
            </w:r>
          </w:p>
          <w:p w:rsidR="00857F93" w:rsidRPr="00857F93" w:rsidRDefault="00857F93" w:rsidP="00857F93">
            <w:pPr>
              <w:pStyle w:val="ydpf0a92f1cyiv2065180518ydp11862ac2yiv6855995464ydpbb94a416yiv9357785985ydp766fd315msolistparagraph"/>
              <w:spacing w:before="0" w:beforeAutospacing="0" w:after="0" w:afterAutospacing="0"/>
              <w:rPr>
                <w:rFonts w:ascii="Arial" w:hAnsi="Arial" w:cs="Arial"/>
                <w:b/>
                <w:bCs/>
                <w:color w:val="FF0000"/>
              </w:rPr>
            </w:pPr>
            <w:r w:rsidRPr="00857F93">
              <w:rPr>
                <w:rFonts w:ascii="Arial" w:hAnsi="Arial" w:cs="Arial"/>
              </w:rPr>
              <w:t>11.   How many people within the organisation are responsible for undertaking information / cyber security risk assessments?</w:t>
            </w:r>
            <w:r w:rsidRPr="00857F93">
              <w:rPr>
                <w:rFonts w:ascii="Arial" w:hAnsi="Arial" w:cs="Arial"/>
                <w:color w:val="1F497D"/>
              </w:rPr>
              <w:t xml:space="preserve"> </w:t>
            </w:r>
            <w:r w:rsidRPr="00857F93">
              <w:rPr>
                <w:rFonts w:ascii="Arial" w:hAnsi="Arial" w:cs="Arial"/>
                <w:b/>
                <w:bCs/>
                <w:color w:val="FF0000"/>
              </w:rPr>
              <w:t>There are currently 15 IAOs within the CCG supported by the Information Governance Lead</w:t>
            </w:r>
          </w:p>
          <w:p w:rsidR="00857F93" w:rsidRPr="00857F93" w:rsidRDefault="00857F93" w:rsidP="00857F93">
            <w:pPr>
              <w:rPr>
                <w:rFonts w:ascii="Arial" w:hAnsi="Arial" w:cs="Arial"/>
                <w:sz w:val="24"/>
                <w:szCs w:val="24"/>
              </w:rPr>
            </w:pPr>
            <w:r w:rsidRPr="00857F93">
              <w:rPr>
                <w:rFonts w:ascii="Arial" w:hAnsi="Arial" w:cs="Arial"/>
                <w:sz w:val="24"/>
                <w:szCs w:val="24"/>
              </w:rPr>
              <w:t>12.   Does the person(s) responsible for  undertaking  information / cyber security risk assessment:</w:t>
            </w:r>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a.       Have any formal training in this regard?</w:t>
            </w:r>
            <w:r w:rsidRPr="00857F93">
              <w:rPr>
                <w:rFonts w:ascii="Arial" w:hAnsi="Arial" w:cs="Arial"/>
                <w:color w:val="1F497D"/>
                <w:sz w:val="24"/>
                <w:szCs w:val="24"/>
              </w:rPr>
              <w:t xml:space="preserve"> </w:t>
            </w:r>
            <w:r w:rsidRPr="00857F93">
              <w:rPr>
                <w:rFonts w:ascii="Arial" w:hAnsi="Arial" w:cs="Arial"/>
                <w:b/>
                <w:bCs/>
                <w:color w:val="FF0000"/>
                <w:sz w:val="24"/>
                <w:szCs w:val="24"/>
              </w:rPr>
              <w:t xml:space="preserve">IAOs do not receive formal training in risk assessment however all are required to undertake Data Security Awareness online training each year and expert advice, guidance and support is provided by the IG Lead. The SIRO has annual training relevant to this role and has also undertaken ‘GCHQ Certified Executive Training – Cyber Security for SIROs’ in August 2019.The IG Lead has BCS Risk Management/ CISSP </w:t>
            </w:r>
            <w:proofErr w:type="spellStart"/>
            <w:r w:rsidRPr="00857F93">
              <w:rPr>
                <w:rFonts w:ascii="Arial" w:hAnsi="Arial" w:cs="Arial"/>
                <w:b/>
                <w:bCs/>
                <w:color w:val="FF0000"/>
                <w:sz w:val="24"/>
                <w:szCs w:val="24"/>
              </w:rPr>
              <w:t>Certfication</w:t>
            </w:r>
            <w:proofErr w:type="spellEnd"/>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i.      If so, what was it?</w:t>
            </w:r>
            <w:r w:rsidRPr="00857F93">
              <w:rPr>
                <w:rFonts w:ascii="Arial" w:hAnsi="Arial" w:cs="Arial"/>
                <w:color w:val="1F497D"/>
                <w:sz w:val="24"/>
                <w:szCs w:val="24"/>
              </w:rPr>
              <w:t xml:space="preserve"> </w:t>
            </w:r>
            <w:r w:rsidRPr="00857F93">
              <w:rPr>
                <w:rFonts w:ascii="Arial" w:hAnsi="Arial" w:cs="Arial"/>
                <w:b/>
                <w:bCs/>
                <w:color w:val="FF0000"/>
                <w:sz w:val="24"/>
                <w:szCs w:val="24"/>
              </w:rPr>
              <w:t xml:space="preserve">IG Lead has BCS Risk Management/ CISSP </w:t>
            </w:r>
            <w:proofErr w:type="spellStart"/>
            <w:r w:rsidRPr="00857F93">
              <w:rPr>
                <w:rFonts w:ascii="Arial" w:hAnsi="Arial" w:cs="Arial"/>
                <w:b/>
                <w:bCs/>
                <w:color w:val="FF0000"/>
                <w:sz w:val="24"/>
                <w:szCs w:val="24"/>
              </w:rPr>
              <w:t>Certfication</w:t>
            </w:r>
            <w:proofErr w:type="spellEnd"/>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b.       Have any industry qualifications/certification in this regard?</w:t>
            </w:r>
            <w:r w:rsidRPr="00857F93">
              <w:rPr>
                <w:rFonts w:ascii="Arial" w:hAnsi="Arial" w:cs="Arial"/>
                <w:color w:val="1F497D"/>
                <w:sz w:val="24"/>
                <w:szCs w:val="24"/>
              </w:rPr>
              <w:t xml:space="preserve"> </w:t>
            </w:r>
            <w:r w:rsidRPr="00857F93">
              <w:rPr>
                <w:rFonts w:ascii="Arial" w:hAnsi="Arial" w:cs="Arial"/>
                <w:b/>
                <w:bCs/>
                <w:color w:val="FF0000"/>
                <w:sz w:val="24"/>
                <w:szCs w:val="24"/>
              </w:rPr>
              <w:t>Yes</w:t>
            </w:r>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i.      If so, what are they?</w:t>
            </w:r>
            <w:r w:rsidRPr="00857F93">
              <w:rPr>
                <w:rFonts w:ascii="Arial" w:hAnsi="Arial" w:cs="Arial"/>
                <w:color w:val="1F497D"/>
                <w:sz w:val="24"/>
                <w:szCs w:val="24"/>
              </w:rPr>
              <w:t xml:space="preserve"> </w:t>
            </w:r>
            <w:r w:rsidRPr="00857F93">
              <w:rPr>
                <w:rFonts w:ascii="Arial" w:hAnsi="Arial" w:cs="Arial"/>
                <w:b/>
                <w:bCs/>
                <w:color w:val="FF0000"/>
                <w:sz w:val="24"/>
                <w:szCs w:val="24"/>
              </w:rPr>
              <w:t xml:space="preserve">IG Lead has BCS Risk Management/ CISSP </w:t>
            </w:r>
            <w:proofErr w:type="spellStart"/>
            <w:r w:rsidRPr="00857F93">
              <w:rPr>
                <w:rFonts w:ascii="Arial" w:hAnsi="Arial" w:cs="Arial"/>
                <w:b/>
                <w:bCs/>
                <w:color w:val="FF0000"/>
                <w:sz w:val="24"/>
                <w:szCs w:val="24"/>
              </w:rPr>
              <w:t>Certfication</w:t>
            </w:r>
            <w:proofErr w:type="spellEnd"/>
          </w:p>
          <w:p w:rsidR="00857F93" w:rsidRPr="00857F93" w:rsidRDefault="00857F93" w:rsidP="00857F93">
            <w:pPr>
              <w:pStyle w:val="ydpf0a92f1cyiv2065180518ydp11862ac2yiv6855995464ydpbb94a416yiv9357785985ydp766fd315msolistparagraph"/>
              <w:spacing w:before="0" w:beforeAutospacing="0" w:after="0" w:afterAutospacing="0"/>
              <w:rPr>
                <w:rFonts w:ascii="Arial" w:hAnsi="Arial" w:cs="Arial"/>
                <w:color w:val="FF0000"/>
              </w:rPr>
            </w:pPr>
            <w:r w:rsidRPr="00857F93">
              <w:rPr>
                <w:rFonts w:ascii="Arial" w:hAnsi="Arial" w:cs="Arial"/>
              </w:rPr>
              <w:t>13.   How many people</w:t>
            </w:r>
            <w:proofErr w:type="gramStart"/>
            <w:r w:rsidRPr="00857F93">
              <w:rPr>
                <w:rFonts w:ascii="Arial" w:hAnsi="Arial" w:cs="Arial"/>
              </w:rPr>
              <w:t>  (</w:t>
            </w:r>
            <w:proofErr w:type="gramEnd"/>
            <w:r w:rsidRPr="00857F93">
              <w:rPr>
                <w:rFonts w:ascii="Arial" w:hAnsi="Arial" w:cs="Arial"/>
              </w:rPr>
              <w:t>permanent  and contractors) currently work for the authority?</w:t>
            </w:r>
            <w:r w:rsidRPr="00857F93">
              <w:rPr>
                <w:rFonts w:ascii="Arial" w:hAnsi="Arial" w:cs="Arial"/>
                <w:color w:val="1F497D"/>
              </w:rPr>
              <w:t xml:space="preserve"> </w:t>
            </w:r>
            <w:r w:rsidRPr="00857F93">
              <w:rPr>
                <w:rFonts w:ascii="Arial" w:hAnsi="Arial" w:cs="Arial"/>
                <w:b/>
                <w:bCs/>
                <w:color w:val="FF0000"/>
              </w:rPr>
              <w:t>144</w:t>
            </w:r>
          </w:p>
          <w:p w:rsidR="00857F93" w:rsidRPr="00857F93" w:rsidRDefault="00857F93" w:rsidP="00857F93">
            <w:pPr>
              <w:pStyle w:val="ydpf0a92f1cyiv2065180518ydp11862ac2yiv6855995464ydpbb94a416yiv9357785985ydp766fd315msolistparagraph"/>
              <w:spacing w:before="0" w:beforeAutospacing="0" w:after="0" w:afterAutospacing="0"/>
              <w:rPr>
                <w:rFonts w:ascii="Arial" w:hAnsi="Arial" w:cs="Arial"/>
                <w:b/>
                <w:bCs/>
                <w:color w:val="FF0000"/>
              </w:rPr>
            </w:pPr>
            <w:r w:rsidRPr="00857F93">
              <w:rPr>
                <w:rFonts w:ascii="Arial" w:hAnsi="Arial" w:cs="Arial"/>
              </w:rPr>
              <w:t>14.   How many people</w:t>
            </w:r>
            <w:proofErr w:type="gramStart"/>
            <w:r w:rsidRPr="00857F93">
              <w:rPr>
                <w:rFonts w:ascii="Arial" w:hAnsi="Arial" w:cs="Arial"/>
              </w:rPr>
              <w:t>  (</w:t>
            </w:r>
            <w:proofErr w:type="gramEnd"/>
            <w:r w:rsidRPr="00857F93">
              <w:rPr>
                <w:rFonts w:ascii="Arial" w:hAnsi="Arial" w:cs="Arial"/>
              </w:rPr>
              <w:t>permanent  and contractors) currently work for the authority in information technology roles?</w:t>
            </w:r>
            <w:r w:rsidRPr="00857F93">
              <w:rPr>
                <w:rFonts w:ascii="Arial" w:hAnsi="Arial" w:cs="Arial"/>
                <w:color w:val="1F497D"/>
              </w:rPr>
              <w:t xml:space="preserve"> </w:t>
            </w:r>
            <w:r w:rsidRPr="00857F93">
              <w:rPr>
                <w:rFonts w:ascii="Arial" w:hAnsi="Arial" w:cs="Arial"/>
                <w:b/>
                <w:bCs/>
                <w:color w:val="FF0000"/>
              </w:rPr>
              <w:t>None. IT support is outsourced to a third party.</w:t>
            </w:r>
          </w:p>
          <w:p w:rsidR="00857F93" w:rsidRPr="00857F93" w:rsidRDefault="00857F93" w:rsidP="00857F93">
            <w:pPr>
              <w:rPr>
                <w:rFonts w:ascii="Arial" w:hAnsi="Arial" w:cs="Arial"/>
                <w:b/>
                <w:bCs/>
                <w:color w:val="FF0000"/>
                <w:sz w:val="24"/>
                <w:szCs w:val="24"/>
              </w:rPr>
            </w:pPr>
            <w:r w:rsidRPr="00857F93">
              <w:rPr>
                <w:rFonts w:ascii="Arial" w:hAnsi="Arial" w:cs="Arial"/>
                <w:sz w:val="24"/>
                <w:szCs w:val="24"/>
              </w:rPr>
              <w:t>15.   How many people</w:t>
            </w:r>
            <w:proofErr w:type="gramStart"/>
            <w:r w:rsidRPr="00857F93">
              <w:rPr>
                <w:rFonts w:ascii="Arial" w:hAnsi="Arial" w:cs="Arial"/>
                <w:sz w:val="24"/>
                <w:szCs w:val="24"/>
              </w:rPr>
              <w:t>  (</w:t>
            </w:r>
            <w:proofErr w:type="gramEnd"/>
            <w:r w:rsidRPr="00857F93">
              <w:rPr>
                <w:rFonts w:ascii="Arial" w:hAnsi="Arial" w:cs="Arial"/>
                <w:sz w:val="24"/>
                <w:szCs w:val="24"/>
              </w:rPr>
              <w:t>permanent and contractors) currently work for the authority in information / cyber security roles?</w:t>
            </w:r>
            <w:r w:rsidRPr="00857F93">
              <w:rPr>
                <w:rFonts w:ascii="Arial" w:hAnsi="Arial" w:cs="Arial"/>
                <w:color w:val="1F497D"/>
                <w:sz w:val="24"/>
                <w:szCs w:val="24"/>
              </w:rPr>
              <w:t xml:space="preserve"> </w:t>
            </w:r>
            <w:r w:rsidRPr="00857F93">
              <w:rPr>
                <w:rFonts w:ascii="Arial" w:hAnsi="Arial" w:cs="Arial"/>
                <w:b/>
                <w:bCs/>
                <w:color w:val="FF0000"/>
                <w:sz w:val="24"/>
                <w:szCs w:val="24"/>
              </w:rPr>
              <w:t>None in a specific IT / cyber security role but there is 1 SIRO, 15 IAOs, and all CCG staff receive Data Security Awareness online training each year and our culture is one whereby all staff understand their own personal responsibility for data security.</w:t>
            </w:r>
          </w:p>
          <w:p w:rsidR="005C4950" w:rsidRPr="0094629F" w:rsidRDefault="005C4950" w:rsidP="003728D5">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3728D5">
        <w:tc>
          <w:tcPr>
            <w:tcW w:w="5068" w:type="dxa"/>
          </w:tcPr>
          <w:p w:rsidR="005C4950" w:rsidRPr="0094629F" w:rsidRDefault="005C4950"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A7403">
              <w:rPr>
                <w:rFonts w:ascii="Arial" w:hAnsi="Arial" w:cs="Arial"/>
                <w:b/>
                <w:sz w:val="24"/>
                <w:szCs w:val="24"/>
              </w:rPr>
              <w:t>1485</w:t>
            </w:r>
          </w:p>
        </w:tc>
        <w:tc>
          <w:tcPr>
            <w:tcW w:w="5069" w:type="dxa"/>
          </w:tcPr>
          <w:p w:rsidR="005C4950" w:rsidRPr="0094629F" w:rsidRDefault="005C4950"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A7403">
              <w:rPr>
                <w:rFonts w:ascii="Arial" w:hAnsi="Arial" w:cs="Arial"/>
                <w:b/>
                <w:sz w:val="24"/>
                <w:szCs w:val="24"/>
              </w:rPr>
              <w:t>10 February 2020</w:t>
            </w:r>
          </w:p>
          <w:p w:rsidR="005C4950" w:rsidRPr="0094629F" w:rsidRDefault="005C4950" w:rsidP="003728D5">
            <w:pPr>
              <w:rPr>
                <w:rFonts w:ascii="Arial" w:hAnsi="Arial" w:cs="Arial"/>
                <w:b/>
                <w:sz w:val="24"/>
                <w:szCs w:val="24"/>
              </w:rPr>
            </w:pPr>
          </w:p>
        </w:tc>
      </w:tr>
      <w:tr w:rsidR="005C4950" w:rsidRPr="0094629F" w:rsidTr="003728D5">
        <w:tc>
          <w:tcPr>
            <w:tcW w:w="10137" w:type="dxa"/>
            <w:gridSpan w:val="2"/>
          </w:tcPr>
          <w:p w:rsidR="005C4950" w:rsidRDefault="005C4950" w:rsidP="003728D5">
            <w:pPr>
              <w:rPr>
                <w:rFonts w:ascii="Arial" w:hAnsi="Arial" w:cs="Arial"/>
                <w:b/>
                <w:sz w:val="24"/>
                <w:szCs w:val="24"/>
              </w:rPr>
            </w:pPr>
            <w:r w:rsidRPr="0094629F">
              <w:rPr>
                <w:rFonts w:ascii="Arial" w:hAnsi="Arial" w:cs="Arial"/>
                <w:b/>
                <w:sz w:val="24"/>
                <w:szCs w:val="24"/>
              </w:rPr>
              <w:t>Request :</w:t>
            </w:r>
          </w:p>
          <w:p w:rsidR="005A7403" w:rsidRPr="0094629F" w:rsidRDefault="005A7403" w:rsidP="003728D5">
            <w:pPr>
              <w:rPr>
                <w:rFonts w:ascii="Arial" w:hAnsi="Arial" w:cs="Arial"/>
                <w:b/>
                <w:sz w:val="24"/>
                <w:szCs w:val="24"/>
              </w:rPr>
            </w:pPr>
          </w:p>
          <w:p w:rsidR="005A7403" w:rsidRPr="005A7403" w:rsidRDefault="005A7403" w:rsidP="005A7403">
            <w:pPr>
              <w:rPr>
                <w:rFonts w:ascii="Arial" w:hAnsi="Arial" w:cs="Arial"/>
                <w:sz w:val="24"/>
                <w:szCs w:val="24"/>
              </w:rPr>
            </w:pPr>
            <w:r w:rsidRPr="005A7403">
              <w:rPr>
                <w:rFonts w:ascii="Arial" w:hAnsi="Arial" w:cs="Arial"/>
                <w:sz w:val="24"/>
                <w:szCs w:val="24"/>
              </w:rPr>
              <w:t xml:space="preserve">For the last three contract renewals of the Termination of </w:t>
            </w:r>
            <w:proofErr w:type="spellStart"/>
            <w:r w:rsidRPr="005A7403">
              <w:rPr>
                <w:rFonts w:ascii="Arial" w:hAnsi="Arial" w:cs="Arial"/>
                <w:sz w:val="24"/>
                <w:szCs w:val="24"/>
              </w:rPr>
              <w:t>Preganancy</w:t>
            </w:r>
            <w:proofErr w:type="spellEnd"/>
            <w:r w:rsidRPr="005A7403">
              <w:rPr>
                <w:rFonts w:ascii="Arial" w:hAnsi="Arial" w:cs="Arial"/>
                <w:sz w:val="24"/>
                <w:szCs w:val="24"/>
              </w:rPr>
              <w:t xml:space="preserve"> Services (TOPs) please could I have the following information: </w:t>
            </w:r>
          </w:p>
          <w:p w:rsidR="005A7403" w:rsidRPr="005A7403" w:rsidRDefault="005A7403" w:rsidP="005A7403">
            <w:pPr>
              <w:rPr>
                <w:rFonts w:ascii="Arial" w:hAnsi="Arial" w:cs="Arial"/>
                <w:sz w:val="24"/>
                <w:szCs w:val="24"/>
              </w:rPr>
            </w:pPr>
          </w:p>
          <w:p w:rsidR="005A7403" w:rsidRPr="005A7403" w:rsidRDefault="005A7403" w:rsidP="005A7403">
            <w:pPr>
              <w:rPr>
                <w:rFonts w:ascii="Arial" w:hAnsi="Arial" w:cs="Arial"/>
                <w:sz w:val="24"/>
                <w:szCs w:val="24"/>
              </w:rPr>
            </w:pPr>
            <w:r w:rsidRPr="005A7403">
              <w:rPr>
                <w:rFonts w:ascii="Arial" w:hAnsi="Arial" w:cs="Arial"/>
                <w:sz w:val="24"/>
                <w:szCs w:val="24"/>
              </w:rPr>
              <w:t>1) Estimated length of contact</w:t>
            </w:r>
          </w:p>
          <w:p w:rsidR="005A7403" w:rsidRPr="005A7403" w:rsidRDefault="005A7403" w:rsidP="005A7403">
            <w:pPr>
              <w:rPr>
                <w:rFonts w:ascii="Arial" w:hAnsi="Arial" w:cs="Arial"/>
                <w:sz w:val="24"/>
                <w:szCs w:val="24"/>
              </w:rPr>
            </w:pPr>
            <w:r w:rsidRPr="005A7403">
              <w:rPr>
                <w:rFonts w:ascii="Arial" w:hAnsi="Arial" w:cs="Arial"/>
                <w:sz w:val="24"/>
                <w:szCs w:val="24"/>
              </w:rPr>
              <w:t>2) Date it was awarded on</w:t>
            </w:r>
          </w:p>
          <w:p w:rsidR="005A7403" w:rsidRPr="005A7403" w:rsidRDefault="005A7403" w:rsidP="005A7403">
            <w:pPr>
              <w:rPr>
                <w:rFonts w:ascii="Arial" w:hAnsi="Arial" w:cs="Arial"/>
                <w:sz w:val="24"/>
                <w:szCs w:val="24"/>
              </w:rPr>
            </w:pPr>
            <w:r w:rsidRPr="005A7403">
              <w:rPr>
                <w:rFonts w:ascii="Arial" w:hAnsi="Arial" w:cs="Arial"/>
                <w:sz w:val="24"/>
                <w:szCs w:val="24"/>
              </w:rPr>
              <w:t xml:space="preserve">3) Awarded Value: (In £) </w:t>
            </w:r>
          </w:p>
          <w:p w:rsidR="005A7403" w:rsidRPr="005A7403" w:rsidRDefault="005A7403" w:rsidP="005A7403">
            <w:pPr>
              <w:rPr>
                <w:rFonts w:ascii="Arial" w:hAnsi="Arial" w:cs="Arial"/>
                <w:sz w:val="24"/>
                <w:szCs w:val="24"/>
              </w:rPr>
            </w:pPr>
            <w:r w:rsidRPr="005A7403">
              <w:rPr>
                <w:rFonts w:ascii="Arial" w:hAnsi="Arial" w:cs="Arial"/>
                <w:sz w:val="24"/>
                <w:szCs w:val="24"/>
              </w:rPr>
              <w:t>4) Awarded Supplier Name(s)</w:t>
            </w:r>
          </w:p>
          <w:p w:rsidR="005A7403" w:rsidRPr="005A7403" w:rsidRDefault="005A7403" w:rsidP="005A7403">
            <w:pPr>
              <w:rPr>
                <w:rFonts w:ascii="Arial" w:hAnsi="Arial" w:cs="Arial"/>
                <w:sz w:val="24"/>
                <w:szCs w:val="24"/>
              </w:rPr>
            </w:pPr>
          </w:p>
          <w:p w:rsidR="005C4950" w:rsidRDefault="005A7403" w:rsidP="005A7403">
            <w:pPr>
              <w:rPr>
                <w:rFonts w:ascii="Arial" w:hAnsi="Arial" w:cs="Arial"/>
                <w:sz w:val="24"/>
                <w:szCs w:val="24"/>
              </w:rPr>
            </w:pPr>
            <w:r w:rsidRPr="005A7403">
              <w:rPr>
                <w:rFonts w:ascii="Arial" w:hAnsi="Arial" w:cs="Arial"/>
                <w:sz w:val="24"/>
                <w:szCs w:val="24"/>
              </w:rPr>
              <w:t xml:space="preserve">If it was a collaborative procurement please give the </w:t>
            </w:r>
            <w:proofErr w:type="spellStart"/>
            <w:r w:rsidRPr="005A7403">
              <w:rPr>
                <w:rFonts w:ascii="Arial" w:hAnsi="Arial" w:cs="Arial"/>
                <w:sz w:val="24"/>
                <w:szCs w:val="24"/>
              </w:rPr>
              <w:t>revelant</w:t>
            </w:r>
            <w:proofErr w:type="spellEnd"/>
            <w:r w:rsidRPr="005A7403">
              <w:rPr>
                <w:rFonts w:ascii="Arial" w:hAnsi="Arial" w:cs="Arial"/>
                <w:sz w:val="24"/>
                <w:szCs w:val="24"/>
              </w:rPr>
              <w:t xml:space="preserve"> details of the other CCG’s and your own CCG’s contribution to the contract value.</w:t>
            </w:r>
          </w:p>
          <w:p w:rsidR="005A7403" w:rsidRPr="0094629F" w:rsidRDefault="005A7403" w:rsidP="005A7403">
            <w:pPr>
              <w:rPr>
                <w:rFonts w:ascii="Arial" w:hAnsi="Arial" w:cs="Arial"/>
                <w:sz w:val="24"/>
                <w:szCs w:val="24"/>
              </w:rPr>
            </w:pP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lastRenderedPageBreak/>
              <w:t>Response :</w:t>
            </w:r>
          </w:p>
          <w:p w:rsidR="00C77350" w:rsidRDefault="00C77350" w:rsidP="00C77350">
            <w:pPr>
              <w:rPr>
                <w:rFonts w:ascii="Calibri" w:hAnsi="Calibri" w:cs="Calibri"/>
                <w:color w:val="FF0000"/>
              </w:rPr>
            </w:pPr>
            <w:r>
              <w:rPr>
                <w:rFonts w:ascii="Calibri" w:hAnsi="Calibri" w:cs="Calibri"/>
                <w:color w:val="FF0000"/>
              </w:rPr>
              <w:t xml:space="preserve">Please see link to our contracts register </w:t>
            </w:r>
            <w:hyperlink r:id="rId13" w:history="1">
              <w:r>
                <w:rPr>
                  <w:rStyle w:val="Hyperlink"/>
                  <w:rFonts w:ascii="Calibri" w:hAnsi="Calibri" w:cs="Calibri"/>
                  <w:color w:val="FF0000"/>
                </w:rPr>
                <w:t>https://www.barnsleyccg.nhs.uk/copy-of-about-us/contracts.htm</w:t>
              </w:r>
            </w:hyperlink>
            <w:r>
              <w:rPr>
                <w:rFonts w:ascii="Calibri" w:hAnsi="Calibri" w:cs="Calibri"/>
                <w:color w:val="FF0000"/>
              </w:rPr>
              <w:t xml:space="preserve"> </w:t>
            </w:r>
          </w:p>
          <w:p w:rsidR="005C4950" w:rsidRPr="0094629F" w:rsidRDefault="005C4950" w:rsidP="003728D5">
            <w:pPr>
              <w:rPr>
                <w:rFonts w:ascii="Arial" w:hAnsi="Arial" w:cs="Arial"/>
                <w:sz w:val="24"/>
                <w:szCs w:val="24"/>
              </w:rPr>
            </w:pPr>
          </w:p>
          <w:p w:rsidR="005C4950" w:rsidRPr="0094629F" w:rsidRDefault="005C4950" w:rsidP="003728D5">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3728D5">
        <w:tc>
          <w:tcPr>
            <w:tcW w:w="5068" w:type="dxa"/>
          </w:tcPr>
          <w:p w:rsidR="005C4950" w:rsidRPr="0094629F" w:rsidRDefault="005C4950"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86B26">
              <w:rPr>
                <w:rFonts w:ascii="Arial" w:hAnsi="Arial" w:cs="Arial"/>
                <w:b/>
                <w:sz w:val="24"/>
                <w:szCs w:val="24"/>
              </w:rPr>
              <w:t>1486</w:t>
            </w:r>
          </w:p>
        </w:tc>
        <w:tc>
          <w:tcPr>
            <w:tcW w:w="5069" w:type="dxa"/>
          </w:tcPr>
          <w:p w:rsidR="005C4950" w:rsidRPr="0094629F" w:rsidRDefault="005C4950"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86B26">
              <w:rPr>
                <w:rFonts w:ascii="Arial" w:hAnsi="Arial" w:cs="Arial"/>
                <w:b/>
                <w:sz w:val="24"/>
                <w:szCs w:val="24"/>
              </w:rPr>
              <w:t>10 February 2020</w:t>
            </w:r>
          </w:p>
          <w:p w:rsidR="005C4950" w:rsidRPr="0094629F" w:rsidRDefault="005C4950" w:rsidP="003728D5">
            <w:pPr>
              <w:rPr>
                <w:rFonts w:ascii="Arial" w:hAnsi="Arial" w:cs="Arial"/>
                <w:b/>
                <w:sz w:val="24"/>
                <w:szCs w:val="24"/>
              </w:rPr>
            </w:pP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Request :</w:t>
            </w:r>
          </w:p>
          <w:p w:rsidR="005C4950" w:rsidRPr="0094629F" w:rsidRDefault="00386B26" w:rsidP="003728D5">
            <w:pPr>
              <w:rPr>
                <w:rFonts w:ascii="Arial" w:hAnsi="Arial" w:cs="Arial"/>
                <w:sz w:val="24"/>
                <w:szCs w:val="24"/>
              </w:rPr>
            </w:pPr>
            <w:r w:rsidRPr="00386B26">
              <w:rPr>
                <w:rFonts w:ascii="Arial" w:hAnsi="Arial" w:cs="Arial"/>
                <w:sz w:val="24"/>
                <w:szCs w:val="24"/>
              </w:rPr>
              <w:t>Could you please provide me with email addresses of all Practice Managers within your clinical commissioning group and the relevant GP surgeries they manage?</w:t>
            </w: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Response :</w:t>
            </w:r>
          </w:p>
          <w:p w:rsidR="005C4950" w:rsidRPr="0094629F" w:rsidRDefault="005C4950" w:rsidP="003728D5">
            <w:pPr>
              <w:rPr>
                <w:rFonts w:ascii="Arial" w:hAnsi="Arial" w:cs="Arial"/>
                <w:sz w:val="24"/>
                <w:szCs w:val="24"/>
              </w:rPr>
            </w:pPr>
          </w:p>
          <w:p w:rsidR="00DA7A25" w:rsidRDefault="00DA7A25" w:rsidP="00DA7A25">
            <w:pPr>
              <w:pStyle w:val="gmail-paragraph"/>
              <w:spacing w:before="0" w:beforeAutospacing="0" w:after="0" w:afterAutospacing="0"/>
              <w:textAlignment w:val="baseline"/>
              <w:rPr>
                <w:rFonts w:ascii="Arial" w:hAnsi="Arial" w:cs="Arial"/>
                <w:lang w:eastAsia="en-US"/>
              </w:rPr>
            </w:pPr>
            <w:r w:rsidRPr="00DA7A25">
              <w:rPr>
                <w:rFonts w:ascii="Arial" w:hAnsi="Arial" w:cs="Arial"/>
                <w:lang w:eastAsia="en-US"/>
              </w:rPr>
              <w:t xml:space="preserve">Could you please provide me with email addresses of all Practice Managers within your clinical commissioning group and the relevant GP surgeries they manage? The CCG does not share Practice Managers email addresses however a list of Barnsley practices can be found on Barnsley CCG’s website at: </w:t>
            </w:r>
            <w:hyperlink r:id="rId14" w:history="1">
              <w:r w:rsidRPr="00DA7A25">
                <w:rPr>
                  <w:rFonts w:ascii="Arial" w:hAnsi="Arial" w:cs="Arial"/>
                  <w:lang w:eastAsia="en-US"/>
                </w:rPr>
                <w:t>https://www.barnsleyccg.nhs.uk/about-us/membership.htm</w:t>
              </w:r>
            </w:hyperlink>
          </w:p>
          <w:p w:rsidR="00DA7A25" w:rsidRPr="00DA7A25" w:rsidRDefault="00DA7A25" w:rsidP="00DA7A25">
            <w:pPr>
              <w:pStyle w:val="gmail-paragraph"/>
              <w:spacing w:before="0" w:beforeAutospacing="0" w:after="0" w:afterAutospacing="0"/>
              <w:textAlignment w:val="baseline"/>
              <w:rPr>
                <w:rFonts w:ascii="Arial" w:hAnsi="Arial" w:cs="Arial"/>
                <w:lang w:eastAsia="en-US"/>
              </w:rPr>
            </w:pPr>
          </w:p>
          <w:p w:rsidR="00DA7A25" w:rsidRPr="00DA7A25" w:rsidRDefault="00DA7A25" w:rsidP="00DA7A25">
            <w:pPr>
              <w:pStyle w:val="gmail-paragraph"/>
              <w:spacing w:before="0" w:beforeAutospacing="0" w:after="0" w:afterAutospacing="0"/>
              <w:textAlignment w:val="baseline"/>
              <w:rPr>
                <w:rFonts w:ascii="Arial" w:hAnsi="Arial" w:cs="Arial"/>
                <w:lang w:eastAsia="en-US"/>
              </w:rPr>
            </w:pPr>
            <w:r w:rsidRPr="00DA7A25">
              <w:rPr>
                <w:rFonts w:ascii="Arial" w:hAnsi="Arial" w:cs="Arial"/>
                <w:lang w:eastAsia="en-US"/>
              </w:rPr>
              <w:t> </w:t>
            </w:r>
          </w:p>
          <w:p w:rsidR="00DA7A25" w:rsidRPr="00DA7A25" w:rsidRDefault="00DA7A25" w:rsidP="00DA7A25">
            <w:pPr>
              <w:pStyle w:val="gmail-paragraph"/>
              <w:spacing w:before="0" w:beforeAutospacing="0" w:after="0" w:afterAutospacing="0"/>
              <w:textAlignment w:val="baseline"/>
              <w:rPr>
                <w:rFonts w:ascii="Arial" w:hAnsi="Arial" w:cs="Arial"/>
                <w:lang w:eastAsia="en-US"/>
              </w:rPr>
            </w:pPr>
            <w:r w:rsidRPr="00DA7A25">
              <w:rPr>
                <w:rFonts w:ascii="Arial" w:hAnsi="Arial" w:cs="Arial"/>
                <w:lang w:eastAsia="en-US"/>
              </w:rPr>
              <w:t>Contact details can be found on practices websites.</w:t>
            </w:r>
          </w:p>
          <w:p w:rsidR="005C4950" w:rsidRPr="0094629F" w:rsidRDefault="005C4950" w:rsidP="003728D5">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3728D5">
        <w:tc>
          <w:tcPr>
            <w:tcW w:w="5068" w:type="dxa"/>
          </w:tcPr>
          <w:p w:rsidR="005C4950" w:rsidRPr="0094629F" w:rsidRDefault="005C4950"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82072">
              <w:rPr>
                <w:rFonts w:ascii="Arial" w:hAnsi="Arial" w:cs="Arial"/>
                <w:b/>
                <w:sz w:val="24"/>
                <w:szCs w:val="24"/>
              </w:rPr>
              <w:t>1487</w:t>
            </w:r>
          </w:p>
        </w:tc>
        <w:tc>
          <w:tcPr>
            <w:tcW w:w="5069" w:type="dxa"/>
          </w:tcPr>
          <w:p w:rsidR="005C4950" w:rsidRPr="0094629F" w:rsidRDefault="005C4950"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82072">
              <w:rPr>
                <w:rFonts w:ascii="Arial" w:hAnsi="Arial" w:cs="Arial"/>
                <w:b/>
                <w:sz w:val="24"/>
                <w:szCs w:val="24"/>
              </w:rPr>
              <w:t>10 February 2020</w:t>
            </w:r>
          </w:p>
          <w:p w:rsidR="005C4950" w:rsidRPr="0094629F" w:rsidRDefault="005C4950" w:rsidP="003728D5">
            <w:pPr>
              <w:rPr>
                <w:rFonts w:ascii="Arial" w:hAnsi="Arial" w:cs="Arial"/>
                <w:b/>
                <w:sz w:val="24"/>
                <w:szCs w:val="24"/>
              </w:rPr>
            </w:pPr>
          </w:p>
        </w:tc>
      </w:tr>
      <w:tr w:rsidR="005C4950" w:rsidRPr="0094629F" w:rsidTr="003728D5">
        <w:tc>
          <w:tcPr>
            <w:tcW w:w="10137" w:type="dxa"/>
            <w:gridSpan w:val="2"/>
          </w:tcPr>
          <w:p w:rsidR="005C4950" w:rsidRDefault="005C4950" w:rsidP="003728D5">
            <w:pPr>
              <w:rPr>
                <w:rFonts w:ascii="Arial" w:hAnsi="Arial" w:cs="Arial"/>
                <w:b/>
                <w:sz w:val="24"/>
                <w:szCs w:val="24"/>
              </w:rPr>
            </w:pPr>
            <w:r w:rsidRPr="0094629F">
              <w:rPr>
                <w:rFonts w:ascii="Arial" w:hAnsi="Arial" w:cs="Arial"/>
                <w:b/>
                <w:sz w:val="24"/>
                <w:szCs w:val="24"/>
              </w:rPr>
              <w:t>Request :</w:t>
            </w:r>
          </w:p>
          <w:p w:rsidR="00382072" w:rsidRDefault="00382072" w:rsidP="003728D5">
            <w:pPr>
              <w:rPr>
                <w:rFonts w:ascii="Arial" w:hAnsi="Arial" w:cs="Arial"/>
                <w:sz w:val="24"/>
                <w:szCs w:val="24"/>
              </w:rPr>
            </w:pPr>
            <w:r>
              <w:rPr>
                <w:rFonts w:ascii="Arial" w:hAnsi="Arial" w:cs="Arial"/>
                <w:sz w:val="24"/>
                <w:szCs w:val="24"/>
              </w:rPr>
              <w:t>BAGIS is unaware of what if any guidance on this issue has been drawn up by NHS England.  However, given that individual CCGs are responsible for Clinical Commissioning within their area, BAGIS kindly requests that NHS Barnsley CCG confirm:</w:t>
            </w:r>
          </w:p>
          <w:p w:rsidR="00382072" w:rsidRPr="00382072" w:rsidRDefault="00382072" w:rsidP="003728D5">
            <w:pPr>
              <w:rPr>
                <w:rFonts w:ascii="Arial" w:hAnsi="Arial" w:cs="Arial"/>
                <w:sz w:val="24"/>
                <w:szCs w:val="24"/>
              </w:rPr>
            </w:pPr>
          </w:p>
          <w:p w:rsidR="005C4950" w:rsidRDefault="00382072" w:rsidP="00382072">
            <w:pPr>
              <w:pStyle w:val="ListParagraph"/>
              <w:numPr>
                <w:ilvl w:val="0"/>
                <w:numId w:val="2"/>
              </w:numPr>
            </w:pPr>
            <w:r>
              <w:t>Whether NHS Barnsley CCG has drawn up its own guidance on these issues; and if so, to provide a copy to BAGIS and to confirm whether it has been published;</w:t>
            </w:r>
          </w:p>
          <w:p w:rsidR="00382072" w:rsidRDefault="00382072" w:rsidP="00382072">
            <w:pPr>
              <w:pStyle w:val="ListParagraph"/>
              <w:numPr>
                <w:ilvl w:val="0"/>
                <w:numId w:val="2"/>
              </w:numPr>
            </w:pPr>
            <w:r>
              <w:t>In any event, what criteria are applied by NHS Barnsley CCG in deciding whether to fund gamete storage facilities for transgender patients generally</w:t>
            </w:r>
          </w:p>
          <w:p w:rsidR="00382072" w:rsidRDefault="00382072" w:rsidP="00382072">
            <w:pPr>
              <w:pStyle w:val="ListParagraph"/>
              <w:numPr>
                <w:ilvl w:val="0"/>
                <w:numId w:val="2"/>
              </w:numPr>
            </w:pPr>
            <w:r>
              <w:t>How many requests for gamete storage were made by transgender patients shortly before gender conversation treatment in:</w:t>
            </w:r>
          </w:p>
          <w:p w:rsidR="00382072" w:rsidRDefault="00382072" w:rsidP="00382072">
            <w:pPr>
              <w:pStyle w:val="ListParagraph"/>
            </w:pPr>
          </w:p>
          <w:p w:rsidR="00382072" w:rsidRDefault="00382072" w:rsidP="00382072">
            <w:pPr>
              <w:pStyle w:val="ListParagraph"/>
              <w:numPr>
                <w:ilvl w:val="0"/>
                <w:numId w:val="3"/>
              </w:numPr>
            </w:pPr>
            <w:r>
              <w:t>2018, per calendar moth; and</w:t>
            </w:r>
          </w:p>
          <w:p w:rsidR="00382072" w:rsidRDefault="00382072" w:rsidP="00382072">
            <w:pPr>
              <w:pStyle w:val="ListParagraph"/>
              <w:numPr>
                <w:ilvl w:val="0"/>
                <w:numId w:val="3"/>
              </w:numPr>
            </w:pPr>
            <w:r>
              <w:t>2019, per calendar month?</w:t>
            </w:r>
          </w:p>
          <w:p w:rsidR="00382072" w:rsidRDefault="00382072" w:rsidP="00382072">
            <w:pPr>
              <w:pStyle w:val="ListParagraph"/>
              <w:ind w:left="1080"/>
            </w:pPr>
          </w:p>
          <w:p w:rsidR="00382072" w:rsidRDefault="00382072" w:rsidP="00382072">
            <w:pPr>
              <w:pStyle w:val="ListParagraph"/>
              <w:numPr>
                <w:ilvl w:val="0"/>
                <w:numId w:val="2"/>
              </w:numPr>
            </w:pPr>
            <w:r>
              <w:t>For watch month for which data is provided in response to question 3,</w:t>
            </w:r>
          </w:p>
          <w:p w:rsidR="00382072" w:rsidRDefault="00382072" w:rsidP="00382072">
            <w:pPr>
              <w:pStyle w:val="ListParagraph"/>
              <w:numPr>
                <w:ilvl w:val="0"/>
                <w:numId w:val="4"/>
              </w:numPr>
            </w:pPr>
            <w:r>
              <w:t>How many requests were granted?</w:t>
            </w:r>
          </w:p>
          <w:p w:rsidR="00382072" w:rsidRDefault="00382072" w:rsidP="00382072">
            <w:pPr>
              <w:pStyle w:val="ListParagraph"/>
              <w:numPr>
                <w:ilvl w:val="0"/>
                <w:numId w:val="4"/>
              </w:numPr>
            </w:pPr>
            <w:r>
              <w:t>How many were refused?</w:t>
            </w:r>
          </w:p>
          <w:p w:rsidR="00382072" w:rsidRDefault="00382072" w:rsidP="00382072">
            <w:pPr>
              <w:pStyle w:val="ListParagraph"/>
              <w:numPr>
                <w:ilvl w:val="0"/>
                <w:numId w:val="4"/>
              </w:numPr>
            </w:pPr>
            <w:r>
              <w:t>How many remain pending?</w:t>
            </w:r>
          </w:p>
          <w:p w:rsidR="00382072" w:rsidRPr="00382072" w:rsidRDefault="00382072" w:rsidP="00382072"/>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Response :</w:t>
            </w:r>
          </w:p>
          <w:p w:rsidR="005C4950" w:rsidRPr="0094629F" w:rsidRDefault="005C4950" w:rsidP="003728D5">
            <w:pPr>
              <w:rPr>
                <w:rFonts w:ascii="Arial" w:hAnsi="Arial" w:cs="Arial"/>
                <w:sz w:val="24"/>
                <w:szCs w:val="24"/>
              </w:rPr>
            </w:pPr>
          </w:p>
          <w:p w:rsidR="005C4950" w:rsidRPr="0094629F" w:rsidRDefault="005C4950" w:rsidP="003728D5">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3728D5">
        <w:tc>
          <w:tcPr>
            <w:tcW w:w="5068" w:type="dxa"/>
          </w:tcPr>
          <w:p w:rsidR="005C4950" w:rsidRPr="0094629F" w:rsidRDefault="005C4950"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E048D">
              <w:rPr>
                <w:rFonts w:ascii="Arial" w:hAnsi="Arial" w:cs="Arial"/>
                <w:b/>
                <w:sz w:val="24"/>
                <w:szCs w:val="24"/>
              </w:rPr>
              <w:t>1488</w:t>
            </w:r>
          </w:p>
        </w:tc>
        <w:tc>
          <w:tcPr>
            <w:tcW w:w="5069" w:type="dxa"/>
          </w:tcPr>
          <w:p w:rsidR="005C4950" w:rsidRPr="0094629F" w:rsidRDefault="005C4950"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E048D">
              <w:rPr>
                <w:rFonts w:ascii="Arial" w:hAnsi="Arial" w:cs="Arial"/>
                <w:b/>
                <w:sz w:val="24"/>
                <w:szCs w:val="24"/>
              </w:rPr>
              <w:t>10 February 2020</w:t>
            </w:r>
          </w:p>
          <w:p w:rsidR="005C4950" w:rsidRPr="0094629F" w:rsidRDefault="005C4950" w:rsidP="003728D5">
            <w:pPr>
              <w:rPr>
                <w:rFonts w:ascii="Arial" w:hAnsi="Arial" w:cs="Arial"/>
                <w:b/>
                <w:sz w:val="24"/>
                <w:szCs w:val="24"/>
              </w:rPr>
            </w:pP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Request :</w:t>
            </w:r>
          </w:p>
          <w:p w:rsidR="001E048D" w:rsidRDefault="001E048D" w:rsidP="001E048D">
            <w:pPr>
              <w:pStyle w:val="ListParagraph"/>
              <w:ind w:hanging="360"/>
              <w:rPr>
                <w:color w:val="212121"/>
              </w:rPr>
            </w:pPr>
            <w:r>
              <w:rPr>
                <w:rFonts w:ascii="Symbol" w:hAnsi="Symbol"/>
                <w:color w:val="212121"/>
              </w:rPr>
              <w:t></w:t>
            </w:r>
            <w:r>
              <w:rPr>
                <w:rFonts w:ascii="Times New Roman" w:hAnsi="Times New Roman" w:cs="Times New Roman"/>
                <w:color w:val="212121"/>
                <w:sz w:val="14"/>
                <w:szCs w:val="14"/>
              </w:rPr>
              <w:t xml:space="preserve">       </w:t>
            </w:r>
            <w:r>
              <w:rPr>
                <w:color w:val="212121"/>
              </w:rPr>
              <w:t>Schools</w:t>
            </w:r>
          </w:p>
          <w:p w:rsidR="001E048D" w:rsidRDefault="001E048D" w:rsidP="001E048D">
            <w:pPr>
              <w:pStyle w:val="ListParagraph"/>
              <w:ind w:left="1440" w:hanging="360"/>
              <w:rPr>
                <w:color w:val="212121"/>
              </w:rPr>
            </w:pPr>
            <w:r>
              <w:rPr>
                <w:rFonts w:ascii="Courier New" w:hAnsi="Courier New" w:cs="Courier New"/>
                <w:color w:val="212121"/>
              </w:rPr>
              <w:lastRenderedPageBreak/>
              <w:t>o</w:t>
            </w:r>
            <w:r>
              <w:rPr>
                <w:rFonts w:ascii="Times New Roman" w:hAnsi="Times New Roman" w:cs="Times New Roman"/>
                <w:color w:val="212121"/>
                <w:sz w:val="14"/>
                <w:szCs w:val="14"/>
              </w:rPr>
              <w:t xml:space="preserve">   </w:t>
            </w:r>
            <w:r>
              <w:rPr>
                <w:color w:val="212121"/>
              </w:rPr>
              <w:t xml:space="preserve">(i) The schools the Clinical Commissioning Group has met with in 2017, 2018, and 2019, </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 xml:space="preserve">(ii) The number of meetings the Clinical Commissioning Group has had with schools in 2017, 2018 and 2019, </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(iii) How many of the meetings between the Clinical Commissioning Group and the schools were used to discuss establishing and/or developing a Mental Health Support Team,</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(iv) How many of the meetings between the Clinical Commissioning Group and the schools were used to discuss working</w:t>
            </w:r>
            <w:r>
              <w:t xml:space="preserve"> in partnership to address the needs of students, delivering interventions in or close to schools for those with mild to moderate mental health issues and/or to help students with more severe needs to access the right support, working with schools to provide a link to specialist NHS services</w:t>
            </w:r>
            <w:r>
              <w:rPr>
                <w:color w:val="212121"/>
              </w:rPr>
              <w:t>.</w:t>
            </w:r>
          </w:p>
          <w:p w:rsidR="001E048D" w:rsidRDefault="001E048D" w:rsidP="001E048D">
            <w:pPr>
              <w:pStyle w:val="ListParagraph"/>
              <w:ind w:hanging="360"/>
              <w:rPr>
                <w:color w:val="212121"/>
              </w:rPr>
            </w:pPr>
            <w:r>
              <w:rPr>
                <w:rFonts w:ascii="Symbol" w:hAnsi="Symbol"/>
                <w:color w:val="212121"/>
              </w:rPr>
              <w:t></w:t>
            </w:r>
            <w:r>
              <w:rPr>
                <w:rFonts w:ascii="Times New Roman" w:hAnsi="Times New Roman" w:cs="Times New Roman"/>
                <w:color w:val="212121"/>
                <w:sz w:val="14"/>
                <w:szCs w:val="14"/>
              </w:rPr>
              <w:t xml:space="preserve">       </w:t>
            </w:r>
            <w:r>
              <w:rPr>
                <w:color w:val="212121"/>
              </w:rPr>
              <w:t>Colleges</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 xml:space="preserve">(i) The colleges the Clinical Commissioning Group has met with in 2017, 2018, and 2019, </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 xml:space="preserve">(ii) The number of meetings the Clinical Commissioning Group has had with colleges in 2017, 2018 and 2019, </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(iii) How many of the meetings between the Clinical Commissioning Group and the colleges were used to discuss establishing and/or developing a Mental Health Support Team,</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(iv) How many of the meetings between the Clinical Commissioning Group and the colleges were used to discuss working</w:t>
            </w:r>
            <w:r>
              <w:t xml:space="preserve"> in partnership to address the needs of students, delivering interventions in or close to colleges for those with mild to moderate mental health issues and/or to help students with more severe needs to access the right support, working with colleges to provide a link to specialist NHS services</w:t>
            </w:r>
            <w:r>
              <w:rPr>
                <w:color w:val="212121"/>
              </w:rPr>
              <w:t>.</w:t>
            </w:r>
          </w:p>
          <w:p w:rsidR="001E048D" w:rsidRDefault="001E048D" w:rsidP="001E048D">
            <w:pPr>
              <w:pStyle w:val="ListParagraph"/>
              <w:ind w:hanging="360"/>
              <w:rPr>
                <w:color w:val="212121"/>
              </w:rPr>
            </w:pPr>
            <w:r>
              <w:rPr>
                <w:rFonts w:ascii="Symbol" w:hAnsi="Symbol"/>
                <w:color w:val="212121"/>
              </w:rPr>
              <w:t></w:t>
            </w:r>
            <w:r>
              <w:rPr>
                <w:rFonts w:ascii="Times New Roman" w:hAnsi="Times New Roman" w:cs="Times New Roman"/>
                <w:color w:val="212121"/>
                <w:sz w:val="14"/>
                <w:szCs w:val="14"/>
              </w:rPr>
              <w:t xml:space="preserve">       </w:t>
            </w:r>
            <w:r>
              <w:rPr>
                <w:color w:val="212121"/>
              </w:rPr>
              <w:t>Universities</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 xml:space="preserve">(i) The universities the Clinical Commissioning Group has met with in 2017, 2018, and 2019, </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 xml:space="preserve">(ii) The number of meetings the Clinical Commissioning Group has had with universities in 2017, 2018 and 2019, </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(iii) How many of the meetings between the Clinical Commissioning Group and the universities were used to discuss establishing and/or developing a Mental Health Support Team,</w:t>
            </w:r>
          </w:p>
          <w:p w:rsidR="001E048D" w:rsidRDefault="001E048D" w:rsidP="001E048D">
            <w:pPr>
              <w:pStyle w:val="ListParagraph"/>
              <w:ind w:left="1440" w:hanging="360"/>
              <w:rPr>
                <w:color w:val="212121"/>
              </w:rPr>
            </w:pPr>
            <w:r>
              <w:rPr>
                <w:rFonts w:ascii="Courier New" w:hAnsi="Courier New" w:cs="Courier New"/>
                <w:color w:val="212121"/>
              </w:rPr>
              <w:t>o</w:t>
            </w:r>
            <w:r>
              <w:rPr>
                <w:rFonts w:ascii="Times New Roman" w:hAnsi="Times New Roman" w:cs="Times New Roman"/>
                <w:color w:val="212121"/>
                <w:sz w:val="14"/>
                <w:szCs w:val="14"/>
              </w:rPr>
              <w:t xml:space="preserve">   </w:t>
            </w:r>
            <w:r>
              <w:rPr>
                <w:color w:val="212121"/>
              </w:rPr>
              <w:t>(iv) How many of the meetings between the Clinical Commissioning Group and the universities were used to discuss working</w:t>
            </w:r>
            <w:r>
              <w:t xml:space="preserve"> in partnership to address the needs of students, delivering interventions in or close to </w:t>
            </w:r>
            <w:r>
              <w:rPr>
                <w:color w:val="212121"/>
              </w:rPr>
              <w:t>universities</w:t>
            </w:r>
            <w:r>
              <w:t xml:space="preserve"> for those with mild to moderate mental health issues and/or to help students with more severe needs to access the right support, working with </w:t>
            </w:r>
            <w:r>
              <w:rPr>
                <w:color w:val="212121"/>
              </w:rPr>
              <w:t>universities</w:t>
            </w:r>
            <w:r>
              <w:t xml:space="preserve"> to provide a link to specialist NHS services</w:t>
            </w:r>
            <w:r>
              <w:rPr>
                <w:color w:val="212121"/>
              </w:rPr>
              <w:t>.</w:t>
            </w:r>
          </w:p>
          <w:p w:rsidR="005C4950" w:rsidRPr="0094629F" w:rsidRDefault="005C4950" w:rsidP="003728D5">
            <w:pPr>
              <w:rPr>
                <w:rFonts w:ascii="Arial" w:hAnsi="Arial" w:cs="Arial"/>
                <w:sz w:val="24"/>
                <w:szCs w:val="24"/>
              </w:rPr>
            </w:pP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lastRenderedPageBreak/>
              <w:t>Response :</w:t>
            </w:r>
          </w:p>
          <w:p w:rsidR="001416F4" w:rsidRDefault="001416F4" w:rsidP="001416F4">
            <w:pPr>
              <w:rPr>
                <w:rFonts w:ascii="Arial" w:hAnsi="Arial" w:cs="Arial"/>
                <w:color w:val="FF0000"/>
                <w:sz w:val="24"/>
                <w:szCs w:val="24"/>
                <w:lang w:eastAsia="en-GB"/>
              </w:rPr>
            </w:pPr>
            <w:r>
              <w:rPr>
                <w:rFonts w:ascii="Arial" w:hAnsi="Arial" w:cs="Arial"/>
                <w:color w:val="FF0000"/>
                <w:sz w:val="24"/>
                <w:szCs w:val="24"/>
                <w:lang w:eastAsia="en-GB"/>
              </w:rPr>
              <w:t xml:space="preserve">The CCG do not commission these services directly from schools, colleges or universities. Prior to the publication of the </w:t>
            </w:r>
            <w:proofErr w:type="spellStart"/>
            <w:r>
              <w:rPr>
                <w:rFonts w:ascii="Arial" w:hAnsi="Arial" w:cs="Arial"/>
                <w:color w:val="FF0000"/>
                <w:sz w:val="24"/>
                <w:szCs w:val="24"/>
                <w:lang w:eastAsia="en-GB"/>
              </w:rPr>
              <w:t>DfE</w:t>
            </w:r>
            <w:proofErr w:type="spellEnd"/>
            <w:r>
              <w:rPr>
                <w:rFonts w:ascii="Arial" w:hAnsi="Arial" w:cs="Arial"/>
                <w:color w:val="FF0000"/>
                <w:sz w:val="24"/>
                <w:szCs w:val="24"/>
                <w:lang w:eastAsia="en-GB"/>
              </w:rPr>
              <w:t xml:space="preserve"> Green Paper 'Transforming Children and young People's Mental Health Provision' Barnsley CCG (with Future in Mind funding) had already established a mental health support team in schools, which is known as </w:t>
            </w:r>
            <w:proofErr w:type="spellStart"/>
            <w:r>
              <w:rPr>
                <w:rFonts w:ascii="Arial" w:hAnsi="Arial" w:cs="Arial"/>
                <w:color w:val="FF0000"/>
                <w:sz w:val="24"/>
                <w:szCs w:val="24"/>
                <w:lang w:eastAsia="en-GB"/>
              </w:rPr>
              <w:t>MindSpace</w:t>
            </w:r>
            <w:proofErr w:type="spellEnd"/>
            <w:r>
              <w:rPr>
                <w:rFonts w:ascii="Arial" w:hAnsi="Arial" w:cs="Arial"/>
                <w:color w:val="FF0000"/>
                <w:sz w:val="24"/>
                <w:szCs w:val="24"/>
                <w:lang w:eastAsia="en-GB"/>
              </w:rPr>
              <w:t xml:space="preserve"> (please see the website </w:t>
            </w:r>
            <w:hyperlink r:id="rId15" w:history="1">
              <w:r>
                <w:rPr>
                  <w:rStyle w:val="Hyperlink"/>
                  <w:rFonts w:ascii="Arial" w:hAnsi="Arial" w:cs="Arial"/>
                  <w:color w:val="FF0000"/>
                  <w:sz w:val="24"/>
                  <w:szCs w:val="24"/>
                  <w:lang w:eastAsia="en-GB"/>
                </w:rPr>
                <w:t>http://www.wearemindspace</w:t>
              </w:r>
            </w:hyperlink>
            <w:r>
              <w:rPr>
                <w:rFonts w:ascii="Arial" w:hAnsi="Arial" w:cs="Arial"/>
                <w:color w:val="FF0000"/>
                <w:sz w:val="24"/>
                <w:szCs w:val="24"/>
                <w:lang w:eastAsia="en-GB"/>
              </w:rPr>
              <w:t xml:space="preserve"> ). </w:t>
            </w:r>
            <w:proofErr w:type="spellStart"/>
            <w:r>
              <w:rPr>
                <w:rFonts w:ascii="Arial" w:hAnsi="Arial" w:cs="Arial"/>
                <w:color w:val="FF0000"/>
                <w:sz w:val="24"/>
                <w:szCs w:val="24"/>
                <w:lang w:eastAsia="en-GB"/>
              </w:rPr>
              <w:t>MindSpace</w:t>
            </w:r>
            <w:proofErr w:type="spellEnd"/>
            <w:r>
              <w:rPr>
                <w:rFonts w:ascii="Arial" w:hAnsi="Arial" w:cs="Arial"/>
                <w:color w:val="FF0000"/>
                <w:sz w:val="24"/>
                <w:szCs w:val="24"/>
                <w:lang w:eastAsia="en-GB"/>
              </w:rPr>
              <w:t xml:space="preserve"> provide mental health practitioners in each of our 10 Secondary schools and is having an extremely positive impact on improving the emotional health and wellbeing of our young people. </w:t>
            </w:r>
            <w:proofErr w:type="spellStart"/>
            <w:r>
              <w:rPr>
                <w:rFonts w:ascii="Arial" w:hAnsi="Arial" w:cs="Arial"/>
                <w:color w:val="FF0000"/>
                <w:sz w:val="24"/>
                <w:szCs w:val="24"/>
                <w:lang w:eastAsia="en-GB"/>
              </w:rPr>
              <w:t>MindSpace</w:t>
            </w:r>
            <w:proofErr w:type="spellEnd"/>
            <w:r>
              <w:rPr>
                <w:rFonts w:ascii="Arial" w:hAnsi="Arial" w:cs="Arial"/>
                <w:color w:val="FF0000"/>
                <w:sz w:val="24"/>
                <w:szCs w:val="24"/>
                <w:lang w:eastAsia="en-GB"/>
              </w:rPr>
              <w:t xml:space="preserve"> are now supporting a number of Year 9 / 10 pupils in our Secondary schools to be Mental Health Ambassadors. Funding has been agreed, not as part of the Trailblazer programme, to develop a second </w:t>
            </w:r>
            <w:r>
              <w:rPr>
                <w:rFonts w:ascii="Arial" w:hAnsi="Arial" w:cs="Arial"/>
                <w:color w:val="FF0000"/>
                <w:sz w:val="24"/>
                <w:szCs w:val="24"/>
                <w:lang w:eastAsia="en-GB"/>
              </w:rPr>
              <w:lastRenderedPageBreak/>
              <w:t xml:space="preserve">mental health support team in schools to better support the more vulnerable of our primary school-aged children - this team will be developed in 2020. Barnsley CAMHS service has a weekly triage meeting with </w:t>
            </w:r>
            <w:proofErr w:type="spellStart"/>
            <w:r>
              <w:rPr>
                <w:rFonts w:ascii="Arial" w:hAnsi="Arial" w:cs="Arial"/>
                <w:color w:val="FF0000"/>
                <w:sz w:val="24"/>
                <w:szCs w:val="24"/>
                <w:lang w:eastAsia="en-GB"/>
              </w:rPr>
              <w:t>MindSpace</w:t>
            </w:r>
            <w:proofErr w:type="spellEnd"/>
            <w:r>
              <w:rPr>
                <w:rFonts w:ascii="Arial" w:hAnsi="Arial" w:cs="Arial"/>
                <w:color w:val="FF0000"/>
                <w:sz w:val="24"/>
                <w:szCs w:val="24"/>
                <w:lang w:eastAsia="en-GB"/>
              </w:rPr>
              <w:t xml:space="preserve"> to ensure the young people receive the most appropriate support in a timely manner</w:t>
            </w:r>
          </w:p>
          <w:p w:rsidR="001416F4" w:rsidRDefault="001416F4" w:rsidP="001416F4">
            <w:pPr>
              <w:rPr>
                <w:rFonts w:ascii="Arial" w:hAnsi="Arial" w:cs="Arial"/>
                <w:color w:val="FF0000"/>
                <w:sz w:val="24"/>
                <w:szCs w:val="24"/>
                <w:lang w:eastAsia="en-GB"/>
              </w:rPr>
            </w:pPr>
          </w:p>
          <w:p w:rsidR="001416F4" w:rsidRDefault="001416F4" w:rsidP="001416F4">
            <w:pPr>
              <w:rPr>
                <w:rFonts w:ascii="Arial" w:hAnsi="Arial" w:cs="Arial"/>
                <w:color w:val="FF0000"/>
                <w:sz w:val="24"/>
                <w:szCs w:val="24"/>
                <w:lang w:eastAsia="en-GB"/>
              </w:rPr>
            </w:pPr>
            <w:r>
              <w:rPr>
                <w:rFonts w:ascii="Arial" w:hAnsi="Arial" w:cs="Arial"/>
                <w:color w:val="FF0000"/>
                <w:sz w:val="24"/>
                <w:szCs w:val="24"/>
                <w:lang w:eastAsia="en-GB"/>
              </w:rPr>
              <w:t>We have been implementing the whole school THRIVE approach in our Primary Schools (led by Public Health) to improve the emotional health and wellbeing of our younger children and although positive outcomes are being achieved once implemented there is an ongoing cost to the schools which is proving difficult for many to continue with this approach therefore we are looking at alternative ways of supporting the emotional health and wellbeing of all of our children.</w:t>
            </w:r>
          </w:p>
          <w:p w:rsidR="001416F4" w:rsidRDefault="001416F4" w:rsidP="001416F4">
            <w:pPr>
              <w:rPr>
                <w:rFonts w:ascii="Arial" w:hAnsi="Arial" w:cs="Arial"/>
                <w:color w:val="FF0000"/>
                <w:sz w:val="24"/>
                <w:szCs w:val="24"/>
                <w:lang w:eastAsia="en-GB"/>
              </w:rPr>
            </w:pPr>
          </w:p>
          <w:p w:rsidR="001416F4" w:rsidRDefault="001416F4" w:rsidP="001416F4">
            <w:pPr>
              <w:rPr>
                <w:rFonts w:ascii="Arial" w:hAnsi="Arial" w:cs="Arial"/>
                <w:color w:val="FF0000"/>
                <w:sz w:val="24"/>
                <w:szCs w:val="24"/>
                <w:lang w:eastAsia="en-GB"/>
              </w:rPr>
            </w:pPr>
            <w:r>
              <w:rPr>
                <w:rFonts w:ascii="Arial" w:hAnsi="Arial" w:cs="Arial"/>
                <w:color w:val="FF0000"/>
                <w:sz w:val="24"/>
                <w:szCs w:val="24"/>
                <w:lang w:eastAsia="en-GB"/>
              </w:rPr>
              <w:t xml:space="preserve">In relation to Barnsley College our IAPT services are accessible by college students on-site and </w:t>
            </w:r>
            <w:proofErr w:type="spellStart"/>
            <w:r>
              <w:rPr>
                <w:rFonts w:ascii="Arial" w:hAnsi="Arial" w:cs="Arial"/>
                <w:color w:val="FF0000"/>
                <w:sz w:val="24"/>
                <w:szCs w:val="24"/>
                <w:lang w:eastAsia="en-GB"/>
              </w:rPr>
              <w:t>Chilypep</w:t>
            </w:r>
            <w:proofErr w:type="spellEnd"/>
            <w:r>
              <w:rPr>
                <w:rFonts w:ascii="Arial" w:hAnsi="Arial" w:cs="Arial"/>
                <w:color w:val="FF0000"/>
                <w:sz w:val="24"/>
                <w:szCs w:val="24"/>
                <w:lang w:eastAsia="en-GB"/>
              </w:rPr>
              <w:t>, a local charitable organisation, facilitate the development of College Peer Mentors. Please see our Local Transformation Plan (on the CCG's website), which clearly articulates all of the services we are commissioning to better support the emotional health and wellbeing of the children and young people of Barnsley.</w:t>
            </w:r>
          </w:p>
          <w:p w:rsidR="005C4950" w:rsidRPr="0094629F" w:rsidRDefault="005C4950" w:rsidP="003728D5">
            <w:pPr>
              <w:rPr>
                <w:rFonts w:ascii="Arial" w:hAnsi="Arial" w:cs="Arial"/>
                <w:sz w:val="24"/>
                <w:szCs w:val="24"/>
              </w:rPr>
            </w:pPr>
          </w:p>
          <w:p w:rsidR="005C4950" w:rsidRPr="0094629F" w:rsidRDefault="005C4950" w:rsidP="003728D5">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690"/>
        <w:gridCol w:w="4447"/>
      </w:tblGrid>
      <w:tr w:rsidR="005C4950" w:rsidRPr="0094629F" w:rsidTr="003728D5">
        <w:tc>
          <w:tcPr>
            <w:tcW w:w="5068" w:type="dxa"/>
          </w:tcPr>
          <w:p w:rsidR="005C4950" w:rsidRPr="0094629F" w:rsidRDefault="005C4950"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76263">
              <w:rPr>
                <w:rFonts w:ascii="Arial" w:hAnsi="Arial" w:cs="Arial"/>
                <w:b/>
                <w:sz w:val="24"/>
                <w:szCs w:val="24"/>
              </w:rPr>
              <w:t>1489</w:t>
            </w:r>
          </w:p>
        </w:tc>
        <w:tc>
          <w:tcPr>
            <w:tcW w:w="5069" w:type="dxa"/>
          </w:tcPr>
          <w:p w:rsidR="005C4950" w:rsidRPr="0094629F" w:rsidRDefault="005C4950"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76263">
              <w:rPr>
                <w:rFonts w:ascii="Arial" w:hAnsi="Arial" w:cs="Arial"/>
                <w:b/>
                <w:sz w:val="24"/>
                <w:szCs w:val="24"/>
              </w:rPr>
              <w:t>10 February 2020</w:t>
            </w:r>
          </w:p>
          <w:p w:rsidR="005C4950" w:rsidRPr="0094629F" w:rsidRDefault="005C4950" w:rsidP="003728D5">
            <w:pPr>
              <w:rPr>
                <w:rFonts w:ascii="Arial" w:hAnsi="Arial" w:cs="Arial"/>
                <w:b/>
                <w:sz w:val="24"/>
                <w:szCs w:val="24"/>
              </w:rPr>
            </w:pP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Request :</w:t>
            </w:r>
          </w:p>
          <w:p w:rsidR="00676263" w:rsidRPr="00676263" w:rsidRDefault="00676263" w:rsidP="00676263">
            <w:pPr>
              <w:rPr>
                <w:rFonts w:ascii="Arial" w:hAnsi="Arial" w:cs="Arial"/>
                <w:sz w:val="24"/>
                <w:szCs w:val="24"/>
              </w:rPr>
            </w:pPr>
            <w:r w:rsidRPr="00676263">
              <w:rPr>
                <w:rFonts w:ascii="Arial" w:hAnsi="Arial" w:cs="Arial"/>
                <w:sz w:val="24"/>
                <w:szCs w:val="24"/>
              </w:rPr>
              <w:t>1.    Does the CCG have a referral management/ facilitation service?</w:t>
            </w:r>
          </w:p>
          <w:p w:rsidR="00676263" w:rsidRPr="00676263" w:rsidRDefault="00676263" w:rsidP="00676263">
            <w:pPr>
              <w:rPr>
                <w:rFonts w:ascii="Arial" w:hAnsi="Arial" w:cs="Arial"/>
                <w:sz w:val="24"/>
                <w:szCs w:val="24"/>
              </w:rPr>
            </w:pPr>
            <w:r w:rsidRPr="00676263">
              <w:rPr>
                <w:rFonts w:ascii="Arial" w:hAnsi="Arial" w:cs="Arial"/>
                <w:sz w:val="24"/>
                <w:szCs w:val="24"/>
              </w:rPr>
              <w:t xml:space="preserve"> </w:t>
            </w:r>
          </w:p>
          <w:p w:rsidR="00676263" w:rsidRPr="00676263" w:rsidRDefault="00676263" w:rsidP="00676263">
            <w:pPr>
              <w:rPr>
                <w:rFonts w:ascii="Arial" w:hAnsi="Arial" w:cs="Arial"/>
                <w:sz w:val="24"/>
                <w:szCs w:val="24"/>
              </w:rPr>
            </w:pPr>
            <w:r w:rsidRPr="00676263">
              <w:rPr>
                <w:rFonts w:ascii="Arial" w:hAnsi="Arial" w:cs="Arial"/>
                <w:sz w:val="24"/>
                <w:szCs w:val="24"/>
              </w:rPr>
              <w:t>If yes</w:t>
            </w:r>
          </w:p>
          <w:p w:rsidR="00676263" w:rsidRPr="00676263" w:rsidRDefault="00676263" w:rsidP="00676263">
            <w:pPr>
              <w:rPr>
                <w:rFonts w:ascii="Arial" w:hAnsi="Arial" w:cs="Arial"/>
                <w:sz w:val="24"/>
                <w:szCs w:val="24"/>
              </w:rPr>
            </w:pPr>
            <w:r w:rsidRPr="00676263">
              <w:rPr>
                <w:rFonts w:ascii="Arial" w:hAnsi="Arial" w:cs="Arial"/>
                <w:sz w:val="24"/>
                <w:szCs w:val="24"/>
              </w:rPr>
              <w:t xml:space="preserve"> </w:t>
            </w:r>
          </w:p>
          <w:p w:rsidR="00676263" w:rsidRPr="00676263" w:rsidRDefault="00676263" w:rsidP="00676263">
            <w:pPr>
              <w:rPr>
                <w:rFonts w:ascii="Arial" w:hAnsi="Arial" w:cs="Arial"/>
                <w:sz w:val="24"/>
                <w:szCs w:val="24"/>
              </w:rPr>
            </w:pPr>
            <w:r w:rsidRPr="00676263">
              <w:rPr>
                <w:rFonts w:ascii="Arial" w:hAnsi="Arial" w:cs="Arial"/>
                <w:sz w:val="24"/>
                <w:szCs w:val="24"/>
              </w:rPr>
              <w:t>a.    Which organisation/company provides this to the CCG? Please provide, name, job title and contact details for responsible person at referral management/ facilitation service?</w:t>
            </w:r>
          </w:p>
          <w:p w:rsidR="00676263" w:rsidRPr="00676263" w:rsidRDefault="00676263" w:rsidP="00676263">
            <w:pPr>
              <w:rPr>
                <w:rFonts w:ascii="Arial" w:hAnsi="Arial" w:cs="Arial"/>
                <w:sz w:val="24"/>
                <w:szCs w:val="24"/>
              </w:rPr>
            </w:pPr>
            <w:r w:rsidRPr="00676263">
              <w:rPr>
                <w:rFonts w:ascii="Arial" w:hAnsi="Arial" w:cs="Arial"/>
                <w:sz w:val="24"/>
                <w:szCs w:val="24"/>
              </w:rPr>
              <w:t>b.    What commercial arrangement is in place between the CCG and this organisation/company? Please provide details of how this was awarded/procured, what was the procurement vehicle used? Was it procured on an open framework? Which framework?</w:t>
            </w:r>
          </w:p>
          <w:p w:rsidR="00676263" w:rsidRPr="00676263" w:rsidRDefault="00676263" w:rsidP="00676263">
            <w:pPr>
              <w:rPr>
                <w:rFonts w:ascii="Arial" w:hAnsi="Arial" w:cs="Arial"/>
                <w:sz w:val="24"/>
                <w:szCs w:val="24"/>
              </w:rPr>
            </w:pPr>
            <w:r w:rsidRPr="00676263">
              <w:rPr>
                <w:rFonts w:ascii="Arial" w:hAnsi="Arial" w:cs="Arial"/>
                <w:sz w:val="24"/>
                <w:szCs w:val="24"/>
              </w:rPr>
              <w:t>c.     What is the total contract value?</w:t>
            </w:r>
          </w:p>
          <w:p w:rsidR="00676263" w:rsidRPr="00676263" w:rsidRDefault="00676263" w:rsidP="00676263">
            <w:pPr>
              <w:rPr>
                <w:rFonts w:ascii="Arial" w:hAnsi="Arial" w:cs="Arial"/>
                <w:sz w:val="24"/>
                <w:szCs w:val="24"/>
              </w:rPr>
            </w:pPr>
            <w:r w:rsidRPr="00676263">
              <w:rPr>
                <w:rFonts w:ascii="Arial" w:hAnsi="Arial" w:cs="Arial"/>
                <w:sz w:val="24"/>
                <w:szCs w:val="24"/>
              </w:rPr>
              <w:t>d.    When does the current contract expire?</w:t>
            </w:r>
          </w:p>
          <w:p w:rsidR="00676263" w:rsidRPr="00676263" w:rsidRDefault="00676263" w:rsidP="00676263">
            <w:pPr>
              <w:rPr>
                <w:rFonts w:ascii="Arial" w:hAnsi="Arial" w:cs="Arial"/>
                <w:sz w:val="24"/>
                <w:szCs w:val="24"/>
              </w:rPr>
            </w:pPr>
            <w:r w:rsidRPr="00676263">
              <w:rPr>
                <w:rFonts w:ascii="Arial" w:hAnsi="Arial" w:cs="Arial"/>
                <w:sz w:val="24"/>
                <w:szCs w:val="24"/>
              </w:rPr>
              <w:t>e.    How much does the CCG pay for referral management?</w:t>
            </w:r>
          </w:p>
          <w:p w:rsidR="00676263" w:rsidRPr="00676263" w:rsidRDefault="00676263" w:rsidP="00676263">
            <w:pPr>
              <w:rPr>
                <w:rFonts w:ascii="Arial" w:hAnsi="Arial" w:cs="Arial"/>
                <w:sz w:val="24"/>
                <w:szCs w:val="24"/>
              </w:rPr>
            </w:pPr>
            <w:r w:rsidRPr="00676263">
              <w:rPr>
                <w:rFonts w:ascii="Arial" w:hAnsi="Arial" w:cs="Arial"/>
                <w:sz w:val="24"/>
                <w:szCs w:val="24"/>
              </w:rPr>
              <w:t>f.      How is the cost calculated? Do the CCG an amount per referral or on block for all referrals? How much does each referral cost to administer? Does this differ depending on the type of referral?</w:t>
            </w:r>
          </w:p>
          <w:p w:rsidR="00676263" w:rsidRPr="00676263" w:rsidRDefault="00676263" w:rsidP="00676263">
            <w:pPr>
              <w:rPr>
                <w:rFonts w:ascii="Arial" w:hAnsi="Arial" w:cs="Arial"/>
                <w:sz w:val="24"/>
                <w:szCs w:val="24"/>
              </w:rPr>
            </w:pPr>
            <w:r w:rsidRPr="00676263">
              <w:rPr>
                <w:rFonts w:ascii="Arial" w:hAnsi="Arial" w:cs="Arial"/>
                <w:sz w:val="24"/>
                <w:szCs w:val="24"/>
              </w:rPr>
              <w:t xml:space="preserve">g.    What workflow management systems </w:t>
            </w:r>
            <w:proofErr w:type="gramStart"/>
            <w:r w:rsidRPr="00676263">
              <w:rPr>
                <w:rFonts w:ascii="Arial" w:hAnsi="Arial" w:cs="Arial"/>
                <w:sz w:val="24"/>
                <w:szCs w:val="24"/>
              </w:rPr>
              <w:t>is</w:t>
            </w:r>
            <w:proofErr w:type="gramEnd"/>
            <w:r w:rsidRPr="00676263">
              <w:rPr>
                <w:rFonts w:ascii="Arial" w:hAnsi="Arial" w:cs="Arial"/>
                <w:sz w:val="24"/>
                <w:szCs w:val="24"/>
              </w:rPr>
              <w:t xml:space="preserve"> used to manage referrals? </w:t>
            </w:r>
            <w:proofErr w:type="spellStart"/>
            <w:r w:rsidRPr="00676263">
              <w:rPr>
                <w:rFonts w:ascii="Arial" w:hAnsi="Arial" w:cs="Arial"/>
                <w:sz w:val="24"/>
                <w:szCs w:val="24"/>
              </w:rPr>
              <w:t>Docman</w:t>
            </w:r>
            <w:proofErr w:type="spellEnd"/>
            <w:r w:rsidRPr="00676263">
              <w:rPr>
                <w:rFonts w:ascii="Arial" w:hAnsi="Arial" w:cs="Arial"/>
                <w:sz w:val="24"/>
                <w:szCs w:val="24"/>
              </w:rPr>
              <w:t xml:space="preserve"> RMS, </w:t>
            </w:r>
            <w:proofErr w:type="spellStart"/>
            <w:r w:rsidRPr="00676263">
              <w:rPr>
                <w:rFonts w:ascii="Arial" w:hAnsi="Arial" w:cs="Arial"/>
                <w:sz w:val="24"/>
                <w:szCs w:val="24"/>
              </w:rPr>
              <w:t>Emis</w:t>
            </w:r>
            <w:proofErr w:type="spellEnd"/>
            <w:r w:rsidRPr="00676263">
              <w:rPr>
                <w:rFonts w:ascii="Arial" w:hAnsi="Arial" w:cs="Arial"/>
                <w:sz w:val="24"/>
                <w:szCs w:val="24"/>
              </w:rPr>
              <w:t xml:space="preserve"> </w:t>
            </w:r>
            <w:proofErr w:type="spellStart"/>
            <w:r w:rsidRPr="00676263">
              <w:rPr>
                <w:rFonts w:ascii="Arial" w:hAnsi="Arial" w:cs="Arial"/>
                <w:sz w:val="24"/>
                <w:szCs w:val="24"/>
              </w:rPr>
              <w:t>etc</w:t>
            </w:r>
            <w:proofErr w:type="spellEnd"/>
          </w:p>
          <w:p w:rsidR="00676263" w:rsidRPr="00676263" w:rsidRDefault="00676263" w:rsidP="00676263">
            <w:pPr>
              <w:rPr>
                <w:rFonts w:ascii="Arial" w:hAnsi="Arial" w:cs="Arial"/>
                <w:sz w:val="24"/>
                <w:szCs w:val="24"/>
              </w:rPr>
            </w:pPr>
            <w:r w:rsidRPr="00676263">
              <w:rPr>
                <w:rFonts w:ascii="Arial" w:hAnsi="Arial" w:cs="Arial"/>
                <w:sz w:val="24"/>
                <w:szCs w:val="24"/>
              </w:rPr>
              <w:t>h.    How does the CCG ensure that GP’s follow local pathways (EBICS/POLCE) or protocols when referring patients to provider organisations?</w:t>
            </w:r>
          </w:p>
          <w:p w:rsidR="00676263" w:rsidRPr="00676263" w:rsidRDefault="00676263" w:rsidP="00676263">
            <w:pPr>
              <w:rPr>
                <w:rFonts w:ascii="Arial" w:hAnsi="Arial" w:cs="Arial"/>
                <w:sz w:val="24"/>
                <w:szCs w:val="24"/>
              </w:rPr>
            </w:pPr>
            <w:r w:rsidRPr="00676263">
              <w:rPr>
                <w:rFonts w:ascii="Arial" w:hAnsi="Arial" w:cs="Arial"/>
                <w:sz w:val="24"/>
                <w:szCs w:val="24"/>
              </w:rPr>
              <w:t>If no</w:t>
            </w:r>
          </w:p>
          <w:p w:rsidR="00676263" w:rsidRPr="00676263" w:rsidRDefault="00676263" w:rsidP="00676263">
            <w:pPr>
              <w:rPr>
                <w:rFonts w:ascii="Arial" w:hAnsi="Arial" w:cs="Arial"/>
                <w:sz w:val="24"/>
                <w:szCs w:val="24"/>
              </w:rPr>
            </w:pPr>
            <w:r w:rsidRPr="00676263">
              <w:rPr>
                <w:rFonts w:ascii="Arial" w:hAnsi="Arial" w:cs="Arial"/>
                <w:sz w:val="24"/>
                <w:szCs w:val="24"/>
              </w:rPr>
              <w:t xml:space="preserve"> </w:t>
            </w:r>
          </w:p>
          <w:p w:rsidR="00676263" w:rsidRPr="00676263" w:rsidRDefault="00676263" w:rsidP="00676263">
            <w:pPr>
              <w:rPr>
                <w:rFonts w:ascii="Arial" w:hAnsi="Arial" w:cs="Arial"/>
                <w:sz w:val="24"/>
                <w:szCs w:val="24"/>
              </w:rPr>
            </w:pPr>
            <w:r w:rsidRPr="00676263">
              <w:rPr>
                <w:rFonts w:ascii="Arial" w:hAnsi="Arial" w:cs="Arial"/>
                <w:sz w:val="24"/>
                <w:szCs w:val="24"/>
              </w:rPr>
              <w:t>i. Please confirm how GP referrals are managed between GP and Provider organisations across the CCG? Does each GP practice in the CCG administer all of its referrals, directly with the provider or ERS? If not how are they managed? Peer reviewed? Checked for accuracy?</w:t>
            </w:r>
          </w:p>
          <w:p w:rsidR="00676263" w:rsidRPr="00676263" w:rsidRDefault="00676263" w:rsidP="00676263">
            <w:pPr>
              <w:rPr>
                <w:rFonts w:ascii="Arial" w:hAnsi="Arial" w:cs="Arial"/>
                <w:sz w:val="24"/>
                <w:szCs w:val="24"/>
              </w:rPr>
            </w:pPr>
            <w:r w:rsidRPr="00676263">
              <w:rPr>
                <w:rFonts w:ascii="Arial" w:hAnsi="Arial" w:cs="Arial"/>
                <w:sz w:val="24"/>
                <w:szCs w:val="24"/>
              </w:rPr>
              <w:t xml:space="preserve">j. How does the CCG ensure that GP’s follow EBICS (Evidence Based Interventions and Clinical Standards, formerly </w:t>
            </w:r>
            <w:proofErr w:type="spellStart"/>
            <w:r w:rsidRPr="00676263">
              <w:rPr>
                <w:rFonts w:ascii="Arial" w:hAnsi="Arial" w:cs="Arial"/>
                <w:sz w:val="24"/>
                <w:szCs w:val="24"/>
              </w:rPr>
              <w:t>PoLCE</w:t>
            </w:r>
            <w:proofErr w:type="spellEnd"/>
            <w:r w:rsidRPr="00676263">
              <w:rPr>
                <w:rFonts w:ascii="Arial" w:hAnsi="Arial" w:cs="Arial"/>
                <w:sz w:val="24"/>
                <w:szCs w:val="24"/>
              </w:rPr>
              <w:t xml:space="preserve"> this is the referral process for patients needing a procedure where certain criteria or a threshold must be met before funding is approved) or the equivalent standards/guidance in your locality when referring patients to provider organisations?</w:t>
            </w:r>
          </w:p>
          <w:p w:rsidR="00676263" w:rsidRPr="00676263" w:rsidRDefault="00676263" w:rsidP="00676263">
            <w:pPr>
              <w:rPr>
                <w:rFonts w:ascii="Arial" w:hAnsi="Arial" w:cs="Arial"/>
                <w:sz w:val="24"/>
                <w:szCs w:val="24"/>
              </w:rPr>
            </w:pPr>
            <w:r w:rsidRPr="00676263">
              <w:rPr>
                <w:rFonts w:ascii="Arial" w:hAnsi="Arial" w:cs="Arial"/>
                <w:sz w:val="24"/>
                <w:szCs w:val="24"/>
              </w:rPr>
              <w:lastRenderedPageBreak/>
              <w:t xml:space="preserve"> </w:t>
            </w:r>
          </w:p>
          <w:p w:rsidR="00676263" w:rsidRPr="00676263" w:rsidRDefault="00676263" w:rsidP="00676263">
            <w:pPr>
              <w:rPr>
                <w:rFonts w:ascii="Arial" w:hAnsi="Arial" w:cs="Arial"/>
                <w:sz w:val="24"/>
                <w:szCs w:val="24"/>
              </w:rPr>
            </w:pPr>
            <w:r w:rsidRPr="00676263">
              <w:rPr>
                <w:rFonts w:ascii="Arial" w:hAnsi="Arial" w:cs="Arial"/>
                <w:sz w:val="24"/>
                <w:szCs w:val="24"/>
              </w:rPr>
              <w:t>3.    Please confirm the total number of patient referrals from GP/CCG to provider organisations in 2019?</w:t>
            </w:r>
          </w:p>
          <w:p w:rsidR="00676263" w:rsidRPr="00676263" w:rsidRDefault="00676263" w:rsidP="00676263">
            <w:pPr>
              <w:rPr>
                <w:rFonts w:ascii="Arial" w:hAnsi="Arial" w:cs="Arial"/>
                <w:sz w:val="24"/>
                <w:szCs w:val="24"/>
              </w:rPr>
            </w:pPr>
            <w:r w:rsidRPr="00676263">
              <w:rPr>
                <w:rFonts w:ascii="Arial" w:hAnsi="Arial" w:cs="Arial"/>
                <w:sz w:val="24"/>
                <w:szCs w:val="24"/>
              </w:rPr>
              <w:t>4.    Who is responsible from a CCG perspective for the management of patient referrals? Please provide name, job title and contact details of individual?</w:t>
            </w:r>
          </w:p>
          <w:p w:rsidR="005C4950" w:rsidRPr="0094629F" w:rsidRDefault="00676263" w:rsidP="00676263">
            <w:pPr>
              <w:rPr>
                <w:rFonts w:ascii="Arial" w:hAnsi="Arial" w:cs="Arial"/>
                <w:sz w:val="24"/>
                <w:szCs w:val="24"/>
              </w:rPr>
            </w:pPr>
            <w:r w:rsidRPr="00676263">
              <w:rPr>
                <w:rFonts w:ascii="Arial" w:hAnsi="Arial" w:cs="Arial"/>
                <w:sz w:val="24"/>
                <w:szCs w:val="24"/>
              </w:rPr>
              <w:t>5.    Which CCG board member is responsible me for referral management? Please provide name, job title and contact details of individual?</w:t>
            </w: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lastRenderedPageBreak/>
              <w:t>Response :</w:t>
            </w:r>
          </w:p>
          <w:p w:rsidR="001C22E4" w:rsidRPr="001C22E4" w:rsidRDefault="001C22E4" w:rsidP="001C22E4">
            <w:pPr>
              <w:numPr>
                <w:ilvl w:val="0"/>
                <w:numId w:val="5"/>
              </w:numPr>
              <w:rPr>
                <w:rFonts w:ascii="Arial" w:eastAsia="Calibri" w:hAnsi="Arial" w:cs="Arial"/>
                <w:color w:val="FF0000"/>
                <w:sz w:val="24"/>
                <w:szCs w:val="24"/>
                <w:bdr w:val="none" w:sz="0" w:space="0" w:color="auto" w:frame="1"/>
                <w:lang w:eastAsia="en-GB"/>
              </w:rPr>
            </w:pPr>
            <w:r w:rsidRPr="001C22E4">
              <w:rPr>
                <w:rFonts w:ascii="Arial" w:eastAsia="Calibri" w:hAnsi="Arial" w:cs="Arial"/>
                <w:sz w:val="24"/>
                <w:szCs w:val="24"/>
                <w:bdr w:val="none" w:sz="0" w:space="0" w:color="auto" w:frame="1"/>
                <w:lang w:eastAsia="en-GB"/>
              </w:rPr>
              <w:t>Does the CCG have a referral management/ facilitation service?</w:t>
            </w:r>
            <w:r w:rsidRPr="001C22E4">
              <w:rPr>
                <w:rFonts w:ascii="Arial" w:eastAsia="Calibri" w:hAnsi="Arial" w:cs="Arial"/>
                <w:sz w:val="24"/>
                <w:szCs w:val="24"/>
                <w:bdr w:val="none" w:sz="0" w:space="0" w:color="auto" w:frame="1"/>
                <w:lang w:eastAsia="en-GB"/>
              </w:rPr>
              <w:br/>
            </w:r>
            <w:r w:rsidRPr="001C22E4">
              <w:rPr>
                <w:rFonts w:ascii="Arial" w:eastAsia="Calibri" w:hAnsi="Arial" w:cs="Arial"/>
                <w:color w:val="FF0000"/>
                <w:sz w:val="24"/>
                <w:szCs w:val="24"/>
                <w:bdr w:val="none" w:sz="0" w:space="0" w:color="auto" w:frame="1"/>
                <w:lang w:eastAsia="en-GB"/>
              </w:rPr>
              <w:t>The CCG does not have a referral management / facilitation service.</w:t>
            </w:r>
          </w:p>
          <w:p w:rsidR="001C22E4" w:rsidRPr="001C22E4" w:rsidRDefault="001C22E4" w:rsidP="001C22E4">
            <w:pPr>
              <w:rPr>
                <w:rFonts w:ascii="Calibri" w:eastAsia="Calibri" w:hAnsi="Calibri" w:cs="Calibri"/>
                <w:lang w:eastAsia="en-GB"/>
              </w:rPr>
            </w:pPr>
          </w:p>
          <w:p w:rsidR="001C22E4" w:rsidRPr="001C22E4" w:rsidRDefault="001C22E4" w:rsidP="001C22E4">
            <w:pPr>
              <w:ind w:left="720"/>
              <w:rPr>
                <w:rFonts w:ascii="Arial" w:eastAsia="Calibri" w:hAnsi="Arial" w:cs="Arial"/>
                <w:i/>
                <w:iCs/>
                <w:sz w:val="24"/>
                <w:szCs w:val="24"/>
                <w:bdr w:val="none" w:sz="0" w:space="0" w:color="auto" w:frame="1"/>
                <w:lang w:eastAsia="en-GB"/>
              </w:rPr>
            </w:pPr>
            <w:r w:rsidRPr="001C22E4">
              <w:rPr>
                <w:rFonts w:ascii="Arial" w:eastAsia="Calibri" w:hAnsi="Arial" w:cs="Arial"/>
                <w:sz w:val="24"/>
                <w:szCs w:val="24"/>
                <w:bdr w:val="none" w:sz="0" w:space="0" w:color="auto" w:frame="1"/>
                <w:lang w:eastAsia="en-GB"/>
              </w:rPr>
              <w:t xml:space="preserve">i. Please confirm how GP referrals are managed between GP and Provider organisations across the CCG? </w:t>
            </w:r>
            <w:r w:rsidRPr="001C22E4">
              <w:rPr>
                <w:rFonts w:ascii="Arial" w:eastAsia="Calibri" w:hAnsi="Arial" w:cs="Arial"/>
                <w:i/>
                <w:iCs/>
                <w:sz w:val="24"/>
                <w:szCs w:val="24"/>
                <w:bdr w:val="none" w:sz="0" w:space="0" w:color="auto" w:frame="1"/>
                <w:lang w:eastAsia="en-GB"/>
              </w:rPr>
              <w:t>Does each GP practice in the CCG administer all of its referrals, directly with the provider or ERS? If not how are they managed? Peer reviewed? Checked for accuracy?</w:t>
            </w:r>
          </w:p>
          <w:p w:rsidR="001C22E4" w:rsidRPr="001C22E4" w:rsidRDefault="001C22E4" w:rsidP="001C22E4">
            <w:pPr>
              <w:ind w:left="720"/>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All referrals are directed via the NHS e-referral system. Each practice is response for administering its own referrals. Prospective review of F2, locum and register referrals takes place. All referrals may be retrospectively peer reviewed. Arrangements for this are stipulated by individual practices. Practices can access specialist advice via Advice and Guidance on the e-referral system if they have queries.</w:t>
            </w:r>
          </w:p>
          <w:p w:rsidR="001C22E4" w:rsidRPr="001C22E4" w:rsidRDefault="001C22E4" w:rsidP="001C22E4">
            <w:pPr>
              <w:ind w:left="720"/>
              <w:rPr>
                <w:rFonts w:ascii="Calibri" w:eastAsia="Calibri" w:hAnsi="Calibri" w:cs="Calibri"/>
                <w:lang w:eastAsia="en-GB"/>
              </w:rPr>
            </w:pPr>
          </w:p>
          <w:p w:rsidR="001C22E4" w:rsidRPr="001C22E4" w:rsidRDefault="001C22E4" w:rsidP="001C22E4">
            <w:pPr>
              <w:ind w:left="720"/>
              <w:rPr>
                <w:rFonts w:ascii="Arial" w:eastAsia="Calibri" w:hAnsi="Arial" w:cs="Arial"/>
                <w:sz w:val="24"/>
                <w:szCs w:val="24"/>
                <w:bdr w:val="none" w:sz="0" w:space="0" w:color="auto" w:frame="1"/>
                <w:lang w:eastAsia="en-GB"/>
              </w:rPr>
            </w:pPr>
            <w:r w:rsidRPr="001C22E4">
              <w:rPr>
                <w:rFonts w:ascii="Arial" w:eastAsia="Calibri" w:hAnsi="Arial" w:cs="Arial"/>
                <w:sz w:val="24"/>
                <w:szCs w:val="24"/>
                <w:lang w:eastAsia="en-GB"/>
              </w:rPr>
              <w:t>j.</w:t>
            </w:r>
            <w:r w:rsidRPr="001C22E4">
              <w:rPr>
                <w:rFonts w:ascii="Arial" w:eastAsia="Calibri" w:hAnsi="Arial" w:cs="Arial"/>
                <w:sz w:val="14"/>
                <w:szCs w:val="14"/>
                <w:lang w:eastAsia="en-GB"/>
              </w:rPr>
              <w:t> </w:t>
            </w:r>
            <w:r w:rsidRPr="001C22E4">
              <w:rPr>
                <w:rFonts w:ascii="Arial" w:eastAsia="Calibri" w:hAnsi="Arial" w:cs="Arial"/>
                <w:sz w:val="24"/>
                <w:szCs w:val="24"/>
                <w:bdr w:val="none" w:sz="0" w:space="0" w:color="auto" w:frame="1"/>
                <w:lang w:eastAsia="en-GB"/>
              </w:rPr>
              <w:t>How does the CCG ensure that GP’s follow EBICS </w:t>
            </w:r>
            <w:r w:rsidRPr="001C22E4">
              <w:rPr>
                <w:rFonts w:ascii="Arial" w:eastAsia="Calibri" w:hAnsi="Arial" w:cs="Arial"/>
                <w:i/>
                <w:iCs/>
                <w:sz w:val="24"/>
                <w:szCs w:val="24"/>
                <w:bdr w:val="none" w:sz="0" w:space="0" w:color="auto" w:frame="1"/>
                <w:lang w:eastAsia="en-GB"/>
              </w:rPr>
              <w:t xml:space="preserve">(Evidence Based Interventions and Clinical Standards, formerly </w:t>
            </w:r>
            <w:proofErr w:type="spellStart"/>
            <w:r w:rsidRPr="001C22E4">
              <w:rPr>
                <w:rFonts w:ascii="Arial" w:eastAsia="Calibri" w:hAnsi="Arial" w:cs="Arial"/>
                <w:i/>
                <w:iCs/>
                <w:sz w:val="24"/>
                <w:szCs w:val="24"/>
                <w:bdr w:val="none" w:sz="0" w:space="0" w:color="auto" w:frame="1"/>
                <w:lang w:eastAsia="en-GB"/>
              </w:rPr>
              <w:t>PoLCE</w:t>
            </w:r>
            <w:proofErr w:type="spellEnd"/>
            <w:r w:rsidRPr="001C22E4">
              <w:rPr>
                <w:rFonts w:ascii="Arial" w:eastAsia="Calibri" w:hAnsi="Arial" w:cs="Arial"/>
                <w:i/>
                <w:iCs/>
                <w:sz w:val="24"/>
                <w:szCs w:val="24"/>
                <w:bdr w:val="none" w:sz="0" w:space="0" w:color="auto" w:frame="1"/>
                <w:lang w:eastAsia="en-GB"/>
              </w:rPr>
              <w:t xml:space="preserve"> this is the referral process for patients needing a procedure where certain criteria or a threshold must be met before funding is approved</w:t>
            </w:r>
            <w:r w:rsidRPr="001C22E4">
              <w:rPr>
                <w:rFonts w:ascii="Arial" w:eastAsia="Calibri" w:hAnsi="Arial" w:cs="Arial"/>
                <w:sz w:val="24"/>
                <w:szCs w:val="24"/>
                <w:bdr w:val="none" w:sz="0" w:space="0" w:color="auto" w:frame="1"/>
                <w:lang w:eastAsia="en-GB"/>
              </w:rPr>
              <w:t>) or the equivalent standards/guidance in your locality when referring patients to provider organisations?</w:t>
            </w:r>
          </w:p>
          <w:p w:rsidR="001C22E4" w:rsidRPr="001C22E4" w:rsidRDefault="001C22E4" w:rsidP="001C22E4">
            <w:pPr>
              <w:ind w:left="720"/>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 xml:space="preserve">The full process is outlined in the South Yorkshire and Bassetlaw Commissioning for Outcomes Policy which is published online here: (Section 10  Making a Referral) </w:t>
            </w:r>
            <w:hyperlink r:id="rId16" w:history="1">
              <w:r w:rsidRPr="001C22E4">
                <w:rPr>
                  <w:rFonts w:ascii="Times New Roman" w:eastAsia="Calibri" w:hAnsi="Times New Roman" w:cs="Times New Roman"/>
                  <w:color w:val="0000FF"/>
                  <w:sz w:val="24"/>
                  <w:szCs w:val="24"/>
                  <w:u w:val="single"/>
                  <w:lang w:eastAsia="en-GB"/>
                </w:rPr>
                <w:t>https://www.healthandcaretogethersyb.co.uk/application/files/7415/5790/8016/South_Yorkshire_and_Bassetlaw_Commissioning_for_Outcomes_Policy_-_May_2019.pdf</w:t>
              </w:r>
            </w:hyperlink>
          </w:p>
          <w:p w:rsidR="001C22E4" w:rsidRPr="001C22E4" w:rsidRDefault="001C22E4" w:rsidP="001C22E4">
            <w:pPr>
              <w:ind w:left="720"/>
              <w:rPr>
                <w:rFonts w:ascii="Arial" w:eastAsia="Calibri" w:hAnsi="Arial" w:cs="Arial"/>
                <w:color w:val="FF0000"/>
                <w:sz w:val="24"/>
                <w:szCs w:val="24"/>
                <w:bdr w:val="none" w:sz="0" w:space="0" w:color="auto" w:frame="1"/>
                <w:lang w:eastAsia="en-GB"/>
              </w:rPr>
            </w:pPr>
          </w:p>
          <w:p w:rsidR="001C22E4" w:rsidRPr="001C22E4" w:rsidRDefault="001C22E4" w:rsidP="001C22E4">
            <w:pPr>
              <w:rPr>
                <w:rFonts w:ascii="Calibri" w:eastAsia="Calibri" w:hAnsi="Calibri" w:cs="Calibri"/>
                <w:lang w:eastAsia="en-GB"/>
              </w:rPr>
            </w:pPr>
          </w:p>
          <w:p w:rsidR="001C22E4" w:rsidRPr="001C22E4" w:rsidRDefault="001C22E4" w:rsidP="001C22E4">
            <w:pPr>
              <w:numPr>
                <w:ilvl w:val="0"/>
                <w:numId w:val="5"/>
              </w:numPr>
              <w:rPr>
                <w:rFonts w:ascii="Arial" w:eastAsia="Calibri" w:hAnsi="Arial" w:cs="Arial"/>
                <w:sz w:val="24"/>
                <w:szCs w:val="24"/>
                <w:bdr w:val="none" w:sz="0" w:space="0" w:color="auto" w:frame="1"/>
                <w:lang w:eastAsia="en-GB"/>
              </w:rPr>
            </w:pPr>
            <w:r w:rsidRPr="001C22E4">
              <w:rPr>
                <w:rFonts w:ascii="Arial" w:eastAsia="Calibri" w:hAnsi="Arial" w:cs="Arial"/>
                <w:sz w:val="24"/>
                <w:szCs w:val="24"/>
                <w:bdr w:val="none" w:sz="0" w:space="0" w:color="auto" w:frame="1"/>
                <w:lang w:eastAsia="en-GB"/>
              </w:rPr>
              <w:t>Please confirm the total number of patient referrals from GP/CCG to provider organisations in 2019?</w:t>
            </w:r>
          </w:p>
          <w:p w:rsidR="001C22E4" w:rsidRPr="001C22E4" w:rsidRDefault="001C22E4" w:rsidP="001C22E4">
            <w:pPr>
              <w:rPr>
                <w:rFonts w:ascii="Arial" w:eastAsia="Calibri" w:hAnsi="Arial" w:cs="Arial"/>
                <w:sz w:val="24"/>
                <w:szCs w:val="24"/>
                <w:bdr w:val="none" w:sz="0" w:space="0" w:color="auto" w:frame="1"/>
                <w:lang w:eastAsia="en-GB"/>
              </w:rPr>
            </w:pPr>
          </w:p>
          <w:p w:rsidR="001C22E4" w:rsidRPr="001C22E4" w:rsidRDefault="001C22E4" w:rsidP="001C22E4">
            <w:pPr>
              <w:rPr>
                <w:rFonts w:ascii="Arial" w:eastAsia="Calibri" w:hAnsi="Arial" w:cs="Arial"/>
                <w:b/>
                <w:bCs/>
                <w:color w:val="FF0000"/>
                <w:sz w:val="24"/>
                <w:szCs w:val="24"/>
                <w:bdr w:val="none" w:sz="0" w:space="0" w:color="auto" w:frame="1"/>
                <w:lang w:eastAsia="en-GB"/>
              </w:rPr>
            </w:pPr>
            <w:r w:rsidRPr="001C22E4">
              <w:rPr>
                <w:rFonts w:ascii="Arial" w:eastAsia="Calibri" w:hAnsi="Arial" w:cs="Arial"/>
                <w:b/>
                <w:bCs/>
                <w:color w:val="FF0000"/>
                <w:sz w:val="24"/>
                <w:szCs w:val="24"/>
                <w:bdr w:val="none" w:sz="0" w:space="0" w:color="auto" w:frame="1"/>
                <w:lang w:eastAsia="en-GB"/>
              </w:rPr>
              <w:t>Referral requests</w:t>
            </w:r>
          </w:p>
          <w:p w:rsidR="001C22E4" w:rsidRPr="001C22E4" w:rsidRDefault="001C22E4" w:rsidP="001C22E4">
            <w:pPr>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This is the total number of Appointment Requests created in the NHS e-RS during the reporting period.</w:t>
            </w:r>
          </w:p>
          <w:tbl>
            <w:tblPr>
              <w:tblW w:w="0" w:type="auto"/>
              <w:tblCellMar>
                <w:left w:w="0" w:type="dxa"/>
                <w:right w:w="0" w:type="dxa"/>
              </w:tblCellMar>
              <w:tblLook w:val="04A0" w:firstRow="1" w:lastRow="0" w:firstColumn="1" w:lastColumn="0" w:noHBand="0" w:noVBand="1"/>
            </w:tblPr>
            <w:tblGrid>
              <w:gridCol w:w="748"/>
              <w:gridCol w:w="748"/>
              <w:gridCol w:w="806"/>
              <w:gridCol w:w="748"/>
              <w:gridCol w:w="748"/>
              <w:gridCol w:w="748"/>
              <w:gridCol w:w="748"/>
              <w:gridCol w:w="748"/>
              <w:gridCol w:w="748"/>
              <w:gridCol w:w="748"/>
              <w:gridCol w:w="748"/>
              <w:gridCol w:w="748"/>
              <w:gridCol w:w="867"/>
            </w:tblGrid>
            <w:tr w:rsidR="001C22E4" w:rsidRPr="001C22E4" w:rsidTr="001C22E4">
              <w:tc>
                <w:tcPr>
                  <w:tcW w:w="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Jan</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Feb</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March</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April</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May</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June</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July</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Aug</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Sept</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Oct</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Nov</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Dec</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Total</w:t>
                  </w:r>
                </w:p>
              </w:tc>
            </w:tr>
            <w:tr w:rsidR="001C22E4" w:rsidRPr="001C22E4" w:rsidTr="001C22E4">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7,052</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6,517</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6,803</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6,515</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7,153</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6,750</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7,395</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6,568</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6,910</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7,649</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6,520</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5,373</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1C22E4" w:rsidRPr="001C22E4" w:rsidRDefault="001C22E4" w:rsidP="001C22E4">
                  <w:pPr>
                    <w:spacing w:after="0" w:line="240" w:lineRule="auto"/>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81,205</w:t>
                  </w:r>
                </w:p>
              </w:tc>
            </w:tr>
          </w:tbl>
          <w:p w:rsidR="001C22E4" w:rsidRPr="001C22E4" w:rsidRDefault="001C22E4" w:rsidP="001C22E4">
            <w:pPr>
              <w:rPr>
                <w:rFonts w:ascii="Arial" w:eastAsia="Calibri" w:hAnsi="Arial" w:cs="Arial"/>
                <w:color w:val="FF0000"/>
                <w:sz w:val="24"/>
                <w:szCs w:val="24"/>
                <w:bdr w:val="none" w:sz="0" w:space="0" w:color="auto" w:frame="1"/>
                <w:lang w:eastAsia="en-GB"/>
              </w:rPr>
            </w:pPr>
            <w:r w:rsidRPr="001C22E4">
              <w:rPr>
                <w:rFonts w:ascii="Arial" w:eastAsia="Calibri" w:hAnsi="Arial" w:cs="Arial"/>
                <w:color w:val="FF0000"/>
                <w:sz w:val="24"/>
                <w:szCs w:val="24"/>
                <w:bdr w:val="none" w:sz="0" w:space="0" w:color="auto" w:frame="1"/>
                <w:lang w:eastAsia="en-GB"/>
              </w:rPr>
              <w:t>Source: Monthly Activity by Role Report (B1) NHS E-Referral System</w:t>
            </w:r>
          </w:p>
          <w:p w:rsidR="001C22E4" w:rsidRPr="001C22E4" w:rsidRDefault="001C22E4" w:rsidP="001C22E4">
            <w:pPr>
              <w:ind w:left="360"/>
              <w:rPr>
                <w:rFonts w:ascii="Calibri" w:eastAsia="Calibri" w:hAnsi="Calibri" w:cs="Calibri"/>
                <w:lang w:eastAsia="en-GB"/>
              </w:rPr>
            </w:pPr>
          </w:p>
          <w:p w:rsidR="001C22E4" w:rsidRPr="001C22E4" w:rsidRDefault="001C22E4" w:rsidP="001C22E4">
            <w:pPr>
              <w:rPr>
                <w:rFonts w:ascii="Arial" w:eastAsia="Calibri" w:hAnsi="Arial" w:cs="Arial"/>
                <w:sz w:val="24"/>
                <w:szCs w:val="24"/>
                <w:bdr w:val="none" w:sz="0" w:space="0" w:color="auto" w:frame="1"/>
                <w:lang w:eastAsia="en-GB"/>
              </w:rPr>
            </w:pPr>
            <w:r w:rsidRPr="001C22E4">
              <w:rPr>
                <w:rFonts w:ascii="Arial" w:eastAsia="Calibri" w:hAnsi="Arial" w:cs="Arial"/>
                <w:sz w:val="24"/>
                <w:szCs w:val="24"/>
                <w:bdr w:val="none" w:sz="0" w:space="0" w:color="auto" w:frame="1"/>
                <w:lang w:eastAsia="en-GB"/>
              </w:rPr>
              <w:t>4. Who is responsible from a CCG perspective for the management of patient referrals? </w:t>
            </w:r>
            <w:r w:rsidRPr="001C22E4">
              <w:rPr>
                <w:rFonts w:ascii="Arial" w:eastAsia="Calibri" w:hAnsi="Arial" w:cs="Arial"/>
                <w:i/>
                <w:iCs/>
                <w:sz w:val="24"/>
                <w:szCs w:val="24"/>
                <w:bdr w:val="none" w:sz="0" w:space="0" w:color="auto" w:frame="1"/>
                <w:lang w:eastAsia="en-GB"/>
              </w:rPr>
              <w:t>Please provide name, job title and contact details of individual?</w:t>
            </w:r>
            <w:r w:rsidRPr="001C22E4">
              <w:rPr>
                <w:rFonts w:ascii="Arial" w:eastAsia="Calibri" w:hAnsi="Arial" w:cs="Arial"/>
                <w:i/>
                <w:iCs/>
                <w:sz w:val="24"/>
                <w:szCs w:val="24"/>
                <w:bdr w:val="none" w:sz="0" w:space="0" w:color="auto" w:frame="1"/>
                <w:lang w:eastAsia="en-GB"/>
              </w:rPr>
              <w:br/>
            </w:r>
            <w:r w:rsidRPr="001C22E4">
              <w:rPr>
                <w:rFonts w:ascii="Arial" w:eastAsia="Calibri" w:hAnsi="Arial" w:cs="Arial"/>
                <w:color w:val="FF0000"/>
                <w:sz w:val="24"/>
                <w:szCs w:val="24"/>
                <w:bdr w:val="none" w:sz="0" w:space="0" w:color="auto" w:frame="1"/>
                <w:lang w:eastAsia="en-GB"/>
              </w:rPr>
              <w:t xml:space="preserve">David </w:t>
            </w:r>
            <w:proofErr w:type="spellStart"/>
            <w:r w:rsidRPr="001C22E4">
              <w:rPr>
                <w:rFonts w:ascii="Arial" w:eastAsia="Calibri" w:hAnsi="Arial" w:cs="Arial"/>
                <w:color w:val="FF0000"/>
                <w:sz w:val="24"/>
                <w:szCs w:val="24"/>
                <w:bdr w:val="none" w:sz="0" w:space="0" w:color="auto" w:frame="1"/>
                <w:lang w:eastAsia="en-GB"/>
              </w:rPr>
              <w:t>Lautman</w:t>
            </w:r>
            <w:proofErr w:type="spellEnd"/>
            <w:r w:rsidRPr="001C22E4">
              <w:rPr>
                <w:rFonts w:ascii="Arial" w:eastAsia="Calibri" w:hAnsi="Arial" w:cs="Arial"/>
                <w:color w:val="FF0000"/>
                <w:sz w:val="24"/>
                <w:szCs w:val="24"/>
                <w:bdr w:val="none" w:sz="0" w:space="0" w:color="auto" w:frame="1"/>
                <w:lang w:eastAsia="en-GB"/>
              </w:rPr>
              <w:t>, Lead Commissioning and Transformation Manager. Email</w:t>
            </w:r>
            <w:r w:rsidRPr="001C22E4">
              <w:rPr>
                <w:rFonts w:ascii="Arial" w:eastAsia="Calibri" w:hAnsi="Arial" w:cs="Arial"/>
                <w:sz w:val="24"/>
                <w:szCs w:val="24"/>
                <w:bdr w:val="none" w:sz="0" w:space="0" w:color="auto" w:frame="1"/>
                <w:lang w:eastAsia="en-GB"/>
              </w:rPr>
              <w:t xml:space="preserve">: </w:t>
            </w:r>
            <w:hyperlink r:id="rId17" w:history="1">
              <w:r w:rsidRPr="001C22E4">
                <w:rPr>
                  <w:rFonts w:ascii="Arial" w:eastAsia="Calibri" w:hAnsi="Arial" w:cs="Arial"/>
                  <w:color w:val="0000FF"/>
                  <w:sz w:val="24"/>
                  <w:szCs w:val="24"/>
                  <w:u w:val="single"/>
                  <w:bdr w:val="none" w:sz="0" w:space="0" w:color="auto" w:frame="1"/>
                  <w:lang w:eastAsia="en-GB"/>
                </w:rPr>
                <w:t>david.lautman@nhs.net</w:t>
              </w:r>
            </w:hyperlink>
            <w:r w:rsidRPr="001C22E4">
              <w:rPr>
                <w:rFonts w:ascii="Arial" w:eastAsia="Calibri" w:hAnsi="Arial" w:cs="Arial"/>
                <w:sz w:val="24"/>
                <w:szCs w:val="24"/>
                <w:bdr w:val="none" w:sz="0" w:space="0" w:color="auto" w:frame="1"/>
                <w:lang w:eastAsia="en-GB"/>
              </w:rPr>
              <w:t xml:space="preserve"> </w:t>
            </w:r>
          </w:p>
          <w:p w:rsidR="001C22E4" w:rsidRPr="001C22E4" w:rsidRDefault="001C22E4" w:rsidP="001C22E4">
            <w:pPr>
              <w:rPr>
                <w:rFonts w:ascii="Calibri" w:eastAsia="Calibri" w:hAnsi="Calibri" w:cs="Calibri"/>
                <w:lang w:eastAsia="en-GB"/>
              </w:rPr>
            </w:pPr>
          </w:p>
          <w:p w:rsidR="005C4950" w:rsidRPr="0094629F" w:rsidRDefault="001C22E4" w:rsidP="001C22E4">
            <w:pPr>
              <w:rPr>
                <w:rFonts w:ascii="Arial" w:hAnsi="Arial" w:cs="Arial"/>
                <w:sz w:val="24"/>
                <w:szCs w:val="24"/>
              </w:rPr>
            </w:pPr>
            <w:r w:rsidRPr="001C22E4">
              <w:rPr>
                <w:rFonts w:ascii="Arial" w:eastAsia="Calibri" w:hAnsi="Arial" w:cs="Arial"/>
                <w:sz w:val="24"/>
                <w:szCs w:val="24"/>
                <w:lang w:eastAsia="en-GB"/>
              </w:rPr>
              <w:t>5.</w:t>
            </w:r>
            <w:r w:rsidRPr="001C22E4">
              <w:rPr>
                <w:rFonts w:ascii="Arial" w:eastAsia="Calibri" w:hAnsi="Arial" w:cs="Arial"/>
                <w:sz w:val="14"/>
                <w:szCs w:val="14"/>
                <w:lang w:eastAsia="en-GB"/>
              </w:rPr>
              <w:t>    </w:t>
            </w:r>
            <w:r w:rsidRPr="001C22E4">
              <w:rPr>
                <w:rFonts w:ascii="Arial" w:eastAsia="Calibri" w:hAnsi="Arial" w:cs="Arial"/>
                <w:sz w:val="24"/>
                <w:szCs w:val="24"/>
                <w:bdr w:val="none" w:sz="0" w:space="0" w:color="auto" w:frame="1"/>
                <w:lang w:eastAsia="en-GB"/>
              </w:rPr>
              <w:t>Which CCG board member is responsible me for referral management? </w:t>
            </w:r>
            <w:r w:rsidRPr="001C22E4">
              <w:rPr>
                <w:rFonts w:ascii="Arial" w:eastAsia="Calibri" w:hAnsi="Arial" w:cs="Arial"/>
                <w:i/>
                <w:iCs/>
                <w:sz w:val="24"/>
                <w:szCs w:val="24"/>
                <w:bdr w:val="none" w:sz="0" w:space="0" w:color="auto" w:frame="1"/>
                <w:lang w:eastAsia="en-GB"/>
              </w:rPr>
              <w:t>Please provide name, job title and contact details of individual?</w:t>
            </w:r>
            <w:r w:rsidRPr="001C22E4">
              <w:rPr>
                <w:rFonts w:ascii="Calibri" w:eastAsia="Calibri" w:hAnsi="Calibri" w:cs="Calibri"/>
                <w:lang w:eastAsia="en-GB"/>
              </w:rPr>
              <w:br/>
            </w:r>
            <w:r w:rsidRPr="001C22E4">
              <w:rPr>
                <w:rFonts w:ascii="Arial" w:eastAsia="Calibri" w:hAnsi="Arial" w:cs="Arial"/>
                <w:color w:val="FF0000"/>
                <w:sz w:val="24"/>
                <w:szCs w:val="24"/>
                <w:bdr w:val="none" w:sz="0" w:space="0" w:color="auto" w:frame="1"/>
                <w:lang w:eastAsia="en-GB"/>
              </w:rPr>
              <w:t>We do not have an individual board member responsible for referral management</w:t>
            </w:r>
          </w:p>
          <w:p w:rsidR="005C4950" w:rsidRPr="0094629F" w:rsidRDefault="005C4950" w:rsidP="003728D5">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128"/>
        <w:gridCol w:w="5009"/>
      </w:tblGrid>
      <w:tr w:rsidR="005C4950" w:rsidRPr="0094629F" w:rsidTr="00D9135F">
        <w:tc>
          <w:tcPr>
            <w:tcW w:w="5068" w:type="dxa"/>
          </w:tcPr>
          <w:p w:rsidR="005C4950" w:rsidRPr="0094629F" w:rsidRDefault="005C4950"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37078">
              <w:rPr>
                <w:rFonts w:ascii="Arial" w:hAnsi="Arial" w:cs="Arial"/>
                <w:b/>
                <w:sz w:val="24"/>
                <w:szCs w:val="24"/>
              </w:rPr>
              <w:t>1490</w:t>
            </w:r>
          </w:p>
        </w:tc>
        <w:tc>
          <w:tcPr>
            <w:tcW w:w="5069" w:type="dxa"/>
          </w:tcPr>
          <w:p w:rsidR="005C4950" w:rsidRPr="0094629F" w:rsidRDefault="005C4950"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37078">
              <w:rPr>
                <w:rFonts w:ascii="Arial" w:hAnsi="Arial" w:cs="Arial"/>
                <w:b/>
                <w:sz w:val="24"/>
                <w:szCs w:val="24"/>
              </w:rPr>
              <w:t>12 February 2020</w:t>
            </w:r>
          </w:p>
          <w:p w:rsidR="005C4950" w:rsidRPr="0094629F" w:rsidRDefault="005C4950" w:rsidP="003728D5">
            <w:pPr>
              <w:rPr>
                <w:rFonts w:ascii="Arial" w:hAnsi="Arial" w:cs="Arial"/>
                <w:b/>
                <w:sz w:val="24"/>
                <w:szCs w:val="24"/>
              </w:rPr>
            </w:pPr>
          </w:p>
        </w:tc>
      </w:tr>
      <w:tr w:rsidR="005C4950" w:rsidRPr="0094629F" w:rsidTr="00D9135F">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Request :</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1. For the period 1st of April 2018 to 31st of March 2019, please provide the names of any independent sector providers that have provided cataract and/or YAG capsulotomy procedures to the Group. </w:t>
            </w:r>
          </w:p>
          <w:p w:rsidR="00A37078" w:rsidRPr="00A37078" w:rsidRDefault="00A37078" w:rsidP="00A37078">
            <w:pPr>
              <w:rPr>
                <w:rFonts w:ascii="Arial" w:hAnsi="Arial" w:cs="Arial"/>
                <w:sz w:val="24"/>
                <w:szCs w:val="24"/>
              </w:rPr>
            </w:pPr>
            <w:r w:rsidRPr="00A37078">
              <w:rPr>
                <w:rFonts w:ascii="Arial" w:hAnsi="Arial" w:cs="Arial"/>
                <w:sz w:val="24"/>
                <w:szCs w:val="24"/>
              </w:rPr>
              <w:t>2. For each independent sector provider, please list the price charged for the following surgical procedures for the period 1st of April 2018 to 31st of March 2019:</w:t>
            </w:r>
          </w:p>
          <w:p w:rsidR="00A37078" w:rsidRPr="00A37078" w:rsidRDefault="00A37078" w:rsidP="00A37078">
            <w:pPr>
              <w:rPr>
                <w:rFonts w:ascii="Arial" w:hAnsi="Arial" w:cs="Arial"/>
                <w:sz w:val="24"/>
                <w:szCs w:val="24"/>
              </w:rPr>
            </w:pPr>
            <w:r w:rsidRPr="00A37078">
              <w:rPr>
                <w:rFonts w:ascii="Arial" w:hAnsi="Arial" w:cs="Arial"/>
                <w:sz w:val="24"/>
                <w:szCs w:val="24"/>
              </w:rPr>
              <w:t>•</w:t>
            </w:r>
            <w:r w:rsidRPr="00A37078">
              <w:rPr>
                <w:rFonts w:ascii="Arial" w:hAnsi="Arial" w:cs="Arial"/>
                <w:sz w:val="24"/>
                <w:szCs w:val="24"/>
              </w:rPr>
              <w:tab/>
              <w:t xml:space="preserve">Cataract with implantation of a spherical (non </w:t>
            </w:r>
            <w:proofErr w:type="spellStart"/>
            <w:r w:rsidRPr="00A37078">
              <w:rPr>
                <w:rFonts w:ascii="Arial" w:hAnsi="Arial" w:cs="Arial"/>
                <w:sz w:val="24"/>
                <w:szCs w:val="24"/>
              </w:rPr>
              <w:t>toric</w:t>
            </w:r>
            <w:proofErr w:type="spellEnd"/>
            <w:r w:rsidRPr="00A37078">
              <w:rPr>
                <w:rFonts w:ascii="Arial" w:hAnsi="Arial" w:cs="Arial"/>
                <w:sz w:val="24"/>
                <w:szCs w:val="24"/>
              </w:rPr>
              <w:t>) intraocular lens;</w:t>
            </w:r>
          </w:p>
          <w:p w:rsidR="00A37078" w:rsidRPr="00A37078" w:rsidRDefault="00A37078" w:rsidP="00A37078">
            <w:pPr>
              <w:rPr>
                <w:rFonts w:ascii="Arial" w:hAnsi="Arial" w:cs="Arial"/>
                <w:sz w:val="24"/>
                <w:szCs w:val="24"/>
              </w:rPr>
            </w:pPr>
            <w:r w:rsidRPr="00A37078">
              <w:rPr>
                <w:rFonts w:ascii="Arial" w:hAnsi="Arial" w:cs="Arial"/>
                <w:sz w:val="24"/>
                <w:szCs w:val="24"/>
              </w:rPr>
              <w:t>•</w:t>
            </w:r>
            <w:r w:rsidRPr="00A37078">
              <w:rPr>
                <w:rFonts w:ascii="Arial" w:hAnsi="Arial" w:cs="Arial"/>
                <w:sz w:val="24"/>
                <w:szCs w:val="24"/>
              </w:rPr>
              <w:tab/>
              <w:t xml:space="preserve">Cataract with implantation of </w:t>
            </w:r>
            <w:proofErr w:type="spellStart"/>
            <w:r w:rsidRPr="00A37078">
              <w:rPr>
                <w:rFonts w:ascii="Arial" w:hAnsi="Arial" w:cs="Arial"/>
                <w:sz w:val="24"/>
                <w:szCs w:val="24"/>
              </w:rPr>
              <w:t>toric</w:t>
            </w:r>
            <w:proofErr w:type="spellEnd"/>
            <w:r w:rsidRPr="00A37078">
              <w:rPr>
                <w:rFonts w:ascii="Arial" w:hAnsi="Arial" w:cs="Arial"/>
                <w:sz w:val="24"/>
                <w:szCs w:val="24"/>
              </w:rPr>
              <w:t xml:space="preserve"> intraocular lens; and</w:t>
            </w:r>
          </w:p>
          <w:p w:rsidR="00A37078" w:rsidRPr="00A37078" w:rsidRDefault="00A37078" w:rsidP="00A37078">
            <w:pPr>
              <w:rPr>
                <w:rFonts w:ascii="Arial" w:hAnsi="Arial" w:cs="Arial"/>
                <w:sz w:val="24"/>
                <w:szCs w:val="24"/>
              </w:rPr>
            </w:pPr>
            <w:r w:rsidRPr="00A37078">
              <w:rPr>
                <w:rFonts w:ascii="Arial" w:hAnsi="Arial" w:cs="Arial"/>
                <w:sz w:val="24"/>
                <w:szCs w:val="24"/>
              </w:rPr>
              <w:t>•</w:t>
            </w:r>
            <w:r w:rsidRPr="00A37078">
              <w:rPr>
                <w:rFonts w:ascii="Arial" w:hAnsi="Arial" w:cs="Arial"/>
                <w:sz w:val="24"/>
                <w:szCs w:val="24"/>
              </w:rPr>
              <w:tab/>
              <w:t xml:space="preserve">YAG capsulotomy. </w:t>
            </w:r>
          </w:p>
          <w:p w:rsidR="00A37078" w:rsidRPr="00A37078" w:rsidRDefault="00A37078" w:rsidP="00A37078">
            <w:pPr>
              <w:rPr>
                <w:rFonts w:ascii="Arial" w:hAnsi="Arial" w:cs="Arial"/>
                <w:sz w:val="24"/>
                <w:szCs w:val="24"/>
              </w:rPr>
            </w:pPr>
            <w:r w:rsidRPr="00A37078">
              <w:rPr>
                <w:rFonts w:ascii="Arial" w:hAnsi="Arial" w:cs="Arial"/>
                <w:sz w:val="24"/>
                <w:szCs w:val="24"/>
              </w:rPr>
              <w:t>3. For each independent sector provider, please list the price charged for pre-operative and post-operative professional consultation fees associated with the following surgical procedures for the period 1st of April 2018 to 31st of March 2019 (including stating the services provided):</w:t>
            </w:r>
          </w:p>
          <w:p w:rsidR="00A37078" w:rsidRPr="00A37078" w:rsidRDefault="00A37078" w:rsidP="00A37078">
            <w:pPr>
              <w:rPr>
                <w:rFonts w:ascii="Arial" w:hAnsi="Arial" w:cs="Arial"/>
                <w:sz w:val="24"/>
                <w:szCs w:val="24"/>
              </w:rPr>
            </w:pPr>
            <w:r w:rsidRPr="00A37078">
              <w:rPr>
                <w:rFonts w:ascii="Arial" w:hAnsi="Arial" w:cs="Arial"/>
                <w:sz w:val="24"/>
                <w:szCs w:val="24"/>
              </w:rPr>
              <w:t>•</w:t>
            </w:r>
            <w:r w:rsidRPr="00A37078">
              <w:rPr>
                <w:rFonts w:ascii="Arial" w:hAnsi="Arial" w:cs="Arial"/>
                <w:sz w:val="24"/>
                <w:szCs w:val="24"/>
              </w:rPr>
              <w:tab/>
              <w:t xml:space="preserve">Cataract with implantation of a spherical (non </w:t>
            </w:r>
            <w:proofErr w:type="spellStart"/>
            <w:r w:rsidRPr="00A37078">
              <w:rPr>
                <w:rFonts w:ascii="Arial" w:hAnsi="Arial" w:cs="Arial"/>
                <w:sz w:val="24"/>
                <w:szCs w:val="24"/>
              </w:rPr>
              <w:t>toric</w:t>
            </w:r>
            <w:proofErr w:type="spellEnd"/>
            <w:r w:rsidRPr="00A37078">
              <w:rPr>
                <w:rFonts w:ascii="Arial" w:hAnsi="Arial" w:cs="Arial"/>
                <w:sz w:val="24"/>
                <w:szCs w:val="24"/>
              </w:rPr>
              <w:t>) intraocular lens;</w:t>
            </w:r>
          </w:p>
          <w:p w:rsidR="00A37078" w:rsidRPr="00A37078" w:rsidRDefault="00A37078" w:rsidP="00A37078">
            <w:pPr>
              <w:rPr>
                <w:rFonts w:ascii="Arial" w:hAnsi="Arial" w:cs="Arial"/>
                <w:sz w:val="24"/>
                <w:szCs w:val="24"/>
              </w:rPr>
            </w:pPr>
            <w:r w:rsidRPr="00A37078">
              <w:rPr>
                <w:rFonts w:ascii="Arial" w:hAnsi="Arial" w:cs="Arial"/>
                <w:sz w:val="24"/>
                <w:szCs w:val="24"/>
              </w:rPr>
              <w:t>•</w:t>
            </w:r>
            <w:r w:rsidRPr="00A37078">
              <w:rPr>
                <w:rFonts w:ascii="Arial" w:hAnsi="Arial" w:cs="Arial"/>
                <w:sz w:val="24"/>
                <w:szCs w:val="24"/>
              </w:rPr>
              <w:tab/>
              <w:t xml:space="preserve">Cataract with implantation of </w:t>
            </w:r>
            <w:proofErr w:type="spellStart"/>
            <w:r w:rsidRPr="00A37078">
              <w:rPr>
                <w:rFonts w:ascii="Arial" w:hAnsi="Arial" w:cs="Arial"/>
                <w:sz w:val="24"/>
                <w:szCs w:val="24"/>
              </w:rPr>
              <w:t>toric</w:t>
            </w:r>
            <w:proofErr w:type="spellEnd"/>
            <w:r w:rsidRPr="00A37078">
              <w:rPr>
                <w:rFonts w:ascii="Arial" w:hAnsi="Arial" w:cs="Arial"/>
                <w:sz w:val="24"/>
                <w:szCs w:val="24"/>
              </w:rPr>
              <w:t xml:space="preserve"> intraocular lens; and</w:t>
            </w:r>
          </w:p>
          <w:p w:rsidR="00A37078" w:rsidRPr="00A37078" w:rsidRDefault="00A37078" w:rsidP="00A37078">
            <w:pPr>
              <w:rPr>
                <w:rFonts w:ascii="Arial" w:hAnsi="Arial" w:cs="Arial"/>
                <w:sz w:val="24"/>
                <w:szCs w:val="24"/>
              </w:rPr>
            </w:pPr>
            <w:r w:rsidRPr="00A37078">
              <w:rPr>
                <w:rFonts w:ascii="Arial" w:hAnsi="Arial" w:cs="Arial"/>
                <w:sz w:val="24"/>
                <w:szCs w:val="24"/>
              </w:rPr>
              <w:t>•</w:t>
            </w:r>
            <w:r w:rsidRPr="00A37078">
              <w:rPr>
                <w:rFonts w:ascii="Arial" w:hAnsi="Arial" w:cs="Arial"/>
                <w:sz w:val="24"/>
                <w:szCs w:val="24"/>
              </w:rPr>
              <w:tab/>
              <w:t xml:space="preserve">YAG capsulotomy. </w:t>
            </w:r>
          </w:p>
          <w:p w:rsidR="00A37078" w:rsidRPr="00A37078" w:rsidRDefault="00A37078" w:rsidP="00A37078">
            <w:pPr>
              <w:rPr>
                <w:rFonts w:ascii="Arial" w:hAnsi="Arial" w:cs="Arial"/>
                <w:sz w:val="24"/>
                <w:szCs w:val="24"/>
              </w:rPr>
            </w:pPr>
            <w:r w:rsidRPr="00A37078">
              <w:rPr>
                <w:rFonts w:ascii="Arial" w:hAnsi="Arial" w:cs="Arial"/>
                <w:sz w:val="24"/>
                <w:szCs w:val="24"/>
              </w:rPr>
              <w:t>4. Please provide the number of procedures (per eye) completed by each additional independent sector provider for the following surgical procedures for the period 1st of April 2018 to 31st of March 2019:</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BZ30A   </w:t>
            </w:r>
            <w:r w:rsidRPr="00A37078">
              <w:rPr>
                <w:rFonts w:ascii="Arial" w:hAnsi="Arial" w:cs="Arial"/>
                <w:sz w:val="24"/>
                <w:szCs w:val="24"/>
              </w:rPr>
              <w:tab/>
              <w:t xml:space="preserve">Complex, Cataract or Lens Procedures, with CC Score 2+               </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BZ30B    </w:t>
            </w:r>
            <w:r w:rsidRPr="00A37078">
              <w:rPr>
                <w:rFonts w:ascii="Arial" w:hAnsi="Arial" w:cs="Arial"/>
                <w:sz w:val="24"/>
                <w:szCs w:val="24"/>
              </w:rPr>
              <w:tab/>
              <w:t>Complex, Cataract or Lens Procedures, with CC Score 0-1</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BZ31A   </w:t>
            </w:r>
            <w:r w:rsidRPr="00A37078">
              <w:rPr>
                <w:rFonts w:ascii="Arial" w:hAnsi="Arial" w:cs="Arial"/>
                <w:sz w:val="24"/>
                <w:szCs w:val="24"/>
              </w:rPr>
              <w:tab/>
              <w:t>Very Major, Cataract or Lens Procedures, with CC Score 2+</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BZ31B    </w:t>
            </w:r>
            <w:r w:rsidRPr="00A37078">
              <w:rPr>
                <w:rFonts w:ascii="Arial" w:hAnsi="Arial" w:cs="Arial"/>
                <w:sz w:val="24"/>
                <w:szCs w:val="24"/>
              </w:rPr>
              <w:tab/>
              <w:t>Very Major, Cataract or Lens Procedures, with CC Score 0-1</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BZ32A   </w:t>
            </w:r>
            <w:r w:rsidRPr="00A37078">
              <w:rPr>
                <w:rFonts w:ascii="Arial" w:hAnsi="Arial" w:cs="Arial"/>
                <w:sz w:val="24"/>
                <w:szCs w:val="24"/>
              </w:rPr>
              <w:tab/>
              <w:t>Intermediate, Cataract or Lens Procedures, with CC Score 2+</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BZ32B    </w:t>
            </w:r>
            <w:r w:rsidRPr="00A37078">
              <w:rPr>
                <w:rFonts w:ascii="Arial" w:hAnsi="Arial" w:cs="Arial"/>
                <w:sz w:val="24"/>
                <w:szCs w:val="24"/>
              </w:rPr>
              <w:tab/>
              <w:t>Intermediate, Cataract or Lens Procedures, with CC Score 0-1</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BZ33Z    </w:t>
            </w:r>
            <w:r w:rsidRPr="00A37078">
              <w:rPr>
                <w:rFonts w:ascii="Arial" w:hAnsi="Arial" w:cs="Arial"/>
                <w:sz w:val="24"/>
                <w:szCs w:val="24"/>
              </w:rPr>
              <w:tab/>
              <w:t>Minor, Cataract or Lens Procedures</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BZ34A   </w:t>
            </w:r>
            <w:r w:rsidRPr="00A37078">
              <w:rPr>
                <w:rFonts w:ascii="Arial" w:hAnsi="Arial" w:cs="Arial"/>
                <w:sz w:val="24"/>
                <w:szCs w:val="24"/>
              </w:rPr>
              <w:tab/>
              <w:t>Phacoemulsification Cataract Extraction and Lens Implant, with CC Score 4+</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BZ34B    </w:t>
            </w:r>
            <w:r w:rsidRPr="00A37078">
              <w:rPr>
                <w:rFonts w:ascii="Arial" w:hAnsi="Arial" w:cs="Arial"/>
                <w:sz w:val="24"/>
                <w:szCs w:val="24"/>
              </w:rPr>
              <w:tab/>
              <w:t>Phacoemulsification Cataract Extraction and Lens Implant, with CC Score 2-3</w:t>
            </w:r>
          </w:p>
          <w:p w:rsidR="00A37078" w:rsidRPr="00A37078" w:rsidRDefault="00A37078" w:rsidP="00A37078">
            <w:pPr>
              <w:rPr>
                <w:rFonts w:ascii="Arial" w:hAnsi="Arial" w:cs="Arial"/>
                <w:sz w:val="24"/>
                <w:szCs w:val="24"/>
              </w:rPr>
            </w:pPr>
            <w:r w:rsidRPr="00A37078">
              <w:rPr>
                <w:rFonts w:ascii="Arial" w:hAnsi="Arial" w:cs="Arial"/>
                <w:sz w:val="24"/>
                <w:szCs w:val="24"/>
              </w:rPr>
              <w:t xml:space="preserve">BZ34C    </w:t>
            </w:r>
            <w:r w:rsidRPr="00A37078">
              <w:rPr>
                <w:rFonts w:ascii="Arial" w:hAnsi="Arial" w:cs="Arial"/>
                <w:sz w:val="24"/>
                <w:szCs w:val="24"/>
              </w:rPr>
              <w:tab/>
              <w:t>Phacoemulsification Cataract Extraction and Lens Implant, with CC Score 0-1</w:t>
            </w:r>
          </w:p>
          <w:p w:rsidR="00A37078" w:rsidRPr="00A37078" w:rsidRDefault="00A37078" w:rsidP="00A37078">
            <w:pPr>
              <w:rPr>
                <w:rFonts w:ascii="Arial" w:hAnsi="Arial" w:cs="Arial"/>
                <w:sz w:val="24"/>
                <w:szCs w:val="24"/>
              </w:rPr>
            </w:pPr>
          </w:p>
          <w:p w:rsidR="00A37078" w:rsidRPr="00A37078" w:rsidRDefault="00A37078" w:rsidP="00A37078">
            <w:pPr>
              <w:rPr>
                <w:rFonts w:ascii="Arial" w:hAnsi="Arial" w:cs="Arial"/>
                <w:sz w:val="24"/>
                <w:szCs w:val="24"/>
              </w:rPr>
            </w:pPr>
            <w:r w:rsidRPr="00A37078">
              <w:rPr>
                <w:rFonts w:ascii="Arial" w:hAnsi="Arial" w:cs="Arial"/>
                <w:sz w:val="24"/>
                <w:szCs w:val="24"/>
              </w:rPr>
              <w:t xml:space="preserve">5. Please provide the renewal date for the Group’s Contract for Non-Emergency Eye Surgery, and if applicable, please state any extension period which can apply. </w:t>
            </w:r>
          </w:p>
          <w:p w:rsidR="005C4950" w:rsidRPr="0094629F" w:rsidRDefault="005C4950" w:rsidP="003728D5">
            <w:pPr>
              <w:rPr>
                <w:rFonts w:ascii="Arial" w:hAnsi="Arial" w:cs="Arial"/>
                <w:sz w:val="24"/>
                <w:szCs w:val="24"/>
              </w:rPr>
            </w:pPr>
          </w:p>
        </w:tc>
      </w:tr>
      <w:tr w:rsidR="005C4950" w:rsidRPr="0094629F" w:rsidTr="00D9135F">
        <w:tc>
          <w:tcPr>
            <w:tcW w:w="10137" w:type="dxa"/>
            <w:gridSpan w:val="2"/>
          </w:tcPr>
          <w:p w:rsidR="005C4950" w:rsidRPr="0094629F" w:rsidRDefault="005C4950" w:rsidP="00D9135F">
            <w:pPr>
              <w:rPr>
                <w:rFonts w:ascii="Arial" w:hAnsi="Arial" w:cs="Arial"/>
                <w:sz w:val="24"/>
                <w:szCs w:val="24"/>
              </w:rPr>
            </w:pPr>
            <w:r w:rsidRPr="0094629F">
              <w:rPr>
                <w:rFonts w:ascii="Arial" w:hAnsi="Arial" w:cs="Arial"/>
                <w:b/>
                <w:sz w:val="24"/>
                <w:szCs w:val="24"/>
              </w:rPr>
              <w:t>Response :</w:t>
            </w:r>
          </w:p>
        </w:tc>
      </w:tr>
      <w:tr w:rsidR="00D9135F" w:rsidTr="00D9135F">
        <w:tc>
          <w:tcPr>
            <w:tcW w:w="0" w:type="auto"/>
            <w:gridSpan w:val="2"/>
            <w:hideMark/>
          </w:tcPr>
          <w:tbl>
            <w:tblPr>
              <w:tblW w:w="5000" w:type="pct"/>
              <w:tblCellMar>
                <w:left w:w="0" w:type="dxa"/>
                <w:right w:w="0" w:type="dxa"/>
              </w:tblCellMar>
              <w:tblLook w:val="04A0" w:firstRow="1" w:lastRow="0" w:firstColumn="1" w:lastColumn="0" w:noHBand="0" w:noVBand="1"/>
            </w:tblPr>
            <w:tblGrid>
              <w:gridCol w:w="9921"/>
            </w:tblGrid>
            <w:tr w:rsidR="00D9135F">
              <w:tc>
                <w:tcPr>
                  <w:tcW w:w="0" w:type="auto"/>
                  <w:vAlign w:val="center"/>
                  <w:hideMark/>
                </w:tcPr>
                <w:p w:rsidR="00D9135F" w:rsidRDefault="00D9135F">
                  <w:pPr>
                    <w:pStyle w:val="NormalWeb"/>
                    <w:rPr>
                      <w:rFonts w:ascii="Tahoma" w:hAnsi="Tahoma" w:cs="Tahoma"/>
                      <w:lang w:eastAsia="en-US"/>
                    </w:rPr>
                  </w:pPr>
                </w:p>
              </w:tc>
            </w:tr>
          </w:tbl>
          <w:p w:rsidR="00D9135F" w:rsidRDefault="00D9135F">
            <w:pPr>
              <w:rPr>
                <w:rFonts w:ascii="Times New Roman" w:eastAsia="Times New Roman" w:hAnsi="Times New Roman" w:cs="Times New Roman"/>
                <w:sz w:val="20"/>
                <w:szCs w:val="20"/>
                <w:lang w:eastAsia="en-GB"/>
              </w:rPr>
            </w:pPr>
          </w:p>
        </w:tc>
      </w:tr>
      <w:tr w:rsidR="00D9135F" w:rsidTr="00D9135F">
        <w:tc>
          <w:tcPr>
            <w:tcW w:w="0" w:type="auto"/>
            <w:gridSpan w:val="2"/>
            <w:hideMark/>
          </w:tcPr>
          <w:p w:rsidR="00D9135F" w:rsidRDefault="00D9135F">
            <w:r>
              <w:rPr>
                <w:rFonts w:ascii="Tahoma" w:hAnsi="Tahoma" w:cs="Tahoma"/>
                <w:sz w:val="21"/>
                <w:szCs w:val="21"/>
              </w:rPr>
              <w:t xml:space="preserve">Contract for Non-Emergency Eye Surgery by </w:t>
            </w:r>
            <w:r>
              <w:rPr>
                <w:rFonts w:ascii="Tahoma" w:hAnsi="Tahoma" w:cs="Tahoma"/>
                <w:color w:val="000000"/>
                <w:sz w:val="21"/>
                <w:szCs w:val="21"/>
              </w:rPr>
              <w:t xml:space="preserve">NHS Barnsley CCG </w:t>
            </w:r>
            <w:r>
              <w:rPr>
                <w:rFonts w:ascii="Tahoma" w:hAnsi="Tahoma" w:cs="Tahoma"/>
                <w:sz w:val="21"/>
                <w:szCs w:val="21"/>
              </w:rPr>
              <w:t>(‘the Group’)</w:t>
            </w:r>
          </w:p>
          <w:tbl>
            <w:tblPr>
              <w:tblW w:w="5000" w:type="pct"/>
              <w:jc w:val="center"/>
              <w:tblCellMar>
                <w:left w:w="0" w:type="dxa"/>
                <w:right w:w="0" w:type="dxa"/>
              </w:tblCellMar>
              <w:tblLook w:val="04A0" w:firstRow="1" w:lastRow="0" w:firstColumn="1" w:lastColumn="0" w:noHBand="0" w:noVBand="1"/>
            </w:tblPr>
            <w:tblGrid>
              <w:gridCol w:w="9921"/>
            </w:tblGrid>
            <w:tr w:rsidR="00D9135F">
              <w:trPr>
                <w:jc w:val="center"/>
              </w:trPr>
              <w:tc>
                <w:tcPr>
                  <w:tcW w:w="0" w:type="auto"/>
                  <w:vAlign w:val="center"/>
                  <w:hideMark/>
                </w:tcPr>
                <w:p w:rsidR="00D9135F" w:rsidRDefault="00D9135F" w:rsidP="00D9135F">
                  <w:pPr>
                    <w:pStyle w:val="NormalWeb"/>
                    <w:numPr>
                      <w:ilvl w:val="0"/>
                      <w:numId w:val="9"/>
                    </w:numPr>
                    <w:spacing w:before="240" w:beforeAutospacing="0" w:after="240" w:afterAutospacing="0"/>
                    <w:rPr>
                      <w:rFonts w:ascii="Tahoma" w:eastAsiaTheme="minorHAnsi" w:hAnsi="Tahoma" w:cs="Tahoma"/>
                      <w:color w:val="333333"/>
                      <w:sz w:val="21"/>
                      <w:szCs w:val="21"/>
                      <w:lang w:eastAsia="en-US"/>
                    </w:rPr>
                  </w:pPr>
                  <w:r>
                    <w:rPr>
                      <w:rFonts w:ascii="Tahoma" w:hAnsi="Tahoma" w:cs="Tahoma"/>
                      <w:color w:val="333333"/>
                      <w:sz w:val="21"/>
                      <w:szCs w:val="21"/>
                      <w:lang w:eastAsia="en-US"/>
                    </w:rPr>
                    <w:t>For the period 1st of April 2018 to 31st of March 2019, please provide the names of any independent sector providers that have provided cataract and/or YAG capsulotomy procedures to the Group. </w:t>
                  </w:r>
                </w:p>
                <w:p w:rsidR="00D9135F" w:rsidRDefault="00D9135F">
                  <w:pPr>
                    <w:pStyle w:val="NormalWeb"/>
                    <w:rPr>
                      <w:rFonts w:ascii="Calibri" w:hAnsi="Calibri" w:cs="Calibri"/>
                      <w:color w:val="FF0000"/>
                      <w:sz w:val="22"/>
                      <w:szCs w:val="22"/>
                      <w:lang w:eastAsia="en-US"/>
                    </w:rPr>
                  </w:pPr>
                  <w:r>
                    <w:rPr>
                      <w:rFonts w:ascii="Calibri" w:hAnsi="Calibri" w:cs="Calibri"/>
                      <w:color w:val="FF0000"/>
                      <w:sz w:val="22"/>
                      <w:szCs w:val="22"/>
                      <w:lang w:eastAsia="en-US"/>
                    </w:rPr>
                    <w:t xml:space="preserve">New Medical Systems, Phoenix Health Solutions, </w:t>
                  </w:r>
                  <w:proofErr w:type="spellStart"/>
                  <w:r>
                    <w:rPr>
                      <w:rFonts w:ascii="Calibri" w:hAnsi="Calibri" w:cs="Calibri"/>
                      <w:color w:val="FF0000"/>
                      <w:sz w:val="22"/>
                      <w:szCs w:val="22"/>
                      <w:lang w:eastAsia="en-US"/>
                    </w:rPr>
                    <w:t>SpaMedica</w:t>
                  </w:r>
                  <w:proofErr w:type="spellEnd"/>
                </w:p>
                <w:p w:rsidR="00D9135F" w:rsidRDefault="00D9135F">
                  <w:pPr>
                    <w:pStyle w:val="NormalWeb"/>
                    <w:rPr>
                      <w:rFonts w:ascii="Tahoma" w:hAnsi="Tahoma" w:cs="Tahoma"/>
                      <w:color w:val="333333"/>
                      <w:lang w:eastAsia="en-US"/>
                    </w:rPr>
                  </w:pPr>
                  <w:r>
                    <w:rPr>
                      <w:rStyle w:val="Strong"/>
                      <w:rFonts w:ascii="Tahoma" w:hAnsi="Tahoma" w:cs="Tahoma"/>
                      <w:color w:val="333333"/>
                      <w:sz w:val="21"/>
                      <w:szCs w:val="21"/>
                      <w:lang w:eastAsia="en-US"/>
                    </w:rPr>
                    <w:t>2</w:t>
                  </w:r>
                  <w:r>
                    <w:rPr>
                      <w:rFonts w:ascii="Tahoma" w:hAnsi="Tahoma" w:cs="Tahoma"/>
                      <w:color w:val="333333"/>
                      <w:sz w:val="21"/>
                      <w:szCs w:val="21"/>
                      <w:lang w:eastAsia="en-US"/>
                    </w:rPr>
                    <w:t>. For each independent sector provider, please list the price charged for the following surgical procedures for the period 1st of April 2018 to 31st of March 2019:</w:t>
                  </w:r>
                </w:p>
                <w:p w:rsidR="00D9135F" w:rsidRDefault="00D9135F" w:rsidP="00D9135F">
                  <w:pPr>
                    <w:numPr>
                      <w:ilvl w:val="0"/>
                      <w:numId w:val="10"/>
                    </w:numPr>
                    <w:spacing w:before="100" w:beforeAutospacing="1" w:after="100" w:afterAutospacing="1" w:line="240" w:lineRule="auto"/>
                    <w:rPr>
                      <w:rFonts w:ascii="Tahoma" w:eastAsia="Times New Roman" w:hAnsi="Tahoma" w:cs="Tahoma"/>
                      <w:color w:val="333333"/>
                    </w:rPr>
                  </w:pPr>
                  <w:r>
                    <w:rPr>
                      <w:rFonts w:ascii="Tahoma" w:eastAsia="Times New Roman" w:hAnsi="Tahoma" w:cs="Tahoma"/>
                      <w:color w:val="333333"/>
                      <w:sz w:val="21"/>
                      <w:szCs w:val="21"/>
                    </w:rPr>
                    <w:t xml:space="preserve">​​Cataract with implantation of a spherical (non </w:t>
                  </w:r>
                  <w:proofErr w:type="spellStart"/>
                  <w:r>
                    <w:rPr>
                      <w:rFonts w:ascii="Tahoma" w:eastAsia="Times New Roman" w:hAnsi="Tahoma" w:cs="Tahoma"/>
                      <w:color w:val="333333"/>
                      <w:sz w:val="21"/>
                      <w:szCs w:val="21"/>
                    </w:rPr>
                    <w:t>toric</w:t>
                  </w:r>
                  <w:proofErr w:type="spellEnd"/>
                  <w:r>
                    <w:rPr>
                      <w:rFonts w:ascii="Tahoma" w:eastAsia="Times New Roman" w:hAnsi="Tahoma" w:cs="Tahoma"/>
                      <w:color w:val="333333"/>
                      <w:sz w:val="21"/>
                      <w:szCs w:val="21"/>
                    </w:rPr>
                    <w:t>) intraocular lens;</w:t>
                  </w:r>
                </w:p>
                <w:p w:rsidR="00D9135F" w:rsidRDefault="00D9135F" w:rsidP="00D9135F">
                  <w:pPr>
                    <w:numPr>
                      <w:ilvl w:val="0"/>
                      <w:numId w:val="10"/>
                    </w:numPr>
                    <w:spacing w:before="100" w:beforeAutospacing="1" w:after="100" w:afterAutospacing="1" w:line="240" w:lineRule="auto"/>
                    <w:rPr>
                      <w:rFonts w:ascii="Tahoma" w:eastAsia="Times New Roman" w:hAnsi="Tahoma" w:cs="Tahoma"/>
                      <w:color w:val="333333"/>
                    </w:rPr>
                  </w:pPr>
                  <w:r>
                    <w:rPr>
                      <w:rFonts w:ascii="Tahoma" w:eastAsia="Times New Roman" w:hAnsi="Tahoma" w:cs="Tahoma"/>
                      <w:color w:val="333333"/>
                      <w:sz w:val="21"/>
                      <w:szCs w:val="21"/>
                    </w:rPr>
                    <w:t xml:space="preserve">Cataract with implantation of </w:t>
                  </w:r>
                  <w:proofErr w:type="spellStart"/>
                  <w:r>
                    <w:rPr>
                      <w:rFonts w:ascii="Tahoma" w:eastAsia="Times New Roman" w:hAnsi="Tahoma" w:cs="Tahoma"/>
                      <w:color w:val="333333"/>
                      <w:sz w:val="21"/>
                      <w:szCs w:val="21"/>
                    </w:rPr>
                    <w:t>toric</w:t>
                  </w:r>
                  <w:proofErr w:type="spellEnd"/>
                  <w:r>
                    <w:rPr>
                      <w:rFonts w:ascii="Tahoma" w:eastAsia="Times New Roman" w:hAnsi="Tahoma" w:cs="Tahoma"/>
                      <w:color w:val="333333"/>
                      <w:sz w:val="21"/>
                      <w:szCs w:val="21"/>
                    </w:rPr>
                    <w:t xml:space="preserve"> intraocular lens; and</w:t>
                  </w:r>
                </w:p>
                <w:p w:rsidR="00D9135F" w:rsidRDefault="00D9135F" w:rsidP="00D9135F">
                  <w:pPr>
                    <w:numPr>
                      <w:ilvl w:val="0"/>
                      <w:numId w:val="10"/>
                    </w:numPr>
                    <w:spacing w:before="100" w:beforeAutospacing="1" w:after="100" w:afterAutospacing="1" w:line="240" w:lineRule="auto"/>
                    <w:rPr>
                      <w:rFonts w:ascii="Tahoma" w:eastAsia="Times New Roman" w:hAnsi="Tahoma" w:cs="Tahoma"/>
                      <w:color w:val="333333"/>
                    </w:rPr>
                  </w:pPr>
                  <w:r>
                    <w:rPr>
                      <w:rFonts w:ascii="Tahoma" w:eastAsia="Times New Roman" w:hAnsi="Tahoma" w:cs="Tahoma"/>
                      <w:color w:val="333333"/>
                      <w:sz w:val="21"/>
                      <w:szCs w:val="21"/>
                    </w:rPr>
                    <w:t xml:space="preserve">YAG capsulotomy.​ </w:t>
                  </w:r>
                </w:p>
                <w:p w:rsidR="00D9135F" w:rsidRDefault="00D9135F">
                  <w:pPr>
                    <w:spacing w:before="100" w:beforeAutospacing="1" w:after="100" w:afterAutospacing="1"/>
                    <w:rPr>
                      <w:rFonts w:ascii="Calibri" w:hAnsi="Calibri" w:cs="Calibri"/>
                      <w:color w:val="FF0000"/>
                    </w:rPr>
                  </w:pPr>
                  <w:r>
                    <w:rPr>
                      <w:color w:val="FF0000"/>
                    </w:rPr>
                    <w:t>All procedures have been charged to the CCG at national tariff</w:t>
                  </w:r>
                </w:p>
                <w:p w:rsidR="00D9135F" w:rsidRDefault="00D9135F">
                  <w:pPr>
                    <w:pStyle w:val="NormalWeb"/>
                    <w:rPr>
                      <w:rFonts w:ascii="Tahoma" w:hAnsi="Tahoma" w:cs="Tahoma"/>
                      <w:color w:val="333333"/>
                      <w:lang w:eastAsia="en-US"/>
                    </w:rPr>
                  </w:pPr>
                  <w:r>
                    <w:rPr>
                      <w:rStyle w:val="Strong"/>
                      <w:rFonts w:ascii="Tahoma" w:hAnsi="Tahoma" w:cs="Tahoma"/>
                      <w:color w:val="333333"/>
                      <w:sz w:val="21"/>
                      <w:szCs w:val="21"/>
                      <w:lang w:eastAsia="en-US"/>
                    </w:rPr>
                    <w:lastRenderedPageBreak/>
                    <w:t>3</w:t>
                  </w:r>
                  <w:r>
                    <w:rPr>
                      <w:rFonts w:ascii="Tahoma" w:hAnsi="Tahoma" w:cs="Tahoma"/>
                      <w:color w:val="333333"/>
                      <w:sz w:val="21"/>
                      <w:szCs w:val="21"/>
                      <w:lang w:eastAsia="en-US"/>
                    </w:rPr>
                    <w:t>. For each independent sector provider, please list the price charged for pre-operative and post-operative professional consultation fees associated with the following surgical procedures for the period 1st of April 2018 to 31st of March 2019 (including stating the services provided):</w:t>
                  </w:r>
                </w:p>
                <w:p w:rsidR="00D9135F" w:rsidRDefault="00D9135F" w:rsidP="00D9135F">
                  <w:pPr>
                    <w:numPr>
                      <w:ilvl w:val="0"/>
                      <w:numId w:val="11"/>
                    </w:numPr>
                    <w:spacing w:before="100" w:beforeAutospacing="1" w:after="100" w:afterAutospacing="1" w:line="240" w:lineRule="auto"/>
                    <w:rPr>
                      <w:rFonts w:ascii="Tahoma" w:eastAsia="Times New Roman" w:hAnsi="Tahoma" w:cs="Tahoma"/>
                      <w:color w:val="333333"/>
                    </w:rPr>
                  </w:pPr>
                  <w:r>
                    <w:rPr>
                      <w:rFonts w:ascii="Tahoma" w:eastAsia="Times New Roman" w:hAnsi="Tahoma" w:cs="Tahoma"/>
                      <w:color w:val="333333"/>
                      <w:sz w:val="21"/>
                      <w:szCs w:val="21"/>
                    </w:rPr>
                    <w:t xml:space="preserve">Cataract with implantation of a spherical (non </w:t>
                  </w:r>
                  <w:proofErr w:type="spellStart"/>
                  <w:r>
                    <w:rPr>
                      <w:rFonts w:ascii="Tahoma" w:eastAsia="Times New Roman" w:hAnsi="Tahoma" w:cs="Tahoma"/>
                      <w:color w:val="333333"/>
                      <w:sz w:val="21"/>
                      <w:szCs w:val="21"/>
                    </w:rPr>
                    <w:t>toric</w:t>
                  </w:r>
                  <w:proofErr w:type="spellEnd"/>
                  <w:r>
                    <w:rPr>
                      <w:rFonts w:ascii="Tahoma" w:eastAsia="Times New Roman" w:hAnsi="Tahoma" w:cs="Tahoma"/>
                      <w:color w:val="333333"/>
                      <w:sz w:val="21"/>
                      <w:szCs w:val="21"/>
                    </w:rPr>
                    <w:t>) intraocular lens;</w:t>
                  </w:r>
                </w:p>
                <w:p w:rsidR="00D9135F" w:rsidRDefault="00D9135F" w:rsidP="00D9135F">
                  <w:pPr>
                    <w:numPr>
                      <w:ilvl w:val="0"/>
                      <w:numId w:val="11"/>
                    </w:numPr>
                    <w:spacing w:before="100" w:beforeAutospacing="1" w:after="100" w:afterAutospacing="1" w:line="240" w:lineRule="auto"/>
                    <w:rPr>
                      <w:rFonts w:ascii="Tahoma" w:eastAsia="Times New Roman" w:hAnsi="Tahoma" w:cs="Tahoma"/>
                      <w:color w:val="333333"/>
                    </w:rPr>
                  </w:pPr>
                  <w:r>
                    <w:rPr>
                      <w:rFonts w:ascii="Tahoma" w:eastAsia="Times New Roman" w:hAnsi="Tahoma" w:cs="Tahoma"/>
                      <w:color w:val="333333"/>
                      <w:sz w:val="21"/>
                      <w:szCs w:val="21"/>
                    </w:rPr>
                    <w:t xml:space="preserve">Cataract with implantation of </w:t>
                  </w:r>
                  <w:proofErr w:type="spellStart"/>
                  <w:r>
                    <w:rPr>
                      <w:rFonts w:ascii="Tahoma" w:eastAsia="Times New Roman" w:hAnsi="Tahoma" w:cs="Tahoma"/>
                      <w:color w:val="333333"/>
                      <w:sz w:val="21"/>
                      <w:szCs w:val="21"/>
                    </w:rPr>
                    <w:t>toric</w:t>
                  </w:r>
                  <w:proofErr w:type="spellEnd"/>
                  <w:r>
                    <w:rPr>
                      <w:rFonts w:ascii="Tahoma" w:eastAsia="Times New Roman" w:hAnsi="Tahoma" w:cs="Tahoma"/>
                      <w:color w:val="333333"/>
                      <w:sz w:val="21"/>
                      <w:szCs w:val="21"/>
                    </w:rPr>
                    <w:t xml:space="preserve"> intraocular lens; and</w:t>
                  </w:r>
                </w:p>
                <w:p w:rsidR="00D9135F" w:rsidRDefault="00D9135F" w:rsidP="00D9135F">
                  <w:pPr>
                    <w:numPr>
                      <w:ilvl w:val="0"/>
                      <w:numId w:val="11"/>
                    </w:numPr>
                    <w:spacing w:before="100" w:beforeAutospacing="1" w:after="100" w:afterAutospacing="1" w:line="240" w:lineRule="auto"/>
                    <w:rPr>
                      <w:rFonts w:ascii="Tahoma" w:eastAsia="Times New Roman" w:hAnsi="Tahoma" w:cs="Tahoma"/>
                      <w:color w:val="333333"/>
                    </w:rPr>
                  </w:pPr>
                  <w:r>
                    <w:rPr>
                      <w:rFonts w:ascii="Tahoma" w:eastAsia="Times New Roman" w:hAnsi="Tahoma" w:cs="Tahoma"/>
                      <w:color w:val="333333"/>
                      <w:sz w:val="21"/>
                      <w:szCs w:val="21"/>
                    </w:rPr>
                    <w:t>YAG capsulotomy. </w:t>
                  </w:r>
                </w:p>
                <w:p w:rsidR="00D9135F" w:rsidRDefault="00D9135F">
                  <w:pPr>
                    <w:spacing w:before="100" w:beforeAutospacing="1" w:after="100" w:afterAutospacing="1"/>
                    <w:rPr>
                      <w:rFonts w:ascii="Calibri" w:hAnsi="Calibri" w:cs="Calibri"/>
                      <w:color w:val="FF0000"/>
                    </w:rPr>
                  </w:pPr>
                  <w:r>
                    <w:rPr>
                      <w:color w:val="FF0000"/>
                    </w:rPr>
                    <w:t>All new and follow up attendances have been charged to the CCG at national tariff</w:t>
                  </w:r>
                </w:p>
                <w:p w:rsidR="00D9135F" w:rsidRDefault="00D9135F">
                  <w:pPr>
                    <w:pStyle w:val="NormalWeb"/>
                    <w:rPr>
                      <w:rFonts w:ascii="Tahoma" w:hAnsi="Tahoma" w:cs="Tahoma"/>
                      <w:color w:val="333333"/>
                      <w:lang w:eastAsia="en-US"/>
                    </w:rPr>
                  </w:pPr>
                  <w:r>
                    <w:rPr>
                      <w:rStyle w:val="Strong"/>
                      <w:rFonts w:ascii="Tahoma" w:hAnsi="Tahoma" w:cs="Tahoma"/>
                      <w:color w:val="333333"/>
                      <w:sz w:val="21"/>
                      <w:szCs w:val="21"/>
                      <w:lang w:eastAsia="en-US"/>
                    </w:rPr>
                    <w:t>4</w:t>
                  </w:r>
                  <w:r>
                    <w:rPr>
                      <w:rFonts w:ascii="Tahoma" w:hAnsi="Tahoma" w:cs="Tahoma"/>
                      <w:color w:val="333333"/>
                      <w:sz w:val="21"/>
                      <w:szCs w:val="21"/>
                      <w:lang w:eastAsia="en-US"/>
                    </w:rPr>
                    <w:t>. Please provide the number of procedures (per eye) completed by each additional independent sector provider for the following surgical procedures for the period 1st of April 2018 to 31st of March 2019:</w:t>
                  </w:r>
                </w:p>
                <w:tbl>
                  <w:tblPr>
                    <w:tblW w:w="0" w:type="auto"/>
                    <w:jc w:val="center"/>
                    <w:tblCellMar>
                      <w:left w:w="0" w:type="dxa"/>
                      <w:right w:w="0" w:type="dxa"/>
                    </w:tblCellMar>
                    <w:tblLook w:val="04A0" w:firstRow="1" w:lastRow="0" w:firstColumn="1" w:lastColumn="0" w:noHBand="0" w:noVBand="1"/>
                  </w:tblPr>
                  <w:tblGrid>
                    <w:gridCol w:w="60"/>
                    <w:gridCol w:w="1470"/>
                    <w:gridCol w:w="6446"/>
                    <w:gridCol w:w="456"/>
                    <w:gridCol w:w="274"/>
                    <w:gridCol w:w="1215"/>
                  </w:tblGrid>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BZ30A   </w:t>
                        </w:r>
                      </w:p>
                    </w:tc>
                    <w:tc>
                      <w:tcPr>
                        <w:tcW w:w="72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Complex, Cataract or Lens Procedures, with CC Score 2+               </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BZ30B    </w:t>
                        </w:r>
                      </w:p>
                    </w:tc>
                    <w:tc>
                      <w:tcPr>
                        <w:tcW w:w="7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Complex, Cataract or Lens Procedures, with CC Score 0-1</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BZ31A   </w:t>
                        </w:r>
                      </w:p>
                    </w:tc>
                    <w:tc>
                      <w:tcPr>
                        <w:tcW w:w="7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Very Major, Cataract or Lens Procedures, with CC Score 2+</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BZ31B    </w:t>
                        </w:r>
                      </w:p>
                    </w:tc>
                    <w:tc>
                      <w:tcPr>
                        <w:tcW w:w="7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Very Major, Cataract or Lens Procedures, with CC Score 0-1</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BZ32A   </w:t>
                        </w:r>
                      </w:p>
                    </w:tc>
                    <w:tc>
                      <w:tcPr>
                        <w:tcW w:w="7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Intermediate, Cataract or Lens Procedures, with CC Score 2+</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BZ32B    </w:t>
                        </w:r>
                      </w:p>
                    </w:tc>
                    <w:tc>
                      <w:tcPr>
                        <w:tcW w:w="7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Intermediate, Cataract or Lens Procedures, with CC Score 0-1</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BZ33Z    </w:t>
                        </w:r>
                      </w:p>
                    </w:tc>
                    <w:tc>
                      <w:tcPr>
                        <w:tcW w:w="7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Minor, Cataract or Lens Procedures</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BZ34A   </w:t>
                        </w:r>
                      </w:p>
                    </w:tc>
                    <w:tc>
                      <w:tcPr>
                        <w:tcW w:w="7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Phacoemulsification Cataract Extraction and Lens Implant, with CC Score 4+</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BZ34B    </w:t>
                        </w:r>
                      </w:p>
                    </w:tc>
                    <w:tc>
                      <w:tcPr>
                        <w:tcW w:w="7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Phacoemulsification Cataract Extraction and Lens Implant, with CC Score 2-3</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 xml:space="preserve">BZ34C    </w:t>
                        </w:r>
                      </w:p>
                    </w:tc>
                    <w:tc>
                      <w:tcPr>
                        <w:tcW w:w="72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135F" w:rsidRDefault="00D9135F">
                        <w:pPr>
                          <w:rPr>
                            <w:rFonts w:ascii="Calibri" w:hAnsi="Calibri" w:cs="Calibri"/>
                          </w:rPr>
                        </w:pPr>
                        <w:r>
                          <w:t>Phacoemulsification Cataract Extraction and Lens Implant, with CC Score 0-1</w:t>
                        </w:r>
                      </w:p>
                    </w:tc>
                    <w:tc>
                      <w:tcPr>
                        <w:tcW w:w="2385" w:type="dxa"/>
                        <w:gridSpan w:val="2"/>
                        <w:vAlign w:val="center"/>
                        <w:hideMark/>
                      </w:tcPr>
                      <w:p w:rsidR="00D9135F" w:rsidRDefault="00D9135F">
                        <w:pPr>
                          <w:rPr>
                            <w:rFonts w:ascii="Calibri" w:hAnsi="Calibri" w:cs="Calibri"/>
                          </w:rPr>
                        </w:pPr>
                        <w:r>
                          <w:t> </w:t>
                        </w:r>
                      </w:p>
                    </w:tc>
                  </w:tr>
                  <w:tr w:rsidR="00D9135F">
                    <w:trPr>
                      <w:jc w:val="center"/>
                    </w:trPr>
                    <w:tc>
                      <w:tcPr>
                        <w:tcW w:w="45" w:type="dxa"/>
                        <w:vAlign w:val="center"/>
                        <w:hideMark/>
                      </w:tcPr>
                      <w:p w:rsidR="00D9135F" w:rsidRDefault="00D9135F">
                        <w:pPr>
                          <w:rPr>
                            <w:rFonts w:ascii="Calibri" w:hAnsi="Calibri" w:cs="Calibri"/>
                          </w:rPr>
                        </w:pPr>
                        <w:r>
                          <w:t> </w:t>
                        </w:r>
                      </w:p>
                    </w:tc>
                    <w:tc>
                      <w:tcPr>
                        <w:tcW w:w="8188" w:type="dxa"/>
                        <w:gridSpan w:val="3"/>
                        <w:tcMar>
                          <w:top w:w="0" w:type="dxa"/>
                          <w:left w:w="108" w:type="dxa"/>
                          <w:bottom w:w="0" w:type="dxa"/>
                          <w:right w:w="108" w:type="dxa"/>
                        </w:tcMar>
                      </w:tcPr>
                      <w:p w:rsidR="00D9135F" w:rsidRDefault="00D9135F" w:rsidP="00D9135F">
                        <w:pPr>
                          <w:rPr>
                            <w:rFonts w:ascii="Calibri" w:hAnsi="Calibri" w:cs="Calibri"/>
                          </w:rPr>
                        </w:pPr>
                        <w:r>
                          <w:rPr>
                            <w:color w:val="FF0000"/>
                          </w:rPr>
                          <w:t>The CCG cannot provide this level of granularity on the grounds of commercial confidentiality however, the total for all providers is as follows:</w:t>
                        </w:r>
                      </w:p>
                    </w:tc>
                    <w:tc>
                      <w:tcPr>
                        <w:tcW w:w="2385" w:type="dxa"/>
                        <w:gridSpan w:val="2"/>
                        <w:vAlign w:val="center"/>
                        <w:hideMark/>
                      </w:tcPr>
                      <w:p w:rsidR="00D9135F" w:rsidRDefault="00D9135F">
                        <w:pPr>
                          <w:rPr>
                            <w:rFonts w:ascii="Calibri" w:hAnsi="Calibri" w:cs="Calibri"/>
                          </w:rPr>
                        </w:pPr>
                        <w:r>
                          <w:t> </w:t>
                        </w:r>
                      </w:p>
                    </w:tc>
                  </w:tr>
                  <w:tr w:rsidR="00D9135F">
                    <w:trPr>
                      <w:trHeight w:val="290"/>
                      <w:jc w:val="center"/>
                    </w:trPr>
                    <w:tc>
                      <w:tcPr>
                        <w:tcW w:w="7880" w:type="dxa"/>
                        <w:gridSpan w:val="3"/>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rsidR="00D9135F" w:rsidRDefault="00D9135F">
                        <w:pPr>
                          <w:rPr>
                            <w:rFonts w:ascii="Calibri" w:hAnsi="Calibri" w:cs="Calibri"/>
                            <w:b/>
                            <w:bCs/>
                            <w:color w:val="000000"/>
                            <w:lang w:eastAsia="en-GB"/>
                          </w:rPr>
                        </w:pPr>
                        <w:r>
                          <w:rPr>
                            <w:b/>
                            <w:bCs/>
                            <w:color w:val="000000"/>
                            <w:lang w:eastAsia="en-GB"/>
                          </w:rPr>
                          <w:t>Row Labels</w:t>
                        </w:r>
                      </w:p>
                    </w:tc>
                    <w:tc>
                      <w:tcPr>
                        <w:tcW w:w="720" w:type="dxa"/>
                        <w:gridSpan w:val="2"/>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rsidR="00D9135F" w:rsidRDefault="00D9135F">
                        <w:pPr>
                          <w:rPr>
                            <w:rFonts w:ascii="Calibri" w:hAnsi="Calibri" w:cs="Calibri"/>
                            <w:b/>
                            <w:bCs/>
                            <w:color w:val="000000"/>
                            <w:lang w:eastAsia="en-GB"/>
                          </w:rPr>
                        </w:pPr>
                        <w:r>
                          <w:rPr>
                            <w:b/>
                            <w:bCs/>
                            <w:color w:val="000000"/>
                            <w:lang w:eastAsia="en-GB"/>
                          </w:rPr>
                          <w:t>Total</w:t>
                        </w:r>
                      </w:p>
                    </w:tc>
                    <w:tc>
                      <w:tcPr>
                        <w:tcW w:w="1200"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rsidR="00D9135F" w:rsidRDefault="00D9135F">
                        <w:pPr>
                          <w:rPr>
                            <w:rFonts w:ascii="Calibri" w:hAnsi="Calibri" w:cs="Calibri"/>
                            <w:b/>
                            <w:bCs/>
                            <w:color w:val="000000"/>
                            <w:lang w:eastAsia="en-GB"/>
                          </w:rPr>
                        </w:pPr>
                        <w:r>
                          <w:rPr>
                            <w:b/>
                            <w:bCs/>
                            <w:color w:val="000000"/>
                            <w:lang w:eastAsia="en-GB"/>
                          </w:rPr>
                          <w:t>Sum of Cost</w:t>
                        </w:r>
                      </w:p>
                    </w:tc>
                  </w:tr>
                  <w:tr w:rsidR="00D9135F">
                    <w:trPr>
                      <w:trHeight w:val="290"/>
                      <w:jc w:val="center"/>
                    </w:trPr>
                    <w:tc>
                      <w:tcPr>
                        <w:tcW w:w="7880" w:type="dxa"/>
                        <w:gridSpan w:val="3"/>
                        <w:noWrap/>
                        <w:tcMar>
                          <w:top w:w="0" w:type="dxa"/>
                          <w:left w:w="108" w:type="dxa"/>
                          <w:bottom w:w="0" w:type="dxa"/>
                          <w:right w:w="108" w:type="dxa"/>
                        </w:tcMar>
                        <w:vAlign w:val="bottom"/>
                        <w:hideMark/>
                      </w:tcPr>
                      <w:p w:rsidR="00D9135F" w:rsidRDefault="00D9135F">
                        <w:pPr>
                          <w:rPr>
                            <w:rFonts w:ascii="Calibri" w:hAnsi="Calibri" w:cs="Calibri"/>
                            <w:color w:val="000000"/>
                            <w:lang w:eastAsia="en-GB"/>
                          </w:rPr>
                        </w:pPr>
                        <w:r>
                          <w:rPr>
                            <w:color w:val="000000"/>
                            <w:lang w:eastAsia="en-GB"/>
                          </w:rPr>
                          <w:t>BZ30A - Complex, Cataract or Lens Procedures, with CC Score 2+</w:t>
                        </w:r>
                      </w:p>
                    </w:tc>
                    <w:tc>
                      <w:tcPr>
                        <w:tcW w:w="720" w:type="dxa"/>
                        <w:gridSpan w:val="2"/>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2</w:t>
                        </w:r>
                      </w:p>
                    </w:tc>
                    <w:tc>
                      <w:tcPr>
                        <w:tcW w:w="1200" w:type="dxa"/>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£2,746</w:t>
                        </w:r>
                      </w:p>
                    </w:tc>
                  </w:tr>
                  <w:tr w:rsidR="00D9135F">
                    <w:trPr>
                      <w:trHeight w:val="290"/>
                      <w:jc w:val="center"/>
                    </w:trPr>
                    <w:tc>
                      <w:tcPr>
                        <w:tcW w:w="7880" w:type="dxa"/>
                        <w:gridSpan w:val="3"/>
                        <w:noWrap/>
                        <w:tcMar>
                          <w:top w:w="0" w:type="dxa"/>
                          <w:left w:w="108" w:type="dxa"/>
                          <w:bottom w:w="0" w:type="dxa"/>
                          <w:right w:w="108" w:type="dxa"/>
                        </w:tcMar>
                        <w:vAlign w:val="bottom"/>
                        <w:hideMark/>
                      </w:tcPr>
                      <w:p w:rsidR="00D9135F" w:rsidRDefault="00D9135F">
                        <w:pPr>
                          <w:rPr>
                            <w:rFonts w:ascii="Calibri" w:hAnsi="Calibri" w:cs="Calibri"/>
                            <w:color w:val="000000"/>
                            <w:lang w:eastAsia="en-GB"/>
                          </w:rPr>
                        </w:pPr>
                        <w:r>
                          <w:rPr>
                            <w:color w:val="000000"/>
                            <w:lang w:eastAsia="en-GB"/>
                          </w:rPr>
                          <w:t>BZ31A - Very Major, Cataract or Lens Procedures, with CC Score 2+</w:t>
                        </w:r>
                      </w:p>
                    </w:tc>
                    <w:tc>
                      <w:tcPr>
                        <w:tcW w:w="720" w:type="dxa"/>
                        <w:gridSpan w:val="2"/>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25</w:t>
                        </w:r>
                      </w:p>
                    </w:tc>
                    <w:tc>
                      <w:tcPr>
                        <w:tcW w:w="1200" w:type="dxa"/>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£19,825</w:t>
                        </w:r>
                      </w:p>
                    </w:tc>
                  </w:tr>
                  <w:tr w:rsidR="00D9135F">
                    <w:trPr>
                      <w:trHeight w:val="290"/>
                      <w:jc w:val="center"/>
                    </w:trPr>
                    <w:tc>
                      <w:tcPr>
                        <w:tcW w:w="7880" w:type="dxa"/>
                        <w:gridSpan w:val="3"/>
                        <w:noWrap/>
                        <w:tcMar>
                          <w:top w:w="0" w:type="dxa"/>
                          <w:left w:w="108" w:type="dxa"/>
                          <w:bottom w:w="0" w:type="dxa"/>
                          <w:right w:w="108" w:type="dxa"/>
                        </w:tcMar>
                        <w:vAlign w:val="bottom"/>
                        <w:hideMark/>
                      </w:tcPr>
                      <w:p w:rsidR="00D9135F" w:rsidRDefault="00D9135F">
                        <w:pPr>
                          <w:rPr>
                            <w:rFonts w:ascii="Calibri" w:hAnsi="Calibri" w:cs="Calibri"/>
                            <w:color w:val="000000"/>
                            <w:lang w:eastAsia="en-GB"/>
                          </w:rPr>
                        </w:pPr>
                        <w:r>
                          <w:rPr>
                            <w:color w:val="000000"/>
                            <w:lang w:eastAsia="en-GB"/>
                          </w:rPr>
                          <w:t>BZ31B - Very Major, Cataract or Lens Procedures, with CC Score 0-1</w:t>
                        </w:r>
                      </w:p>
                    </w:tc>
                    <w:tc>
                      <w:tcPr>
                        <w:tcW w:w="720" w:type="dxa"/>
                        <w:gridSpan w:val="2"/>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2</w:t>
                        </w:r>
                      </w:p>
                    </w:tc>
                    <w:tc>
                      <w:tcPr>
                        <w:tcW w:w="1200" w:type="dxa"/>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£1,568</w:t>
                        </w:r>
                      </w:p>
                    </w:tc>
                  </w:tr>
                  <w:tr w:rsidR="00D9135F">
                    <w:trPr>
                      <w:trHeight w:val="290"/>
                      <w:jc w:val="center"/>
                    </w:trPr>
                    <w:tc>
                      <w:tcPr>
                        <w:tcW w:w="7880" w:type="dxa"/>
                        <w:gridSpan w:val="3"/>
                        <w:noWrap/>
                        <w:tcMar>
                          <w:top w:w="0" w:type="dxa"/>
                          <w:left w:w="108" w:type="dxa"/>
                          <w:bottom w:w="0" w:type="dxa"/>
                          <w:right w:w="108" w:type="dxa"/>
                        </w:tcMar>
                        <w:vAlign w:val="bottom"/>
                        <w:hideMark/>
                      </w:tcPr>
                      <w:p w:rsidR="00D9135F" w:rsidRDefault="00D9135F">
                        <w:pPr>
                          <w:rPr>
                            <w:rFonts w:ascii="Calibri" w:hAnsi="Calibri" w:cs="Calibri"/>
                            <w:color w:val="000000"/>
                            <w:lang w:eastAsia="en-GB"/>
                          </w:rPr>
                        </w:pPr>
                        <w:r>
                          <w:rPr>
                            <w:color w:val="000000"/>
                            <w:lang w:eastAsia="en-GB"/>
                          </w:rPr>
                          <w:t>BZ32A - Intermediate, Cataract or Lens Procedures, with CC Score 2+</w:t>
                        </w:r>
                      </w:p>
                    </w:tc>
                    <w:tc>
                      <w:tcPr>
                        <w:tcW w:w="720" w:type="dxa"/>
                        <w:gridSpan w:val="2"/>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1</w:t>
                        </w:r>
                      </w:p>
                    </w:tc>
                    <w:tc>
                      <w:tcPr>
                        <w:tcW w:w="1200" w:type="dxa"/>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£793</w:t>
                        </w:r>
                      </w:p>
                    </w:tc>
                  </w:tr>
                  <w:tr w:rsidR="00D9135F">
                    <w:trPr>
                      <w:trHeight w:val="290"/>
                      <w:jc w:val="center"/>
                    </w:trPr>
                    <w:tc>
                      <w:tcPr>
                        <w:tcW w:w="7880" w:type="dxa"/>
                        <w:gridSpan w:val="3"/>
                        <w:noWrap/>
                        <w:tcMar>
                          <w:top w:w="0" w:type="dxa"/>
                          <w:left w:w="108" w:type="dxa"/>
                          <w:bottom w:w="0" w:type="dxa"/>
                          <w:right w:w="108" w:type="dxa"/>
                        </w:tcMar>
                        <w:vAlign w:val="bottom"/>
                        <w:hideMark/>
                      </w:tcPr>
                      <w:p w:rsidR="00D9135F" w:rsidRDefault="00D9135F">
                        <w:pPr>
                          <w:rPr>
                            <w:rFonts w:ascii="Calibri" w:hAnsi="Calibri" w:cs="Calibri"/>
                            <w:color w:val="000000"/>
                            <w:lang w:eastAsia="en-GB"/>
                          </w:rPr>
                        </w:pPr>
                        <w:r>
                          <w:rPr>
                            <w:color w:val="000000"/>
                            <w:lang w:eastAsia="en-GB"/>
                          </w:rPr>
                          <w:t>BZ32B - Intermediate, Cataract or Lens Procedures, with CC Score 0-1</w:t>
                        </w:r>
                      </w:p>
                    </w:tc>
                    <w:tc>
                      <w:tcPr>
                        <w:tcW w:w="720" w:type="dxa"/>
                        <w:gridSpan w:val="2"/>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1</w:t>
                        </w:r>
                      </w:p>
                    </w:tc>
                    <w:tc>
                      <w:tcPr>
                        <w:tcW w:w="1200" w:type="dxa"/>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£784</w:t>
                        </w:r>
                      </w:p>
                    </w:tc>
                  </w:tr>
                  <w:tr w:rsidR="00D9135F">
                    <w:trPr>
                      <w:trHeight w:val="290"/>
                      <w:jc w:val="center"/>
                    </w:trPr>
                    <w:tc>
                      <w:tcPr>
                        <w:tcW w:w="7880" w:type="dxa"/>
                        <w:gridSpan w:val="3"/>
                        <w:noWrap/>
                        <w:tcMar>
                          <w:top w:w="0" w:type="dxa"/>
                          <w:left w:w="108" w:type="dxa"/>
                          <w:bottom w:w="0" w:type="dxa"/>
                          <w:right w:w="108" w:type="dxa"/>
                        </w:tcMar>
                        <w:vAlign w:val="bottom"/>
                        <w:hideMark/>
                      </w:tcPr>
                      <w:p w:rsidR="00D9135F" w:rsidRDefault="00D9135F">
                        <w:pPr>
                          <w:rPr>
                            <w:rFonts w:ascii="Calibri" w:hAnsi="Calibri" w:cs="Calibri"/>
                            <w:color w:val="000000"/>
                            <w:lang w:eastAsia="en-GB"/>
                          </w:rPr>
                        </w:pPr>
                        <w:r>
                          <w:rPr>
                            <w:color w:val="000000"/>
                            <w:lang w:eastAsia="en-GB"/>
                          </w:rPr>
                          <w:t>BZ33Z - Minor, Cataract or Lens Procedures</w:t>
                        </w:r>
                      </w:p>
                    </w:tc>
                    <w:tc>
                      <w:tcPr>
                        <w:tcW w:w="720" w:type="dxa"/>
                        <w:gridSpan w:val="2"/>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157</w:t>
                        </w:r>
                      </w:p>
                    </w:tc>
                    <w:tc>
                      <w:tcPr>
                        <w:tcW w:w="1200" w:type="dxa"/>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£36,581</w:t>
                        </w:r>
                      </w:p>
                    </w:tc>
                  </w:tr>
                  <w:tr w:rsidR="00D9135F">
                    <w:trPr>
                      <w:trHeight w:val="290"/>
                      <w:jc w:val="center"/>
                    </w:trPr>
                    <w:tc>
                      <w:tcPr>
                        <w:tcW w:w="7880" w:type="dxa"/>
                        <w:gridSpan w:val="3"/>
                        <w:noWrap/>
                        <w:tcMar>
                          <w:top w:w="0" w:type="dxa"/>
                          <w:left w:w="108" w:type="dxa"/>
                          <w:bottom w:w="0" w:type="dxa"/>
                          <w:right w:w="108" w:type="dxa"/>
                        </w:tcMar>
                        <w:vAlign w:val="bottom"/>
                        <w:hideMark/>
                      </w:tcPr>
                      <w:p w:rsidR="00D9135F" w:rsidRDefault="00D9135F">
                        <w:pPr>
                          <w:rPr>
                            <w:rFonts w:ascii="Calibri" w:hAnsi="Calibri" w:cs="Calibri"/>
                            <w:color w:val="000000"/>
                            <w:lang w:eastAsia="en-GB"/>
                          </w:rPr>
                        </w:pPr>
                        <w:r>
                          <w:rPr>
                            <w:color w:val="000000"/>
                            <w:lang w:eastAsia="en-GB"/>
                          </w:rPr>
                          <w:lastRenderedPageBreak/>
                          <w:t>BZ34A - Phacoemulsification Cataract Extraction and Lens Implant, with CC Score 4+</w:t>
                        </w:r>
                      </w:p>
                    </w:tc>
                    <w:tc>
                      <w:tcPr>
                        <w:tcW w:w="720" w:type="dxa"/>
                        <w:gridSpan w:val="2"/>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173</w:t>
                        </w:r>
                      </w:p>
                    </w:tc>
                    <w:tc>
                      <w:tcPr>
                        <w:tcW w:w="1200" w:type="dxa"/>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£120,408</w:t>
                        </w:r>
                      </w:p>
                    </w:tc>
                  </w:tr>
                  <w:tr w:rsidR="00D9135F">
                    <w:trPr>
                      <w:trHeight w:val="290"/>
                      <w:jc w:val="center"/>
                    </w:trPr>
                    <w:tc>
                      <w:tcPr>
                        <w:tcW w:w="7880" w:type="dxa"/>
                        <w:gridSpan w:val="3"/>
                        <w:noWrap/>
                        <w:tcMar>
                          <w:top w:w="0" w:type="dxa"/>
                          <w:left w:w="108" w:type="dxa"/>
                          <w:bottom w:w="0" w:type="dxa"/>
                          <w:right w:w="108" w:type="dxa"/>
                        </w:tcMar>
                        <w:vAlign w:val="bottom"/>
                        <w:hideMark/>
                      </w:tcPr>
                      <w:p w:rsidR="00D9135F" w:rsidRDefault="00D9135F">
                        <w:pPr>
                          <w:rPr>
                            <w:rFonts w:ascii="Calibri" w:hAnsi="Calibri" w:cs="Calibri"/>
                            <w:color w:val="000000"/>
                            <w:lang w:eastAsia="en-GB"/>
                          </w:rPr>
                        </w:pPr>
                        <w:r>
                          <w:rPr>
                            <w:color w:val="000000"/>
                            <w:lang w:eastAsia="en-GB"/>
                          </w:rPr>
                          <w:t>BZ34B - Phacoemulsification Cataract Extraction and Lens Implant, with CC Score 2-3</w:t>
                        </w:r>
                      </w:p>
                    </w:tc>
                    <w:tc>
                      <w:tcPr>
                        <w:tcW w:w="720" w:type="dxa"/>
                        <w:gridSpan w:val="2"/>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494</w:t>
                        </w:r>
                      </w:p>
                    </w:tc>
                    <w:tc>
                      <w:tcPr>
                        <w:tcW w:w="1200" w:type="dxa"/>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£336,414</w:t>
                        </w:r>
                      </w:p>
                    </w:tc>
                  </w:tr>
                  <w:tr w:rsidR="00D9135F">
                    <w:trPr>
                      <w:trHeight w:val="290"/>
                      <w:jc w:val="center"/>
                    </w:trPr>
                    <w:tc>
                      <w:tcPr>
                        <w:tcW w:w="7880" w:type="dxa"/>
                        <w:gridSpan w:val="3"/>
                        <w:noWrap/>
                        <w:tcMar>
                          <w:top w:w="0" w:type="dxa"/>
                          <w:left w:w="108" w:type="dxa"/>
                          <w:bottom w:w="0" w:type="dxa"/>
                          <w:right w:w="108" w:type="dxa"/>
                        </w:tcMar>
                        <w:vAlign w:val="bottom"/>
                        <w:hideMark/>
                      </w:tcPr>
                      <w:p w:rsidR="00D9135F" w:rsidRDefault="00D9135F">
                        <w:pPr>
                          <w:rPr>
                            <w:rFonts w:ascii="Calibri" w:hAnsi="Calibri" w:cs="Calibri"/>
                            <w:color w:val="000000"/>
                            <w:lang w:eastAsia="en-GB"/>
                          </w:rPr>
                        </w:pPr>
                        <w:r>
                          <w:rPr>
                            <w:color w:val="000000"/>
                            <w:lang w:eastAsia="en-GB"/>
                          </w:rPr>
                          <w:t>BZ34C - Phacoemulsification Cataract Extraction and Lens Implant, with CC Score 0-1</w:t>
                        </w:r>
                      </w:p>
                    </w:tc>
                    <w:tc>
                      <w:tcPr>
                        <w:tcW w:w="720" w:type="dxa"/>
                        <w:gridSpan w:val="2"/>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237</w:t>
                        </w:r>
                      </w:p>
                    </w:tc>
                    <w:tc>
                      <w:tcPr>
                        <w:tcW w:w="1200" w:type="dxa"/>
                        <w:noWrap/>
                        <w:tcMar>
                          <w:top w:w="0" w:type="dxa"/>
                          <w:left w:w="108" w:type="dxa"/>
                          <w:bottom w:w="0" w:type="dxa"/>
                          <w:right w:w="108" w:type="dxa"/>
                        </w:tcMar>
                        <w:vAlign w:val="bottom"/>
                        <w:hideMark/>
                      </w:tcPr>
                      <w:p w:rsidR="00D9135F" w:rsidRDefault="00D9135F">
                        <w:pPr>
                          <w:jc w:val="right"/>
                          <w:rPr>
                            <w:rFonts w:ascii="Calibri" w:hAnsi="Calibri" w:cs="Calibri"/>
                            <w:color w:val="000000"/>
                            <w:lang w:eastAsia="en-GB"/>
                          </w:rPr>
                        </w:pPr>
                        <w:r>
                          <w:rPr>
                            <w:color w:val="000000"/>
                            <w:lang w:eastAsia="en-GB"/>
                          </w:rPr>
                          <w:t>£159,264</w:t>
                        </w:r>
                      </w:p>
                    </w:tc>
                  </w:tr>
                  <w:tr w:rsidR="00D9135F">
                    <w:trPr>
                      <w:trHeight w:val="290"/>
                      <w:jc w:val="center"/>
                    </w:trPr>
                    <w:tc>
                      <w:tcPr>
                        <w:tcW w:w="7880" w:type="dxa"/>
                        <w:gridSpan w:val="3"/>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rsidR="00D9135F" w:rsidRDefault="00D9135F">
                        <w:pPr>
                          <w:rPr>
                            <w:rFonts w:ascii="Calibri" w:hAnsi="Calibri" w:cs="Calibri"/>
                            <w:b/>
                            <w:bCs/>
                            <w:color w:val="000000"/>
                            <w:lang w:eastAsia="en-GB"/>
                          </w:rPr>
                        </w:pPr>
                        <w:r>
                          <w:rPr>
                            <w:b/>
                            <w:bCs/>
                            <w:color w:val="000000"/>
                            <w:lang w:eastAsia="en-GB"/>
                          </w:rPr>
                          <w:t>Grand Total</w:t>
                        </w:r>
                      </w:p>
                    </w:tc>
                    <w:tc>
                      <w:tcPr>
                        <w:tcW w:w="720" w:type="dxa"/>
                        <w:gridSpan w:val="2"/>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rsidR="00D9135F" w:rsidRDefault="00D9135F">
                        <w:pPr>
                          <w:jc w:val="right"/>
                          <w:rPr>
                            <w:rFonts w:ascii="Calibri" w:hAnsi="Calibri" w:cs="Calibri"/>
                            <w:b/>
                            <w:bCs/>
                            <w:color w:val="000000"/>
                            <w:lang w:eastAsia="en-GB"/>
                          </w:rPr>
                        </w:pPr>
                        <w:r>
                          <w:rPr>
                            <w:b/>
                            <w:bCs/>
                            <w:color w:val="000000"/>
                            <w:lang w:eastAsia="en-GB"/>
                          </w:rPr>
                          <w:t>1092</w:t>
                        </w:r>
                      </w:p>
                    </w:tc>
                    <w:tc>
                      <w:tcPr>
                        <w:tcW w:w="1200"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rsidR="00D9135F" w:rsidRDefault="00D9135F">
                        <w:pPr>
                          <w:jc w:val="right"/>
                          <w:rPr>
                            <w:rFonts w:ascii="Calibri" w:hAnsi="Calibri" w:cs="Calibri"/>
                            <w:b/>
                            <w:bCs/>
                            <w:color w:val="000000"/>
                            <w:lang w:eastAsia="en-GB"/>
                          </w:rPr>
                        </w:pPr>
                        <w:r>
                          <w:rPr>
                            <w:b/>
                            <w:bCs/>
                            <w:color w:val="000000"/>
                            <w:lang w:eastAsia="en-GB"/>
                          </w:rPr>
                          <w:t>£678,383</w:t>
                        </w:r>
                      </w:p>
                    </w:tc>
                  </w:tr>
                  <w:tr w:rsidR="00D9135F">
                    <w:trPr>
                      <w:jc w:val="center"/>
                    </w:trPr>
                    <w:tc>
                      <w:tcPr>
                        <w:tcW w:w="45" w:type="dxa"/>
                        <w:vAlign w:val="center"/>
                        <w:hideMark/>
                      </w:tcPr>
                      <w:p w:rsidR="00D9135F" w:rsidRDefault="00D9135F">
                        <w:pPr>
                          <w:rPr>
                            <w:rFonts w:ascii="Times New Roman" w:eastAsia="Times New Roman" w:hAnsi="Times New Roman" w:cs="Times New Roman"/>
                            <w:sz w:val="20"/>
                            <w:szCs w:val="20"/>
                            <w:lang w:eastAsia="en-GB"/>
                          </w:rPr>
                        </w:pPr>
                      </w:p>
                    </w:tc>
                    <w:tc>
                      <w:tcPr>
                        <w:tcW w:w="1470" w:type="dxa"/>
                        <w:vAlign w:val="center"/>
                        <w:hideMark/>
                      </w:tcPr>
                      <w:p w:rsidR="00D9135F" w:rsidRDefault="00D9135F">
                        <w:pPr>
                          <w:rPr>
                            <w:rFonts w:ascii="Times New Roman" w:eastAsia="Times New Roman" w:hAnsi="Times New Roman" w:cs="Times New Roman"/>
                            <w:sz w:val="20"/>
                            <w:szCs w:val="20"/>
                            <w:lang w:eastAsia="en-GB"/>
                          </w:rPr>
                        </w:pPr>
                      </w:p>
                    </w:tc>
                    <w:tc>
                      <w:tcPr>
                        <w:tcW w:w="10320" w:type="dxa"/>
                        <w:vAlign w:val="center"/>
                        <w:hideMark/>
                      </w:tcPr>
                      <w:p w:rsidR="00D9135F" w:rsidRDefault="00D9135F">
                        <w:pPr>
                          <w:rPr>
                            <w:rFonts w:ascii="Times New Roman" w:eastAsia="Times New Roman" w:hAnsi="Times New Roman" w:cs="Times New Roman"/>
                            <w:sz w:val="20"/>
                            <w:szCs w:val="20"/>
                            <w:lang w:eastAsia="en-GB"/>
                          </w:rPr>
                        </w:pPr>
                      </w:p>
                    </w:tc>
                    <w:tc>
                      <w:tcPr>
                        <w:tcW w:w="495" w:type="dxa"/>
                        <w:vAlign w:val="center"/>
                        <w:hideMark/>
                      </w:tcPr>
                      <w:p w:rsidR="00D9135F" w:rsidRDefault="00D9135F">
                        <w:pPr>
                          <w:rPr>
                            <w:rFonts w:ascii="Times New Roman" w:eastAsia="Times New Roman" w:hAnsi="Times New Roman" w:cs="Times New Roman"/>
                            <w:sz w:val="20"/>
                            <w:szCs w:val="20"/>
                            <w:lang w:eastAsia="en-GB"/>
                          </w:rPr>
                        </w:pPr>
                      </w:p>
                    </w:tc>
                    <w:tc>
                      <w:tcPr>
                        <w:tcW w:w="585" w:type="dxa"/>
                        <w:vAlign w:val="center"/>
                        <w:hideMark/>
                      </w:tcPr>
                      <w:p w:rsidR="00D9135F" w:rsidRDefault="00D9135F">
                        <w:pPr>
                          <w:rPr>
                            <w:rFonts w:ascii="Times New Roman" w:eastAsia="Times New Roman" w:hAnsi="Times New Roman" w:cs="Times New Roman"/>
                            <w:sz w:val="20"/>
                            <w:szCs w:val="20"/>
                            <w:lang w:eastAsia="en-GB"/>
                          </w:rPr>
                        </w:pPr>
                      </w:p>
                    </w:tc>
                    <w:tc>
                      <w:tcPr>
                        <w:tcW w:w="1800" w:type="dxa"/>
                        <w:vAlign w:val="center"/>
                        <w:hideMark/>
                      </w:tcPr>
                      <w:p w:rsidR="00D9135F" w:rsidRDefault="00D9135F">
                        <w:pPr>
                          <w:rPr>
                            <w:rFonts w:ascii="Times New Roman" w:eastAsia="Times New Roman" w:hAnsi="Times New Roman" w:cs="Times New Roman"/>
                            <w:sz w:val="20"/>
                            <w:szCs w:val="20"/>
                            <w:lang w:eastAsia="en-GB"/>
                          </w:rPr>
                        </w:pPr>
                      </w:p>
                    </w:tc>
                  </w:tr>
                </w:tbl>
                <w:p w:rsidR="00D9135F" w:rsidRDefault="00D9135F">
                  <w:pPr>
                    <w:pStyle w:val="NormalWeb"/>
                    <w:rPr>
                      <w:rFonts w:ascii="Tahoma" w:eastAsiaTheme="minorHAnsi" w:hAnsi="Tahoma" w:cs="Tahoma"/>
                      <w:sz w:val="21"/>
                      <w:szCs w:val="21"/>
                      <w:lang w:eastAsia="en-US"/>
                    </w:rPr>
                  </w:pPr>
                  <w:r>
                    <w:rPr>
                      <w:rStyle w:val="Strong"/>
                      <w:rFonts w:ascii="Tahoma" w:hAnsi="Tahoma" w:cs="Tahoma"/>
                      <w:color w:val="333333"/>
                      <w:sz w:val="21"/>
                      <w:szCs w:val="21"/>
                      <w:lang w:eastAsia="en-US"/>
                    </w:rPr>
                    <w:t>5</w:t>
                  </w:r>
                  <w:r>
                    <w:rPr>
                      <w:rFonts w:ascii="Tahoma" w:hAnsi="Tahoma" w:cs="Tahoma"/>
                      <w:color w:val="333333"/>
                      <w:sz w:val="21"/>
                      <w:szCs w:val="21"/>
                      <w:lang w:eastAsia="en-US"/>
                    </w:rPr>
                    <w:t>.​ Please provide the renewal date for the Group’s Contract for Non-Emergency Eye Surgery, and if applicable, please state any extension period which can apply. </w:t>
                  </w:r>
                </w:p>
                <w:p w:rsidR="00D9135F" w:rsidRDefault="00D9135F">
                  <w:pPr>
                    <w:pStyle w:val="NormalWeb"/>
                    <w:rPr>
                      <w:rFonts w:ascii="Calibri" w:hAnsi="Calibri" w:cs="Calibri"/>
                      <w:color w:val="1F497D"/>
                      <w:sz w:val="22"/>
                      <w:szCs w:val="22"/>
                    </w:rPr>
                  </w:pPr>
                  <w:r>
                    <w:rPr>
                      <w:rFonts w:ascii="Calibri" w:hAnsi="Calibri" w:cs="Calibri"/>
                      <w:color w:val="FF0000"/>
                      <w:sz w:val="22"/>
                      <w:szCs w:val="22"/>
                    </w:rPr>
                    <w:t>Contract end date 31 March 2021 – Can extend by 1 year</w:t>
                  </w:r>
                </w:p>
              </w:tc>
            </w:tr>
          </w:tbl>
          <w:p w:rsidR="00D9135F" w:rsidRDefault="00D9135F">
            <w:pPr>
              <w:jc w:val="center"/>
              <w:rPr>
                <w:rFonts w:ascii="Times New Roman" w:eastAsia="Times New Roman" w:hAnsi="Times New Roman" w:cs="Times New Roman"/>
                <w:sz w:val="20"/>
                <w:szCs w:val="20"/>
                <w:lang w:eastAsia="en-GB"/>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3728D5">
        <w:tc>
          <w:tcPr>
            <w:tcW w:w="5068" w:type="dxa"/>
          </w:tcPr>
          <w:p w:rsidR="005C4950" w:rsidRPr="0094629F" w:rsidRDefault="005C4950"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867D3">
              <w:rPr>
                <w:rFonts w:ascii="Arial" w:hAnsi="Arial" w:cs="Arial"/>
                <w:b/>
                <w:sz w:val="24"/>
                <w:szCs w:val="24"/>
              </w:rPr>
              <w:t>1491</w:t>
            </w:r>
          </w:p>
        </w:tc>
        <w:tc>
          <w:tcPr>
            <w:tcW w:w="5069" w:type="dxa"/>
          </w:tcPr>
          <w:p w:rsidR="005C4950" w:rsidRPr="0094629F" w:rsidRDefault="005C4950"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867D3">
              <w:rPr>
                <w:rFonts w:ascii="Arial" w:hAnsi="Arial" w:cs="Arial"/>
                <w:b/>
                <w:sz w:val="24"/>
                <w:szCs w:val="24"/>
              </w:rPr>
              <w:t>13 February 2020</w:t>
            </w:r>
          </w:p>
          <w:p w:rsidR="005C4950" w:rsidRPr="0094629F" w:rsidRDefault="005C4950" w:rsidP="003728D5">
            <w:pPr>
              <w:rPr>
                <w:rFonts w:ascii="Arial" w:hAnsi="Arial" w:cs="Arial"/>
                <w:b/>
                <w:sz w:val="24"/>
                <w:szCs w:val="24"/>
              </w:rPr>
            </w:pP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Request :</w:t>
            </w:r>
          </w:p>
          <w:p w:rsidR="00E867D3" w:rsidRDefault="00E867D3" w:rsidP="00E867D3">
            <w:pPr>
              <w:numPr>
                <w:ilvl w:val="0"/>
                <w:numId w:val="6"/>
              </w:numPr>
              <w:rPr>
                <w:rFonts w:eastAsia="Times New Roman"/>
              </w:rPr>
            </w:pPr>
            <w:r>
              <w:rPr>
                <w:rFonts w:eastAsia="Times New Roman"/>
              </w:rPr>
              <w:t xml:space="preserve">I would like to request any policy or document that describes your trust’s current approach for offering choice to patients who have been on an elective pathway for over 26 weeks. </w:t>
            </w:r>
          </w:p>
          <w:p w:rsidR="00E867D3" w:rsidRDefault="00E867D3" w:rsidP="00E867D3"/>
          <w:p w:rsidR="00E867D3" w:rsidRDefault="00E867D3" w:rsidP="00E867D3">
            <w:pPr>
              <w:numPr>
                <w:ilvl w:val="0"/>
                <w:numId w:val="7"/>
              </w:numPr>
              <w:rPr>
                <w:rFonts w:eastAsia="Times New Roman"/>
              </w:rPr>
            </w:pPr>
            <w:r>
              <w:rPr>
                <w:rFonts w:eastAsia="Times New Roman"/>
              </w:rPr>
              <w:t xml:space="preserve">I would also like to request any documents regarding a pilot scheme for or about 26-week choice at your trust. </w:t>
            </w:r>
          </w:p>
          <w:p w:rsidR="00E867D3" w:rsidRDefault="00E867D3" w:rsidP="00E867D3"/>
          <w:p w:rsidR="00E867D3" w:rsidRDefault="00E867D3" w:rsidP="00E867D3">
            <w:r>
              <w:t>The 26 Choice that I am referring to is outlined in the following document and specifically explained in the following text from that document.</w:t>
            </w:r>
          </w:p>
          <w:p w:rsidR="00E867D3" w:rsidRDefault="001E6209" w:rsidP="00E867D3">
            <w:hyperlink r:id="rId18" w:history="1">
              <w:r w:rsidR="00E867D3">
                <w:rPr>
                  <w:rStyle w:val="Hyperlink"/>
                </w:rPr>
                <w:t>https://www.england.nhs.uk/wp-content/uploads/2020/01/2020-21-NHS-Operational-Planning-Contracting-Guidance.pdf</w:t>
              </w:r>
            </w:hyperlink>
          </w:p>
          <w:p w:rsidR="00E867D3" w:rsidRDefault="00E867D3" w:rsidP="00E867D3"/>
          <w:p w:rsidR="00E867D3" w:rsidRDefault="00E867D3" w:rsidP="00E867D3">
            <w:r>
              <w:t>“A number of pilot sites across the country are now putting in place practical solutions to offer patients who have been waiting for 26 weeks on an RTT pathway a meaningful choice of an alternative provider. During 2020/21, all providers and systems should be implementing supplementary choice at 26 weeks with reference to the 26 Week Choice Rules and Guidance and the best practice models emerging from the pilot programme. In preparation, providers should ensure they have robust validation arrangements in place, so that waiting list data are as accurate as possible”.</w:t>
            </w:r>
          </w:p>
          <w:p w:rsidR="005C4950" w:rsidRPr="0094629F" w:rsidRDefault="005C4950" w:rsidP="003728D5">
            <w:pPr>
              <w:rPr>
                <w:rFonts w:ascii="Arial" w:hAnsi="Arial" w:cs="Arial"/>
                <w:sz w:val="24"/>
                <w:szCs w:val="24"/>
              </w:rPr>
            </w:pP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Response :</w:t>
            </w:r>
          </w:p>
          <w:p w:rsidR="005C4950" w:rsidRPr="0094629F" w:rsidRDefault="005C4950" w:rsidP="003728D5">
            <w:pPr>
              <w:rPr>
                <w:rFonts w:ascii="Arial" w:hAnsi="Arial" w:cs="Arial"/>
                <w:sz w:val="24"/>
                <w:szCs w:val="24"/>
              </w:rPr>
            </w:pPr>
          </w:p>
          <w:p w:rsidR="005C4950" w:rsidRPr="0094629F" w:rsidRDefault="005C4950" w:rsidP="003728D5">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3728D5">
        <w:tc>
          <w:tcPr>
            <w:tcW w:w="5068" w:type="dxa"/>
          </w:tcPr>
          <w:p w:rsidR="005C4950" w:rsidRPr="0094629F" w:rsidRDefault="005C4950"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A6AD8">
              <w:rPr>
                <w:rFonts w:ascii="Arial" w:hAnsi="Arial" w:cs="Arial"/>
                <w:b/>
                <w:sz w:val="24"/>
                <w:szCs w:val="24"/>
              </w:rPr>
              <w:t>1492</w:t>
            </w:r>
          </w:p>
        </w:tc>
        <w:tc>
          <w:tcPr>
            <w:tcW w:w="5069" w:type="dxa"/>
          </w:tcPr>
          <w:p w:rsidR="005C4950" w:rsidRPr="0094629F" w:rsidRDefault="005C4950"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A6AD8">
              <w:rPr>
                <w:rFonts w:ascii="Arial" w:hAnsi="Arial" w:cs="Arial"/>
                <w:b/>
                <w:sz w:val="24"/>
                <w:szCs w:val="24"/>
              </w:rPr>
              <w:t>13 February 2020</w:t>
            </w:r>
          </w:p>
          <w:p w:rsidR="005C4950" w:rsidRPr="0094629F" w:rsidRDefault="005C4950" w:rsidP="003728D5">
            <w:pPr>
              <w:rPr>
                <w:rFonts w:ascii="Arial" w:hAnsi="Arial" w:cs="Arial"/>
                <w:b/>
                <w:sz w:val="24"/>
                <w:szCs w:val="24"/>
              </w:rPr>
            </w:pP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Request :</w:t>
            </w:r>
          </w:p>
          <w:bookmarkStart w:id="0" w:name="_MON_1643099742"/>
          <w:bookmarkEnd w:id="0"/>
          <w:p w:rsidR="005C4950" w:rsidRPr="0094629F" w:rsidRDefault="00DA6AD8" w:rsidP="003728D5">
            <w:pPr>
              <w:rPr>
                <w:rFonts w:ascii="Arial" w:hAnsi="Arial" w:cs="Arial"/>
                <w:sz w:val="24"/>
                <w:szCs w:val="24"/>
              </w:rPr>
            </w:pPr>
            <w:r>
              <w:rPr>
                <w:rFonts w:ascii="Arial" w:hAnsi="Arial" w:cs="Arial"/>
                <w:sz w:val="24"/>
                <w:szCs w:val="24"/>
              </w:rPr>
              <w:object w:dxaOrig="1539" w:dyaOrig="995">
                <v:shape id="_x0000_i1027" type="#_x0000_t75" style="width:77.4pt;height:49.8pt" o:ole="">
                  <v:imagedata r:id="rId19" o:title=""/>
                </v:shape>
                <o:OLEObject Type="Embed" ProgID="Word.Document.8" ShapeID="_x0000_i1027" DrawAspect="Icon" ObjectID="_1646120059" r:id="rId20">
                  <o:FieldCodes>\s</o:FieldCodes>
                </o:OLEObject>
              </w:object>
            </w:r>
          </w:p>
        </w:tc>
      </w:tr>
      <w:tr w:rsidR="005C4950" w:rsidRPr="0094629F" w:rsidTr="003728D5">
        <w:tc>
          <w:tcPr>
            <w:tcW w:w="10137" w:type="dxa"/>
            <w:gridSpan w:val="2"/>
          </w:tcPr>
          <w:p w:rsidR="005C4950" w:rsidRPr="0094629F" w:rsidRDefault="005C4950" w:rsidP="003728D5">
            <w:pPr>
              <w:rPr>
                <w:rFonts w:ascii="Arial" w:hAnsi="Arial" w:cs="Arial"/>
                <w:b/>
                <w:sz w:val="24"/>
                <w:szCs w:val="24"/>
              </w:rPr>
            </w:pPr>
            <w:r w:rsidRPr="0094629F">
              <w:rPr>
                <w:rFonts w:ascii="Arial" w:hAnsi="Arial" w:cs="Arial"/>
                <w:b/>
                <w:sz w:val="24"/>
                <w:szCs w:val="24"/>
              </w:rPr>
              <w:t>Response :</w:t>
            </w:r>
          </w:p>
          <w:p w:rsidR="00651C84" w:rsidRPr="00651C84" w:rsidRDefault="00651C84" w:rsidP="00651C84">
            <w:pPr>
              <w:ind w:left="360"/>
              <w:jc w:val="both"/>
              <w:rPr>
                <w:rFonts w:ascii="Arial" w:eastAsia="Calibri" w:hAnsi="Arial" w:cs="Arial"/>
                <w:color w:val="FF0000"/>
              </w:rPr>
            </w:pPr>
            <w:r w:rsidRPr="00651C84">
              <w:rPr>
                <w:rFonts w:ascii="Arial" w:eastAsia="Calibri" w:hAnsi="Arial" w:cs="Arial"/>
              </w:rPr>
              <w:t xml:space="preserve">Please see link to our contracts register </w:t>
            </w:r>
            <w:hyperlink r:id="rId21" w:history="1">
              <w:r w:rsidRPr="00651C84">
                <w:rPr>
                  <w:rFonts w:ascii="Arial" w:eastAsia="Calibri" w:hAnsi="Arial" w:cs="Arial"/>
                  <w:color w:val="FF0000"/>
                  <w:u w:val="single"/>
                </w:rPr>
                <w:t>https://www.barnsleyccg.nhs.uk/copy-of-about-us/contracts.htm</w:t>
              </w:r>
            </w:hyperlink>
            <w:r w:rsidRPr="00651C84">
              <w:rPr>
                <w:rFonts w:ascii="Arial" w:eastAsia="Calibri" w:hAnsi="Arial" w:cs="Arial"/>
                <w:color w:val="FF0000"/>
              </w:rPr>
              <w:t xml:space="preserve"> </w:t>
            </w:r>
          </w:p>
          <w:p w:rsidR="005C4950" w:rsidRPr="0094629F" w:rsidRDefault="005C4950" w:rsidP="003728D5">
            <w:pPr>
              <w:rPr>
                <w:rFonts w:ascii="Arial" w:hAnsi="Arial" w:cs="Arial"/>
                <w:sz w:val="24"/>
                <w:szCs w:val="24"/>
              </w:rPr>
            </w:pPr>
          </w:p>
          <w:p w:rsidR="005C4950" w:rsidRPr="0094629F" w:rsidRDefault="005C4950" w:rsidP="003728D5">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3"/>
        <w:gridCol w:w="5094"/>
      </w:tblGrid>
      <w:tr w:rsidR="00DA6DEC" w:rsidRPr="0094629F" w:rsidTr="003728D5">
        <w:tc>
          <w:tcPr>
            <w:tcW w:w="5068" w:type="dxa"/>
          </w:tcPr>
          <w:p w:rsidR="00DA6DEC" w:rsidRPr="0094629F" w:rsidRDefault="00DA6DEC"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649B2">
              <w:rPr>
                <w:rFonts w:ascii="Arial" w:hAnsi="Arial" w:cs="Arial"/>
                <w:b/>
                <w:sz w:val="24"/>
                <w:szCs w:val="24"/>
              </w:rPr>
              <w:t>1493</w:t>
            </w:r>
          </w:p>
        </w:tc>
        <w:tc>
          <w:tcPr>
            <w:tcW w:w="5069" w:type="dxa"/>
          </w:tcPr>
          <w:p w:rsidR="00DA6DEC" w:rsidRPr="0094629F" w:rsidRDefault="00DA6DEC"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649B2">
              <w:rPr>
                <w:rFonts w:ascii="Arial" w:hAnsi="Arial" w:cs="Arial"/>
                <w:b/>
                <w:sz w:val="24"/>
                <w:szCs w:val="24"/>
              </w:rPr>
              <w:t>20 January 2020 (inputted late due to question via GB)</w:t>
            </w:r>
          </w:p>
          <w:p w:rsidR="00DA6DEC" w:rsidRPr="0094629F" w:rsidRDefault="00DA6DEC" w:rsidP="003728D5">
            <w:pPr>
              <w:rPr>
                <w:rFonts w:ascii="Arial" w:hAnsi="Arial" w:cs="Arial"/>
                <w:b/>
                <w:sz w:val="24"/>
                <w:szCs w:val="24"/>
              </w:rPr>
            </w:pPr>
          </w:p>
        </w:tc>
      </w:tr>
      <w:tr w:rsidR="00DA6DEC" w:rsidRPr="0094629F" w:rsidTr="003728D5">
        <w:tc>
          <w:tcPr>
            <w:tcW w:w="10137" w:type="dxa"/>
            <w:gridSpan w:val="2"/>
          </w:tcPr>
          <w:p w:rsidR="00DA6DEC" w:rsidRPr="0094629F" w:rsidRDefault="00DA6DEC" w:rsidP="003728D5">
            <w:pPr>
              <w:rPr>
                <w:rFonts w:ascii="Arial" w:hAnsi="Arial" w:cs="Arial"/>
                <w:b/>
                <w:sz w:val="24"/>
                <w:szCs w:val="24"/>
              </w:rPr>
            </w:pPr>
            <w:r w:rsidRPr="0094629F">
              <w:rPr>
                <w:rFonts w:ascii="Arial" w:hAnsi="Arial" w:cs="Arial"/>
                <w:b/>
                <w:sz w:val="24"/>
                <w:szCs w:val="24"/>
              </w:rPr>
              <w:lastRenderedPageBreak/>
              <w:t>Request :</w:t>
            </w:r>
          </w:p>
          <w:p w:rsidR="00DA6DEC" w:rsidRDefault="003649B2" w:rsidP="003728D5">
            <w:pPr>
              <w:rPr>
                <w:rFonts w:ascii="Arial" w:hAnsi="Arial" w:cs="Arial"/>
                <w:sz w:val="24"/>
                <w:szCs w:val="24"/>
              </w:rPr>
            </w:pPr>
            <w:r>
              <w:rPr>
                <w:rFonts w:ascii="Arial" w:hAnsi="Arial" w:cs="Arial"/>
                <w:sz w:val="24"/>
                <w:szCs w:val="24"/>
              </w:rPr>
              <w:t>C</w:t>
            </w:r>
            <w:r w:rsidRPr="003649B2">
              <w:rPr>
                <w:rFonts w:ascii="Arial" w:hAnsi="Arial" w:cs="Arial"/>
                <w:sz w:val="24"/>
                <w:szCs w:val="24"/>
              </w:rPr>
              <w:t>urrent WTE numbers of GPs by practice and practice registered populations.</w:t>
            </w:r>
          </w:p>
          <w:p w:rsidR="003649B2" w:rsidRPr="0094629F" w:rsidRDefault="003649B2" w:rsidP="003728D5">
            <w:pPr>
              <w:rPr>
                <w:rFonts w:ascii="Arial" w:hAnsi="Arial" w:cs="Arial"/>
                <w:sz w:val="24"/>
                <w:szCs w:val="24"/>
              </w:rPr>
            </w:pPr>
          </w:p>
        </w:tc>
      </w:tr>
      <w:tr w:rsidR="00DA6DEC" w:rsidRPr="0094629F" w:rsidTr="003728D5">
        <w:tc>
          <w:tcPr>
            <w:tcW w:w="10137" w:type="dxa"/>
            <w:gridSpan w:val="2"/>
          </w:tcPr>
          <w:p w:rsidR="00DA6DEC" w:rsidRPr="0094629F" w:rsidRDefault="00DA6DEC" w:rsidP="003728D5">
            <w:pPr>
              <w:rPr>
                <w:rFonts w:ascii="Arial" w:hAnsi="Arial" w:cs="Arial"/>
                <w:b/>
                <w:sz w:val="24"/>
                <w:szCs w:val="24"/>
              </w:rPr>
            </w:pPr>
            <w:r w:rsidRPr="0094629F">
              <w:rPr>
                <w:rFonts w:ascii="Arial" w:hAnsi="Arial" w:cs="Arial"/>
                <w:b/>
                <w:sz w:val="24"/>
                <w:szCs w:val="24"/>
              </w:rPr>
              <w:t>Response :</w:t>
            </w:r>
          </w:p>
          <w:p w:rsidR="00BB37D5" w:rsidRPr="00BB37D5" w:rsidRDefault="001E6209" w:rsidP="00BB37D5">
            <w:pPr>
              <w:rPr>
                <w:rFonts w:ascii="Arial" w:eastAsia="Times New Roman" w:hAnsi="Arial" w:cs="Arial"/>
                <w:sz w:val="24"/>
                <w:szCs w:val="24"/>
              </w:rPr>
            </w:pPr>
            <w:hyperlink r:id="rId22" w:history="1">
              <w:r w:rsidR="00BB37D5" w:rsidRPr="00BB37D5">
                <w:rPr>
                  <w:rFonts w:ascii="Arial" w:eastAsia="Times New Roman" w:hAnsi="Arial" w:cs="Arial"/>
                  <w:color w:val="0000FF"/>
                  <w:sz w:val="24"/>
                  <w:szCs w:val="24"/>
                  <w:u w:val="single"/>
                </w:rPr>
                <w:t>https://app.powerbi.com/view?r=eyJrIjoiNmY4NGNiMWQtMGVkZi00MzU2LThiZGMtMTFlZjY2NGE0NTZmIiwidCI6IjUwZjYwNzFmLWJiZmUtNDAxYS04ODAzLTY3Mzc0OGU2MjllMiIsImMiOjh9</w:t>
              </w:r>
            </w:hyperlink>
            <w:r w:rsidR="00BB37D5" w:rsidRPr="00BB37D5">
              <w:rPr>
                <w:rFonts w:ascii="Arial" w:eastAsia="Times New Roman" w:hAnsi="Arial" w:cs="Arial"/>
                <w:sz w:val="24"/>
                <w:szCs w:val="24"/>
              </w:rPr>
              <w:t xml:space="preserve"> </w:t>
            </w:r>
          </w:p>
          <w:p w:rsidR="00DA6DEC" w:rsidRPr="0094629F" w:rsidRDefault="00DA6DEC" w:rsidP="003728D5">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3728D5">
        <w:tc>
          <w:tcPr>
            <w:tcW w:w="5068" w:type="dxa"/>
          </w:tcPr>
          <w:p w:rsidR="00DA6DEC" w:rsidRPr="0094629F" w:rsidRDefault="00DA6DEC"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77CB8">
              <w:rPr>
                <w:rFonts w:ascii="Arial" w:hAnsi="Arial" w:cs="Arial"/>
                <w:b/>
                <w:sz w:val="24"/>
                <w:szCs w:val="24"/>
              </w:rPr>
              <w:t>1494</w:t>
            </w:r>
          </w:p>
        </w:tc>
        <w:tc>
          <w:tcPr>
            <w:tcW w:w="5069" w:type="dxa"/>
          </w:tcPr>
          <w:p w:rsidR="00DA6DEC" w:rsidRPr="0094629F" w:rsidRDefault="00DA6DEC"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77CB8">
              <w:rPr>
                <w:rFonts w:ascii="Arial" w:hAnsi="Arial" w:cs="Arial"/>
                <w:b/>
                <w:sz w:val="24"/>
                <w:szCs w:val="24"/>
              </w:rPr>
              <w:t>17 February 2020</w:t>
            </w:r>
          </w:p>
          <w:p w:rsidR="00DA6DEC" w:rsidRPr="0094629F" w:rsidRDefault="00DA6DEC" w:rsidP="003728D5">
            <w:pPr>
              <w:rPr>
                <w:rFonts w:ascii="Arial" w:hAnsi="Arial" w:cs="Arial"/>
                <w:b/>
                <w:sz w:val="24"/>
                <w:szCs w:val="24"/>
              </w:rPr>
            </w:pPr>
          </w:p>
        </w:tc>
      </w:tr>
      <w:tr w:rsidR="00DA6DEC" w:rsidRPr="0094629F" w:rsidTr="003728D5">
        <w:tc>
          <w:tcPr>
            <w:tcW w:w="10137" w:type="dxa"/>
            <w:gridSpan w:val="2"/>
          </w:tcPr>
          <w:p w:rsidR="00DA6DEC" w:rsidRPr="0094629F" w:rsidRDefault="00DA6DEC" w:rsidP="003728D5">
            <w:pPr>
              <w:rPr>
                <w:rFonts w:ascii="Arial" w:hAnsi="Arial" w:cs="Arial"/>
                <w:b/>
                <w:sz w:val="24"/>
                <w:szCs w:val="24"/>
              </w:rPr>
            </w:pPr>
            <w:r w:rsidRPr="0094629F">
              <w:rPr>
                <w:rFonts w:ascii="Arial" w:hAnsi="Arial" w:cs="Arial"/>
                <w:b/>
                <w:sz w:val="24"/>
                <w:szCs w:val="24"/>
              </w:rPr>
              <w:t>Request :</w:t>
            </w:r>
          </w:p>
          <w:p w:rsidR="00277CB8" w:rsidRPr="00277CB8" w:rsidRDefault="00277CB8" w:rsidP="00277CB8">
            <w:pPr>
              <w:pStyle w:val="NormalWeb"/>
              <w:rPr>
                <w:rFonts w:ascii="Arial" w:hAnsi="Arial" w:cs="Arial"/>
              </w:rPr>
            </w:pPr>
            <w:r w:rsidRPr="00277CB8">
              <w:rPr>
                <w:rFonts w:ascii="Arial" w:hAnsi="Arial" w:cs="Arial"/>
                <w:color w:val="000000"/>
              </w:rPr>
              <w:t xml:space="preserve">1.   How many service users in the CCG's area of service required 'complex care at home' packages in 2019? </w:t>
            </w:r>
          </w:p>
          <w:p w:rsidR="00277CB8" w:rsidRPr="00277CB8" w:rsidRDefault="00277CB8" w:rsidP="00277CB8">
            <w:pPr>
              <w:pStyle w:val="NormalWeb"/>
              <w:rPr>
                <w:rFonts w:ascii="Arial" w:hAnsi="Arial" w:cs="Arial"/>
              </w:rPr>
            </w:pPr>
            <w:r w:rsidRPr="00277CB8">
              <w:rPr>
                <w:rFonts w:ascii="Arial" w:hAnsi="Arial" w:cs="Arial"/>
                <w:color w:val="000000"/>
              </w:rPr>
              <w:t xml:space="preserve">2.   What private companies provided 'complex care at home' packages in 2019?            </w:t>
            </w:r>
          </w:p>
          <w:p w:rsidR="00277CB8" w:rsidRPr="00277CB8" w:rsidRDefault="00277CB8" w:rsidP="00277CB8">
            <w:pPr>
              <w:pStyle w:val="NormalWeb"/>
              <w:rPr>
                <w:rFonts w:ascii="Arial" w:hAnsi="Arial" w:cs="Arial"/>
              </w:rPr>
            </w:pPr>
            <w:r w:rsidRPr="00277CB8">
              <w:rPr>
                <w:rFonts w:ascii="Arial" w:hAnsi="Arial" w:cs="Arial"/>
                <w:color w:val="000000"/>
              </w:rPr>
              <w:t xml:space="preserve">3.   What did each private company charge (per hour) for </w:t>
            </w:r>
            <w:proofErr w:type="gramStart"/>
            <w:r w:rsidRPr="00277CB8">
              <w:rPr>
                <w:rFonts w:ascii="Arial" w:hAnsi="Arial" w:cs="Arial"/>
                <w:color w:val="000000"/>
              </w:rPr>
              <w:t>both nurses</w:t>
            </w:r>
            <w:proofErr w:type="gramEnd"/>
            <w:r w:rsidRPr="00277CB8">
              <w:rPr>
                <w:rFonts w:ascii="Arial" w:hAnsi="Arial" w:cs="Arial"/>
                <w:color w:val="000000"/>
              </w:rPr>
              <w:t xml:space="preserve"> and Healthcare Assistants/ Support Workers in the CCG's area of service in 2019?</w:t>
            </w:r>
          </w:p>
          <w:p w:rsidR="00DA6DEC" w:rsidRPr="0094629F" w:rsidRDefault="00DA6DEC" w:rsidP="003728D5">
            <w:pPr>
              <w:rPr>
                <w:rFonts w:ascii="Arial" w:hAnsi="Arial" w:cs="Arial"/>
                <w:sz w:val="24"/>
                <w:szCs w:val="24"/>
              </w:rPr>
            </w:pPr>
          </w:p>
        </w:tc>
      </w:tr>
      <w:tr w:rsidR="00DA6DEC" w:rsidRPr="0094629F" w:rsidTr="003728D5">
        <w:tc>
          <w:tcPr>
            <w:tcW w:w="10137" w:type="dxa"/>
            <w:gridSpan w:val="2"/>
          </w:tcPr>
          <w:p w:rsidR="00DA6DEC" w:rsidRDefault="00DA6DEC" w:rsidP="003728D5">
            <w:pPr>
              <w:rPr>
                <w:rFonts w:ascii="Arial" w:hAnsi="Arial" w:cs="Arial"/>
                <w:b/>
                <w:sz w:val="24"/>
                <w:szCs w:val="24"/>
              </w:rPr>
            </w:pPr>
            <w:r w:rsidRPr="0094629F">
              <w:rPr>
                <w:rFonts w:ascii="Arial" w:hAnsi="Arial" w:cs="Arial"/>
                <w:b/>
                <w:sz w:val="24"/>
                <w:szCs w:val="24"/>
              </w:rPr>
              <w:t>Response :</w:t>
            </w:r>
          </w:p>
          <w:p w:rsidR="00B77B09" w:rsidRPr="0094629F" w:rsidRDefault="00B77B09" w:rsidP="003728D5">
            <w:pPr>
              <w:rPr>
                <w:rFonts w:ascii="Arial" w:hAnsi="Arial" w:cs="Arial"/>
                <w:b/>
                <w:sz w:val="24"/>
                <w:szCs w:val="24"/>
              </w:rPr>
            </w:pPr>
          </w:p>
          <w:p w:rsidR="00B77B09" w:rsidRPr="00B77B09" w:rsidRDefault="00B77B09" w:rsidP="00B77B09">
            <w:pPr>
              <w:pStyle w:val="NormalWeb"/>
              <w:spacing w:before="0" w:beforeAutospacing="0" w:after="0" w:afterAutospacing="0"/>
              <w:rPr>
                <w:rFonts w:ascii="Arial" w:hAnsi="Arial" w:cs="Arial"/>
              </w:rPr>
            </w:pPr>
            <w:r w:rsidRPr="00B77B09">
              <w:rPr>
                <w:rFonts w:ascii="Arial" w:hAnsi="Arial" w:cs="Arial"/>
                <w:color w:val="000000"/>
              </w:rPr>
              <w:t xml:space="preserve">1.   How many service users in the CCG's area of service required 'complex care at home' packages in 2019? </w:t>
            </w:r>
            <w:r w:rsidRPr="00B77B09">
              <w:rPr>
                <w:rFonts w:ascii="Arial" w:hAnsi="Arial" w:cs="Arial"/>
                <w:color w:val="1F497D"/>
              </w:rPr>
              <w:t> </w:t>
            </w:r>
            <w:r w:rsidRPr="00B77B09">
              <w:rPr>
                <w:rFonts w:ascii="Arial" w:hAnsi="Arial" w:cs="Arial"/>
                <w:b/>
                <w:bCs/>
                <w:color w:val="FF0000"/>
              </w:rPr>
              <w:t xml:space="preserve">We do not separate patients into </w:t>
            </w:r>
            <w:proofErr w:type="spellStart"/>
            <w:r w:rsidRPr="00B77B09">
              <w:rPr>
                <w:rFonts w:ascii="Arial" w:hAnsi="Arial" w:cs="Arial"/>
                <w:b/>
                <w:bCs/>
                <w:color w:val="FF0000"/>
              </w:rPr>
              <w:t>non complex</w:t>
            </w:r>
            <w:proofErr w:type="spellEnd"/>
            <w:r w:rsidRPr="00B77B09">
              <w:rPr>
                <w:rFonts w:ascii="Arial" w:hAnsi="Arial" w:cs="Arial"/>
                <w:b/>
                <w:bCs/>
                <w:color w:val="FF0000"/>
              </w:rPr>
              <w:t xml:space="preserve"> or complex care so I am unable to provide this information.</w:t>
            </w:r>
            <w:r w:rsidRPr="00B77B09">
              <w:rPr>
                <w:rFonts w:ascii="Arial" w:hAnsi="Arial" w:cs="Arial"/>
                <w:color w:val="FF0000"/>
              </w:rPr>
              <w:t xml:space="preserve"> </w:t>
            </w:r>
          </w:p>
          <w:p w:rsidR="00B77B09" w:rsidRPr="00B77B09" w:rsidRDefault="00B77B09" w:rsidP="00B77B09">
            <w:pPr>
              <w:pStyle w:val="NormalWeb"/>
              <w:spacing w:before="0" w:beforeAutospacing="0" w:after="0" w:afterAutospacing="0"/>
              <w:rPr>
                <w:rFonts w:ascii="Arial" w:hAnsi="Arial" w:cs="Arial"/>
                <w:b/>
                <w:bCs/>
                <w:color w:val="FF0000"/>
              </w:rPr>
            </w:pPr>
            <w:r w:rsidRPr="00B77B09">
              <w:rPr>
                <w:rFonts w:ascii="Arial" w:hAnsi="Arial" w:cs="Arial"/>
                <w:color w:val="000000"/>
              </w:rPr>
              <w:t>2.   What private companies provided 'complex care at home' packages in 2019?   </w:t>
            </w:r>
            <w:r w:rsidRPr="00B77B09">
              <w:rPr>
                <w:rFonts w:ascii="Arial" w:hAnsi="Arial" w:cs="Arial"/>
                <w:b/>
                <w:bCs/>
                <w:color w:val="FF0000"/>
              </w:rPr>
              <w:t xml:space="preserve">We have a national framework of providers whom we procure care from in the first instance.  The framework providers are Caremark, Mears, </w:t>
            </w:r>
            <w:proofErr w:type="spellStart"/>
            <w:r w:rsidRPr="00B77B09">
              <w:rPr>
                <w:rFonts w:ascii="Arial" w:hAnsi="Arial" w:cs="Arial"/>
                <w:b/>
                <w:bCs/>
                <w:color w:val="FF0000"/>
              </w:rPr>
              <w:t>Medacs</w:t>
            </w:r>
            <w:proofErr w:type="spellEnd"/>
            <w:r w:rsidRPr="00B77B09">
              <w:rPr>
                <w:rFonts w:ascii="Arial" w:hAnsi="Arial" w:cs="Arial"/>
                <w:b/>
                <w:bCs/>
                <w:color w:val="FF0000"/>
              </w:rPr>
              <w:t xml:space="preserve"> and TLC Homecare.          </w:t>
            </w:r>
          </w:p>
          <w:p w:rsidR="00B77B09" w:rsidRPr="00B77B09" w:rsidRDefault="00B77B09" w:rsidP="00B77B09">
            <w:pPr>
              <w:pStyle w:val="NormalWeb"/>
              <w:spacing w:before="0" w:beforeAutospacing="0" w:after="0" w:afterAutospacing="0"/>
              <w:rPr>
                <w:rFonts w:ascii="Arial" w:hAnsi="Arial" w:cs="Arial"/>
                <w:b/>
                <w:bCs/>
                <w:color w:val="FF0000"/>
              </w:rPr>
            </w:pPr>
            <w:r w:rsidRPr="00B77B09">
              <w:rPr>
                <w:rFonts w:ascii="Arial" w:hAnsi="Arial" w:cs="Arial"/>
                <w:color w:val="000000"/>
              </w:rPr>
              <w:t xml:space="preserve">3.   What did each private company charge (per hour) for </w:t>
            </w:r>
            <w:proofErr w:type="gramStart"/>
            <w:r w:rsidRPr="00B77B09">
              <w:rPr>
                <w:rFonts w:ascii="Arial" w:hAnsi="Arial" w:cs="Arial"/>
                <w:color w:val="000000"/>
              </w:rPr>
              <w:t>both nurses</w:t>
            </w:r>
            <w:proofErr w:type="gramEnd"/>
            <w:r w:rsidRPr="00B77B09">
              <w:rPr>
                <w:rFonts w:ascii="Arial" w:hAnsi="Arial" w:cs="Arial"/>
                <w:color w:val="000000"/>
              </w:rPr>
              <w:t xml:space="preserve"> and Healthcare Assistants/ Support Workers in the CCG's area of service in 2019?</w:t>
            </w:r>
            <w:r w:rsidRPr="00B77B09">
              <w:rPr>
                <w:rFonts w:ascii="Arial" w:hAnsi="Arial" w:cs="Arial"/>
                <w:color w:val="1F497D"/>
              </w:rPr>
              <w:t xml:space="preserve">  </w:t>
            </w:r>
            <w:r w:rsidRPr="00B77B09">
              <w:rPr>
                <w:rFonts w:ascii="Arial" w:hAnsi="Arial" w:cs="Arial"/>
                <w:b/>
                <w:bCs/>
                <w:color w:val="FF0000"/>
              </w:rPr>
              <w:t>The enhanced/complex hourly rates for these providers range from £16.28 to £19.95 per hour.  Please note we do not pay for nurses.</w:t>
            </w:r>
          </w:p>
          <w:p w:rsidR="00DA6DEC" w:rsidRPr="0094629F" w:rsidRDefault="00DA6DEC" w:rsidP="003728D5">
            <w:pPr>
              <w:rPr>
                <w:rFonts w:ascii="Arial" w:hAnsi="Arial" w:cs="Arial"/>
                <w:sz w:val="24"/>
                <w:szCs w:val="24"/>
              </w:rPr>
            </w:pPr>
          </w:p>
          <w:p w:rsidR="00DA6DEC" w:rsidRPr="0094629F" w:rsidRDefault="00DA6DEC" w:rsidP="003728D5">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3728D5">
        <w:tc>
          <w:tcPr>
            <w:tcW w:w="5068" w:type="dxa"/>
          </w:tcPr>
          <w:p w:rsidR="00DA6DEC" w:rsidRPr="0094629F" w:rsidRDefault="00DA6DEC"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F7477">
              <w:rPr>
                <w:rFonts w:ascii="Arial" w:hAnsi="Arial" w:cs="Arial"/>
                <w:b/>
                <w:sz w:val="24"/>
                <w:szCs w:val="24"/>
              </w:rPr>
              <w:t>1495</w:t>
            </w:r>
          </w:p>
        </w:tc>
        <w:tc>
          <w:tcPr>
            <w:tcW w:w="5069" w:type="dxa"/>
          </w:tcPr>
          <w:p w:rsidR="00DA6DEC" w:rsidRPr="0094629F" w:rsidRDefault="00DA6DEC"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F7477">
              <w:rPr>
                <w:rFonts w:ascii="Arial" w:hAnsi="Arial" w:cs="Arial"/>
                <w:b/>
                <w:sz w:val="24"/>
                <w:szCs w:val="24"/>
              </w:rPr>
              <w:t>17 February 2020</w:t>
            </w:r>
          </w:p>
          <w:p w:rsidR="00DA6DEC" w:rsidRPr="0094629F" w:rsidRDefault="00DA6DEC" w:rsidP="003728D5">
            <w:pPr>
              <w:rPr>
                <w:rFonts w:ascii="Arial" w:hAnsi="Arial" w:cs="Arial"/>
                <w:b/>
                <w:sz w:val="24"/>
                <w:szCs w:val="24"/>
              </w:rPr>
            </w:pPr>
          </w:p>
        </w:tc>
      </w:tr>
      <w:tr w:rsidR="00DA6DEC" w:rsidRPr="0094629F" w:rsidTr="003728D5">
        <w:tc>
          <w:tcPr>
            <w:tcW w:w="10137" w:type="dxa"/>
            <w:gridSpan w:val="2"/>
          </w:tcPr>
          <w:p w:rsidR="00DA6DEC" w:rsidRPr="0094629F" w:rsidRDefault="00DA6DEC" w:rsidP="003728D5">
            <w:pPr>
              <w:rPr>
                <w:rFonts w:ascii="Arial" w:hAnsi="Arial" w:cs="Arial"/>
                <w:b/>
                <w:sz w:val="24"/>
                <w:szCs w:val="24"/>
              </w:rPr>
            </w:pPr>
            <w:r w:rsidRPr="0094629F">
              <w:rPr>
                <w:rFonts w:ascii="Arial" w:hAnsi="Arial" w:cs="Arial"/>
                <w:b/>
                <w:sz w:val="24"/>
                <w:szCs w:val="24"/>
              </w:rPr>
              <w:t>Request :</w:t>
            </w:r>
          </w:p>
          <w:p w:rsidR="001F7477" w:rsidRPr="001F7477" w:rsidRDefault="001F7477" w:rsidP="001F7477">
            <w:pPr>
              <w:pStyle w:val="NormalWeb"/>
              <w:numPr>
                <w:ilvl w:val="0"/>
                <w:numId w:val="8"/>
              </w:numPr>
              <w:spacing w:before="0" w:beforeAutospacing="0" w:after="0" w:afterAutospacing="0"/>
              <w:textAlignment w:val="baseline"/>
              <w:rPr>
                <w:rFonts w:ascii="Arial" w:hAnsi="Arial" w:cs="Arial"/>
                <w:color w:val="000000"/>
                <w:szCs w:val="22"/>
              </w:rPr>
            </w:pPr>
            <w:r w:rsidRPr="001F7477">
              <w:rPr>
                <w:rFonts w:ascii="Arial" w:hAnsi="Arial" w:cs="Arial"/>
                <w:color w:val="000000"/>
                <w:szCs w:val="22"/>
              </w:rPr>
              <w:t xml:space="preserve">The number of people, broken down by age category, </w:t>
            </w:r>
            <w:proofErr w:type="gramStart"/>
            <w:r w:rsidRPr="001F7477">
              <w:rPr>
                <w:rFonts w:ascii="Arial" w:hAnsi="Arial" w:cs="Arial"/>
                <w:color w:val="000000"/>
                <w:szCs w:val="22"/>
              </w:rPr>
              <w:t>who</w:t>
            </w:r>
            <w:proofErr w:type="gramEnd"/>
            <w:r w:rsidRPr="001F7477">
              <w:rPr>
                <w:rFonts w:ascii="Arial" w:hAnsi="Arial" w:cs="Arial"/>
                <w:color w:val="000000"/>
                <w:szCs w:val="22"/>
              </w:rPr>
              <w:t xml:space="preserve"> you refer for diagnosis with suspected autism spectrum disorder (ASD).</w:t>
            </w:r>
          </w:p>
          <w:p w:rsidR="001F7477" w:rsidRPr="001F7477" w:rsidRDefault="001F7477" w:rsidP="001F7477">
            <w:pPr>
              <w:pStyle w:val="NormalWeb"/>
              <w:numPr>
                <w:ilvl w:val="0"/>
                <w:numId w:val="8"/>
              </w:numPr>
              <w:spacing w:before="0" w:beforeAutospacing="0" w:after="0" w:afterAutospacing="0"/>
              <w:textAlignment w:val="baseline"/>
              <w:rPr>
                <w:rFonts w:ascii="Arial" w:hAnsi="Arial" w:cs="Arial"/>
                <w:color w:val="000000"/>
                <w:szCs w:val="22"/>
              </w:rPr>
            </w:pPr>
            <w:r w:rsidRPr="001F7477">
              <w:rPr>
                <w:rFonts w:ascii="Arial" w:hAnsi="Arial" w:cs="Arial"/>
                <w:color w:val="000000"/>
                <w:szCs w:val="22"/>
              </w:rPr>
              <w:t>The number of people, broken down by age category, who you diagnose with an additional mental health condition at the same time as referring them for diagnosis with suspected autism spectrum disorder (ASD).</w:t>
            </w:r>
          </w:p>
          <w:p w:rsidR="001F7477" w:rsidRPr="001F7477" w:rsidRDefault="001F7477" w:rsidP="001F7477">
            <w:pPr>
              <w:pStyle w:val="NormalWeb"/>
              <w:numPr>
                <w:ilvl w:val="0"/>
                <w:numId w:val="8"/>
              </w:numPr>
              <w:spacing w:before="0" w:beforeAutospacing="0" w:after="0" w:afterAutospacing="0"/>
              <w:textAlignment w:val="baseline"/>
              <w:rPr>
                <w:rFonts w:ascii="Arial" w:hAnsi="Arial" w:cs="Arial"/>
                <w:color w:val="000000"/>
                <w:szCs w:val="22"/>
              </w:rPr>
            </w:pPr>
            <w:r w:rsidRPr="001F7477">
              <w:rPr>
                <w:rFonts w:ascii="Arial" w:hAnsi="Arial" w:cs="Arial"/>
                <w:color w:val="000000"/>
                <w:szCs w:val="22"/>
              </w:rPr>
              <w:t>A breakdown of those patients covered by part (2) by the additional mental health condition that they are diagnosed with.</w:t>
            </w:r>
          </w:p>
          <w:p w:rsidR="001F7477" w:rsidRPr="001F7477" w:rsidRDefault="001F7477" w:rsidP="001F7477">
            <w:pPr>
              <w:pStyle w:val="NormalWeb"/>
              <w:numPr>
                <w:ilvl w:val="0"/>
                <w:numId w:val="8"/>
              </w:numPr>
              <w:spacing w:before="0" w:beforeAutospacing="0" w:after="0" w:afterAutospacing="0"/>
              <w:textAlignment w:val="baseline"/>
              <w:rPr>
                <w:rFonts w:ascii="Arial" w:hAnsi="Arial" w:cs="Arial"/>
                <w:color w:val="000000"/>
                <w:szCs w:val="22"/>
              </w:rPr>
            </w:pPr>
            <w:r w:rsidRPr="001F7477">
              <w:rPr>
                <w:rFonts w:ascii="Arial" w:hAnsi="Arial" w:cs="Arial"/>
                <w:color w:val="000000"/>
                <w:szCs w:val="22"/>
              </w:rPr>
              <w:t>The number of people, broken down by age category, who are diagnosed with an additional mental health condition when they are already on the waiting for diagnosis of suspected autism spectrum disorder (ASD) as the result of a referral at a previous appointment.</w:t>
            </w:r>
          </w:p>
          <w:p w:rsidR="001F7477" w:rsidRPr="001F7477" w:rsidRDefault="001F7477" w:rsidP="001F7477">
            <w:pPr>
              <w:pStyle w:val="NormalWeb"/>
              <w:numPr>
                <w:ilvl w:val="0"/>
                <w:numId w:val="8"/>
              </w:numPr>
              <w:spacing w:before="0" w:beforeAutospacing="0" w:after="0" w:afterAutospacing="0"/>
              <w:textAlignment w:val="baseline"/>
              <w:rPr>
                <w:rFonts w:ascii="Arial" w:hAnsi="Arial" w:cs="Arial"/>
                <w:color w:val="000000"/>
                <w:szCs w:val="22"/>
              </w:rPr>
            </w:pPr>
            <w:r w:rsidRPr="001F7477">
              <w:rPr>
                <w:rFonts w:ascii="Arial" w:hAnsi="Arial" w:cs="Arial"/>
                <w:color w:val="000000"/>
                <w:szCs w:val="22"/>
              </w:rPr>
              <w:t xml:space="preserve">A breakdown of those patients covered by part (4) by the mental health condition that </w:t>
            </w:r>
            <w:r w:rsidRPr="001F7477">
              <w:rPr>
                <w:rFonts w:ascii="Arial" w:hAnsi="Arial" w:cs="Arial"/>
                <w:color w:val="000000"/>
                <w:szCs w:val="22"/>
              </w:rPr>
              <w:lastRenderedPageBreak/>
              <w:t>they are diagnosed with.</w:t>
            </w:r>
          </w:p>
          <w:p w:rsidR="00DA6DEC" w:rsidRPr="0094629F" w:rsidRDefault="00DA6DEC" w:rsidP="003728D5">
            <w:pPr>
              <w:rPr>
                <w:rFonts w:ascii="Arial" w:hAnsi="Arial" w:cs="Arial"/>
                <w:sz w:val="24"/>
                <w:szCs w:val="24"/>
              </w:rPr>
            </w:pPr>
          </w:p>
        </w:tc>
      </w:tr>
      <w:tr w:rsidR="00DA6DEC" w:rsidRPr="0094629F" w:rsidTr="003728D5">
        <w:tc>
          <w:tcPr>
            <w:tcW w:w="10137" w:type="dxa"/>
            <w:gridSpan w:val="2"/>
          </w:tcPr>
          <w:p w:rsidR="00DA6DEC" w:rsidRDefault="00DA6DEC" w:rsidP="003728D5">
            <w:pPr>
              <w:rPr>
                <w:rFonts w:ascii="Arial" w:hAnsi="Arial" w:cs="Arial"/>
                <w:b/>
                <w:sz w:val="24"/>
                <w:szCs w:val="24"/>
              </w:rPr>
            </w:pPr>
            <w:r w:rsidRPr="0094629F">
              <w:rPr>
                <w:rFonts w:ascii="Arial" w:hAnsi="Arial" w:cs="Arial"/>
                <w:b/>
                <w:sz w:val="24"/>
                <w:szCs w:val="24"/>
              </w:rPr>
              <w:lastRenderedPageBreak/>
              <w:t>Response :</w:t>
            </w:r>
          </w:p>
          <w:p w:rsidR="00D80D1E" w:rsidRPr="0094629F" w:rsidRDefault="00D80D1E" w:rsidP="003728D5">
            <w:pPr>
              <w:rPr>
                <w:rFonts w:ascii="Arial" w:hAnsi="Arial" w:cs="Arial"/>
                <w:b/>
                <w:sz w:val="24"/>
                <w:szCs w:val="24"/>
              </w:rPr>
            </w:pPr>
          </w:p>
          <w:p w:rsidR="00D80D1E" w:rsidRPr="00D80D1E" w:rsidRDefault="00D80D1E" w:rsidP="00D80D1E">
            <w:pPr>
              <w:ind w:right="719"/>
              <w:rPr>
                <w:rFonts w:ascii="Arial" w:hAnsi="Arial" w:cs="Arial"/>
                <w:color w:val="1F497D"/>
                <w:sz w:val="24"/>
              </w:rPr>
            </w:pPr>
            <w:r w:rsidRPr="00D80D1E">
              <w:rPr>
                <w:rFonts w:ascii="Arial" w:hAnsi="Arial" w:cs="Arial"/>
                <w:color w:val="FF0000"/>
                <w:sz w:val="24"/>
              </w:rPr>
              <w:t xml:space="preserve">Barnsley Clinical Commissioning Group </w:t>
            </w:r>
            <w:proofErr w:type="gramStart"/>
            <w:r w:rsidRPr="00D80D1E">
              <w:rPr>
                <w:rFonts w:ascii="Arial" w:hAnsi="Arial" w:cs="Arial"/>
                <w:color w:val="FF0000"/>
                <w:sz w:val="24"/>
              </w:rPr>
              <w:t>are</w:t>
            </w:r>
            <w:proofErr w:type="gramEnd"/>
            <w:r w:rsidRPr="00D80D1E">
              <w:rPr>
                <w:rFonts w:ascii="Arial" w:hAnsi="Arial" w:cs="Arial"/>
                <w:color w:val="FF0000"/>
                <w:sz w:val="24"/>
              </w:rPr>
              <w:t xml:space="preserve"> unable to respond to this FOI.  Please re-direct your request to the Community Paediatric Team at Barnsley Hospital NHS Foundation Trust </w:t>
            </w:r>
            <w:r w:rsidRPr="00D80D1E">
              <w:rPr>
                <w:rFonts w:ascii="Arial" w:hAnsi="Arial" w:cs="Arial"/>
                <w:color w:val="1F497D"/>
                <w:sz w:val="24"/>
              </w:rPr>
              <w:t>(</w:t>
            </w:r>
            <w:hyperlink r:id="rId23" w:history="1">
              <w:r w:rsidRPr="00D80D1E">
                <w:rPr>
                  <w:rStyle w:val="Hyperlink"/>
                  <w:rFonts w:ascii="Arial" w:hAnsi="Arial" w:cs="Arial"/>
                  <w:sz w:val="24"/>
                </w:rPr>
                <w:t>barnsley@infreemation.co.uk</w:t>
              </w:r>
            </w:hyperlink>
            <w:r w:rsidRPr="00D80D1E">
              <w:rPr>
                <w:rFonts w:ascii="Arial" w:hAnsi="Arial" w:cs="Arial"/>
                <w:color w:val="1F497D"/>
                <w:sz w:val="24"/>
              </w:rPr>
              <w:t xml:space="preserve">) </w:t>
            </w:r>
          </w:p>
          <w:p w:rsidR="00DA6DEC" w:rsidRPr="0094629F" w:rsidRDefault="00DA6DEC" w:rsidP="003728D5">
            <w:pPr>
              <w:rPr>
                <w:rFonts w:ascii="Arial" w:hAnsi="Arial" w:cs="Arial"/>
                <w:sz w:val="24"/>
                <w:szCs w:val="24"/>
              </w:rPr>
            </w:pPr>
          </w:p>
          <w:p w:rsidR="00DA6DEC" w:rsidRPr="0094629F" w:rsidRDefault="00DA6DEC" w:rsidP="003728D5">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3728D5">
        <w:tc>
          <w:tcPr>
            <w:tcW w:w="5068" w:type="dxa"/>
          </w:tcPr>
          <w:p w:rsidR="00C33052" w:rsidRPr="0094629F" w:rsidRDefault="00C33052"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52B91">
              <w:rPr>
                <w:rFonts w:ascii="Arial" w:hAnsi="Arial" w:cs="Arial"/>
                <w:b/>
                <w:sz w:val="24"/>
                <w:szCs w:val="24"/>
              </w:rPr>
              <w:t>1496</w:t>
            </w:r>
          </w:p>
        </w:tc>
        <w:tc>
          <w:tcPr>
            <w:tcW w:w="5069" w:type="dxa"/>
          </w:tcPr>
          <w:p w:rsidR="00C33052" w:rsidRPr="0094629F" w:rsidRDefault="00C33052"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52B91">
              <w:rPr>
                <w:rFonts w:ascii="Arial" w:hAnsi="Arial" w:cs="Arial"/>
                <w:b/>
                <w:sz w:val="24"/>
                <w:szCs w:val="24"/>
              </w:rPr>
              <w:t>18 February 2020</w:t>
            </w:r>
          </w:p>
          <w:p w:rsidR="00C33052" w:rsidRPr="0094629F" w:rsidRDefault="00C33052" w:rsidP="003728D5">
            <w:pPr>
              <w:rPr>
                <w:rFonts w:ascii="Arial" w:hAnsi="Arial" w:cs="Arial"/>
                <w:b/>
                <w:sz w:val="24"/>
                <w:szCs w:val="24"/>
              </w:rPr>
            </w:pPr>
          </w:p>
        </w:tc>
      </w:tr>
      <w:tr w:rsidR="00C33052" w:rsidRPr="0094629F" w:rsidTr="003728D5">
        <w:tc>
          <w:tcPr>
            <w:tcW w:w="10137" w:type="dxa"/>
            <w:gridSpan w:val="2"/>
          </w:tcPr>
          <w:p w:rsidR="00C33052" w:rsidRPr="0094629F" w:rsidRDefault="00C33052" w:rsidP="003728D5">
            <w:pPr>
              <w:rPr>
                <w:rFonts w:ascii="Arial" w:hAnsi="Arial" w:cs="Arial"/>
                <w:b/>
                <w:sz w:val="24"/>
                <w:szCs w:val="24"/>
              </w:rPr>
            </w:pPr>
            <w:r w:rsidRPr="0094629F">
              <w:rPr>
                <w:rFonts w:ascii="Arial" w:hAnsi="Arial" w:cs="Arial"/>
                <w:b/>
                <w:sz w:val="24"/>
                <w:szCs w:val="24"/>
              </w:rPr>
              <w:t>Request :</w:t>
            </w:r>
          </w:p>
          <w:p w:rsidR="00652B91" w:rsidRPr="00652B91" w:rsidRDefault="00652B91" w:rsidP="00652B91">
            <w:pPr>
              <w:pStyle w:val="NormalWeb"/>
              <w:jc w:val="both"/>
              <w:rPr>
                <w:rFonts w:ascii="Arial" w:hAnsi="Arial" w:cs="Arial"/>
                <w:sz w:val="32"/>
              </w:rPr>
            </w:pPr>
            <w:r w:rsidRPr="00652B91">
              <w:rPr>
                <w:rFonts w:ascii="Arial" w:hAnsi="Arial" w:cs="Arial"/>
                <w:szCs w:val="20"/>
              </w:rPr>
              <w:t>·</w:t>
            </w:r>
            <w:r w:rsidRPr="00652B91">
              <w:rPr>
                <w:rFonts w:ascii="Arial" w:hAnsi="Arial" w:cs="Arial"/>
                <w:sz w:val="18"/>
                <w:szCs w:val="14"/>
              </w:rPr>
              <w:t xml:space="preserve">         </w:t>
            </w:r>
            <w:r w:rsidRPr="00652B91">
              <w:rPr>
                <w:rFonts w:ascii="Arial" w:hAnsi="Arial" w:cs="Arial"/>
                <w:b/>
                <w:bCs/>
                <w:szCs w:val="20"/>
              </w:rPr>
              <w:t xml:space="preserve">Agency Spend – </w:t>
            </w:r>
            <w:r w:rsidRPr="00652B91">
              <w:rPr>
                <w:rFonts w:ascii="Arial" w:hAnsi="Arial" w:cs="Arial"/>
                <w:szCs w:val="20"/>
              </w:rPr>
              <w:t>Total amount spent on agency staff in the 2018/19 financial year split into the CCG’s staff groups (E.g. Medical, Nursing, Admin, AHP etc.) and speciality/grade (E.g. Consultants, GP, ICU Nurse, Acute Nurse, Occupational therapists, Pharmacists, Health Care Assistants, etc.) depending on how this is reported within the Group. Could you please provide the information for all the CCG’s under your group separately?</w:t>
            </w:r>
          </w:p>
          <w:p w:rsidR="00C33052" w:rsidRPr="0094629F" w:rsidRDefault="00C33052" w:rsidP="003728D5">
            <w:pPr>
              <w:rPr>
                <w:rFonts w:ascii="Arial" w:hAnsi="Arial" w:cs="Arial"/>
                <w:sz w:val="24"/>
                <w:szCs w:val="24"/>
              </w:rPr>
            </w:pPr>
          </w:p>
        </w:tc>
      </w:tr>
      <w:tr w:rsidR="00C33052" w:rsidRPr="0094629F" w:rsidTr="003728D5">
        <w:tc>
          <w:tcPr>
            <w:tcW w:w="10137" w:type="dxa"/>
            <w:gridSpan w:val="2"/>
          </w:tcPr>
          <w:p w:rsidR="00C33052" w:rsidRDefault="00C33052" w:rsidP="003728D5">
            <w:pPr>
              <w:rPr>
                <w:rFonts w:ascii="Arial" w:hAnsi="Arial" w:cs="Arial"/>
                <w:b/>
                <w:sz w:val="24"/>
                <w:szCs w:val="24"/>
              </w:rPr>
            </w:pPr>
            <w:r w:rsidRPr="0094629F">
              <w:rPr>
                <w:rFonts w:ascii="Arial" w:hAnsi="Arial" w:cs="Arial"/>
                <w:b/>
                <w:sz w:val="24"/>
                <w:szCs w:val="24"/>
              </w:rPr>
              <w:t>Response :</w:t>
            </w:r>
          </w:p>
          <w:p w:rsidR="00622820" w:rsidRDefault="00622820" w:rsidP="003728D5">
            <w:pPr>
              <w:rPr>
                <w:rFonts w:ascii="Arial" w:hAnsi="Arial" w:cs="Arial"/>
                <w:b/>
                <w:sz w:val="24"/>
                <w:szCs w:val="24"/>
              </w:rPr>
            </w:pPr>
          </w:p>
          <w:p w:rsidR="006E032C" w:rsidRDefault="006E032C" w:rsidP="006E032C">
            <w:pPr>
              <w:rPr>
                <w:rFonts w:ascii="Arial" w:hAnsi="Arial" w:cs="Arial"/>
                <w:color w:val="FF0000"/>
              </w:rPr>
            </w:pPr>
            <w:r>
              <w:rPr>
                <w:rFonts w:ascii="Arial" w:hAnsi="Arial" w:cs="Arial"/>
                <w:color w:val="FF0000"/>
              </w:rPr>
              <w:t xml:space="preserve">Please see attached FOI 1425 (previous FOI disclosure) the grade split is limited to Nurses and Others </w:t>
            </w:r>
          </w:p>
          <w:p w:rsidR="00622820" w:rsidRDefault="00622820" w:rsidP="003728D5">
            <w:pPr>
              <w:rPr>
                <w:rFonts w:ascii="Arial" w:hAnsi="Arial" w:cs="Arial"/>
                <w:b/>
                <w:sz w:val="24"/>
                <w:szCs w:val="24"/>
              </w:rPr>
            </w:pPr>
          </w:p>
          <w:p w:rsidR="00622820" w:rsidRPr="0094629F" w:rsidRDefault="006E032C" w:rsidP="003728D5">
            <w:pPr>
              <w:rPr>
                <w:rFonts w:ascii="Arial" w:hAnsi="Arial" w:cs="Arial"/>
                <w:b/>
                <w:sz w:val="24"/>
                <w:szCs w:val="24"/>
              </w:rPr>
            </w:pPr>
            <w:r>
              <w:object w:dxaOrig="1539" w:dyaOrig="995">
                <v:shape id="_x0000_i1028" type="#_x0000_t75" style="width:77.4pt;height:49.8pt" o:ole="">
                  <v:imagedata r:id="rId24" o:title=""/>
                </v:shape>
                <o:OLEObject Type="Embed" ProgID="Word.Document.12" ShapeID="_x0000_i1028" DrawAspect="Icon" ObjectID="_1646120060" r:id="rId25">
                  <o:FieldCodes>\s</o:FieldCodes>
                </o:OLEObject>
              </w:object>
            </w:r>
          </w:p>
          <w:p w:rsidR="00C33052" w:rsidRPr="0094629F" w:rsidRDefault="00C33052" w:rsidP="003728D5">
            <w:pPr>
              <w:rPr>
                <w:rFonts w:ascii="Arial" w:hAnsi="Arial" w:cs="Arial"/>
                <w:sz w:val="24"/>
                <w:szCs w:val="24"/>
              </w:rPr>
            </w:pPr>
          </w:p>
          <w:p w:rsidR="00C33052" w:rsidRPr="0094629F" w:rsidRDefault="00C33052" w:rsidP="003728D5">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3728D5">
        <w:tc>
          <w:tcPr>
            <w:tcW w:w="5068" w:type="dxa"/>
          </w:tcPr>
          <w:p w:rsidR="00C33052" w:rsidRPr="0094629F" w:rsidRDefault="00C33052"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C099B">
              <w:rPr>
                <w:rFonts w:ascii="Arial" w:hAnsi="Arial" w:cs="Arial"/>
                <w:b/>
                <w:sz w:val="24"/>
                <w:szCs w:val="24"/>
              </w:rPr>
              <w:t>1497</w:t>
            </w:r>
          </w:p>
        </w:tc>
        <w:tc>
          <w:tcPr>
            <w:tcW w:w="5069" w:type="dxa"/>
          </w:tcPr>
          <w:p w:rsidR="00C33052" w:rsidRPr="0094629F" w:rsidRDefault="00C33052"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C099B">
              <w:rPr>
                <w:rFonts w:ascii="Arial" w:hAnsi="Arial" w:cs="Arial"/>
                <w:b/>
                <w:sz w:val="24"/>
                <w:szCs w:val="24"/>
              </w:rPr>
              <w:t>19 February 2020</w:t>
            </w:r>
          </w:p>
          <w:p w:rsidR="00C33052" w:rsidRPr="0094629F" w:rsidRDefault="00C33052" w:rsidP="003728D5">
            <w:pPr>
              <w:rPr>
                <w:rFonts w:ascii="Arial" w:hAnsi="Arial" w:cs="Arial"/>
                <w:b/>
                <w:sz w:val="24"/>
                <w:szCs w:val="24"/>
              </w:rPr>
            </w:pPr>
          </w:p>
        </w:tc>
      </w:tr>
      <w:tr w:rsidR="00C33052" w:rsidRPr="0094629F" w:rsidTr="003728D5">
        <w:tc>
          <w:tcPr>
            <w:tcW w:w="10137" w:type="dxa"/>
            <w:gridSpan w:val="2"/>
          </w:tcPr>
          <w:p w:rsidR="00C33052" w:rsidRDefault="00C33052" w:rsidP="003728D5">
            <w:pPr>
              <w:rPr>
                <w:rFonts w:ascii="Arial" w:hAnsi="Arial" w:cs="Arial"/>
                <w:b/>
                <w:sz w:val="24"/>
                <w:szCs w:val="24"/>
              </w:rPr>
            </w:pPr>
            <w:r w:rsidRPr="0094629F">
              <w:rPr>
                <w:rFonts w:ascii="Arial" w:hAnsi="Arial" w:cs="Arial"/>
                <w:b/>
                <w:sz w:val="24"/>
                <w:szCs w:val="24"/>
              </w:rPr>
              <w:t>Request :</w:t>
            </w:r>
          </w:p>
          <w:p w:rsidR="007C099B" w:rsidRPr="0094629F" w:rsidRDefault="007C099B" w:rsidP="003728D5">
            <w:pPr>
              <w:rPr>
                <w:rFonts w:ascii="Arial" w:hAnsi="Arial" w:cs="Arial"/>
                <w:b/>
                <w:sz w:val="24"/>
                <w:szCs w:val="24"/>
              </w:rPr>
            </w:pPr>
          </w:p>
          <w:p w:rsidR="007C099B" w:rsidRPr="007C099B" w:rsidRDefault="007C099B" w:rsidP="007C099B">
            <w:pPr>
              <w:rPr>
                <w:rFonts w:ascii="Arial" w:hAnsi="Arial" w:cs="Arial"/>
                <w:sz w:val="24"/>
              </w:rPr>
            </w:pPr>
            <w:r w:rsidRPr="007C099B">
              <w:rPr>
                <w:rFonts w:ascii="Arial" w:hAnsi="Arial" w:cs="Arial"/>
                <w:sz w:val="24"/>
              </w:rPr>
              <w:t>This Freedom of Information request relates to NHS Barnsley CCG's utilisation of Referral Management Centres / Referral Assessment Centres (referred to below as RMCs).</w:t>
            </w:r>
          </w:p>
          <w:p w:rsidR="007C099B" w:rsidRDefault="007C099B" w:rsidP="007C099B">
            <w:r>
              <w:t> </w:t>
            </w:r>
          </w:p>
          <w:p w:rsidR="007C099B" w:rsidRDefault="007C099B" w:rsidP="007C099B">
            <w:pPr>
              <w:pStyle w:val="ListParagraph"/>
              <w:ind w:hanging="360"/>
            </w:pPr>
            <w:r>
              <w:t>1.</w:t>
            </w:r>
            <w:r>
              <w:rPr>
                <w:rFonts w:ascii="Times New Roman" w:hAnsi="Times New Roman" w:cs="Times New Roman"/>
                <w:sz w:val="14"/>
                <w:szCs w:val="14"/>
              </w:rPr>
              <w:t xml:space="preserve">     </w:t>
            </w:r>
            <w:r>
              <w:t>Please provide the names and the NHS ODS organisation code of any RMCs used by NHS Barnsley CCG since April 2015.</w:t>
            </w:r>
          </w:p>
          <w:p w:rsidR="007C099B" w:rsidRDefault="007C099B" w:rsidP="007C099B">
            <w:r>
              <w:t> </w:t>
            </w:r>
          </w:p>
          <w:p w:rsidR="007C099B" w:rsidRDefault="007C099B" w:rsidP="007C099B">
            <w:pPr>
              <w:pStyle w:val="ListParagraph"/>
              <w:ind w:hanging="360"/>
            </w:pPr>
            <w:r>
              <w:t>2.</w:t>
            </w:r>
            <w:r>
              <w:rPr>
                <w:rFonts w:ascii="Times New Roman" w:hAnsi="Times New Roman" w:cs="Times New Roman"/>
                <w:sz w:val="14"/>
                <w:szCs w:val="14"/>
              </w:rPr>
              <w:t xml:space="preserve">     </w:t>
            </w:r>
            <w:r>
              <w:t>For</w:t>
            </w:r>
            <w:r>
              <w:rPr>
                <w:b/>
                <w:bCs/>
              </w:rPr>
              <w:t xml:space="preserve"> each RMC</w:t>
            </w:r>
            <w:r>
              <w:t xml:space="preserve"> used by NHS Barnsley CCG, please provide, for</w:t>
            </w:r>
            <w:r>
              <w:rPr>
                <w:b/>
                <w:bCs/>
              </w:rPr>
              <w:t xml:space="preserve"> each financial year</w:t>
            </w:r>
            <w:r>
              <w:t xml:space="preserve"> since April 2015:</w:t>
            </w:r>
          </w:p>
          <w:p w:rsidR="007C099B" w:rsidRDefault="007C099B" w:rsidP="007C099B">
            <w:r>
              <w:t> </w:t>
            </w:r>
          </w:p>
          <w:p w:rsidR="007C099B" w:rsidRDefault="007C099B" w:rsidP="00622820">
            <w:pPr>
              <w:pStyle w:val="ListParagraph"/>
              <w:ind w:left="1440" w:hanging="360"/>
            </w:pPr>
            <w:r>
              <w:t>a.</w:t>
            </w:r>
            <w:r>
              <w:rPr>
                <w:rFonts w:ascii="Times New Roman" w:hAnsi="Times New Roman" w:cs="Times New Roman"/>
                <w:sz w:val="14"/>
                <w:szCs w:val="14"/>
              </w:rPr>
              <w:t xml:space="preserve">     </w:t>
            </w:r>
            <w:r>
              <w:t>the total volume of NHS Barnsley CCG referrals processed by each RMC; </w:t>
            </w:r>
          </w:p>
          <w:p w:rsidR="007C099B" w:rsidRDefault="007C099B" w:rsidP="00622820">
            <w:pPr>
              <w:pStyle w:val="ListParagraph"/>
              <w:spacing w:after="120"/>
              <w:ind w:left="1440" w:hanging="360"/>
            </w:pPr>
            <w:r>
              <w:t>b.</w:t>
            </w:r>
            <w:r>
              <w:rPr>
                <w:rFonts w:ascii="Times New Roman" w:hAnsi="Times New Roman" w:cs="Times New Roman"/>
                <w:sz w:val="14"/>
                <w:szCs w:val="14"/>
              </w:rPr>
              <w:t xml:space="preserve">     </w:t>
            </w:r>
            <w:r>
              <w:t>the name and NHS ODS site code of all providers to which each RMC has referred patients together with the volume of referrals made to each of those providers; </w:t>
            </w:r>
          </w:p>
          <w:p w:rsidR="007C099B" w:rsidRDefault="007C099B" w:rsidP="00622820">
            <w:pPr>
              <w:pStyle w:val="ListParagraph"/>
              <w:ind w:left="1440" w:hanging="360"/>
            </w:pPr>
            <w:r>
              <w:t>c.</w:t>
            </w:r>
            <w:r>
              <w:rPr>
                <w:rFonts w:ascii="Times New Roman" w:hAnsi="Times New Roman" w:cs="Times New Roman"/>
                <w:sz w:val="14"/>
                <w:szCs w:val="14"/>
              </w:rPr>
              <w:t xml:space="preserve">      </w:t>
            </w:r>
            <w:r>
              <w:t>the total volume of referrals rejected by each RMC; </w:t>
            </w:r>
          </w:p>
          <w:p w:rsidR="007C099B" w:rsidRDefault="007C099B" w:rsidP="00622820">
            <w:pPr>
              <w:pStyle w:val="ListParagraph"/>
              <w:ind w:left="1440" w:hanging="360"/>
            </w:pPr>
            <w:r>
              <w:t>d.</w:t>
            </w:r>
            <w:r>
              <w:rPr>
                <w:rFonts w:ascii="Times New Roman" w:hAnsi="Times New Roman" w:cs="Times New Roman"/>
                <w:sz w:val="14"/>
                <w:szCs w:val="14"/>
              </w:rPr>
              <w:t xml:space="preserve">     </w:t>
            </w:r>
            <w:r>
              <w:t>the average time between initial referral made by the GP (or relevant referrer) and referral being processed by each RMC; </w:t>
            </w:r>
          </w:p>
          <w:p w:rsidR="007C099B" w:rsidRDefault="007C099B" w:rsidP="007C099B">
            <w:pPr>
              <w:pStyle w:val="ListParagraph"/>
              <w:ind w:left="1440" w:hanging="360"/>
            </w:pPr>
            <w:proofErr w:type="gramStart"/>
            <w:r>
              <w:t>e</w:t>
            </w:r>
            <w:proofErr w:type="gramEnd"/>
            <w:r>
              <w:t>.</w:t>
            </w:r>
            <w:r>
              <w:rPr>
                <w:rFonts w:ascii="Times New Roman" w:hAnsi="Times New Roman" w:cs="Times New Roman"/>
                <w:sz w:val="14"/>
                <w:szCs w:val="14"/>
              </w:rPr>
              <w:t xml:space="preserve">     </w:t>
            </w:r>
            <w:r>
              <w:t xml:space="preserve">for those referrals on the RTT pathway, the average time between initial referral </w:t>
            </w:r>
            <w:r>
              <w:lastRenderedPageBreak/>
              <w:t>made by the GP (or relevant referrer) and the start of the RTT pathway following processing by the RMC.</w:t>
            </w:r>
          </w:p>
          <w:p w:rsidR="007C099B" w:rsidRDefault="007C099B" w:rsidP="007C099B">
            <w:pPr>
              <w:pStyle w:val="ListParagraph"/>
            </w:pPr>
            <w:r>
              <w:t> </w:t>
            </w:r>
          </w:p>
          <w:p w:rsidR="007C099B" w:rsidRDefault="007C099B" w:rsidP="007C099B">
            <w:pPr>
              <w:pStyle w:val="ListParagraph"/>
            </w:pPr>
            <w:r>
              <w:t>As well as completed financial years, please also include information for as much as possible of the current financial year, stating the last date for which information is included.</w:t>
            </w:r>
          </w:p>
          <w:p w:rsidR="00C33052" w:rsidRPr="0094629F" w:rsidRDefault="00C33052" w:rsidP="003728D5">
            <w:pPr>
              <w:rPr>
                <w:rFonts w:ascii="Arial" w:hAnsi="Arial" w:cs="Arial"/>
                <w:sz w:val="24"/>
                <w:szCs w:val="24"/>
              </w:rPr>
            </w:pPr>
          </w:p>
        </w:tc>
      </w:tr>
      <w:tr w:rsidR="00C33052" w:rsidRPr="0094629F" w:rsidTr="003728D5">
        <w:tc>
          <w:tcPr>
            <w:tcW w:w="10137" w:type="dxa"/>
            <w:gridSpan w:val="2"/>
          </w:tcPr>
          <w:p w:rsidR="00C33052" w:rsidRDefault="00C33052" w:rsidP="003728D5">
            <w:pPr>
              <w:rPr>
                <w:rFonts w:ascii="Arial" w:hAnsi="Arial" w:cs="Arial"/>
                <w:b/>
                <w:sz w:val="24"/>
                <w:szCs w:val="24"/>
              </w:rPr>
            </w:pPr>
            <w:r w:rsidRPr="0094629F">
              <w:rPr>
                <w:rFonts w:ascii="Arial" w:hAnsi="Arial" w:cs="Arial"/>
                <w:b/>
                <w:sz w:val="24"/>
                <w:szCs w:val="24"/>
              </w:rPr>
              <w:lastRenderedPageBreak/>
              <w:t>Response :</w:t>
            </w:r>
          </w:p>
          <w:p w:rsidR="00B70DC9" w:rsidRPr="0094629F" w:rsidRDefault="00B70DC9" w:rsidP="003728D5">
            <w:pPr>
              <w:rPr>
                <w:rFonts w:ascii="Arial" w:hAnsi="Arial" w:cs="Arial"/>
                <w:b/>
                <w:sz w:val="24"/>
                <w:szCs w:val="24"/>
              </w:rPr>
            </w:pPr>
          </w:p>
          <w:p w:rsidR="00B70DC9" w:rsidRDefault="00B70DC9" w:rsidP="00B70DC9">
            <w:pPr>
              <w:pStyle w:val="ListParagraph"/>
              <w:ind w:hanging="360"/>
              <w:rPr>
                <w:b/>
                <w:bCs/>
                <w:color w:val="FF0000"/>
              </w:rPr>
            </w:pPr>
            <w:r>
              <w:t>1.</w:t>
            </w:r>
            <w:r>
              <w:rPr>
                <w:rFonts w:ascii="Times New Roman" w:hAnsi="Times New Roman" w:cs="Times New Roman"/>
                <w:sz w:val="14"/>
                <w:szCs w:val="14"/>
              </w:rPr>
              <w:t xml:space="preserve">     </w:t>
            </w:r>
            <w:r>
              <w:t>Please provide the names and the NHS ODS organisation code of any RMCs used by NHS Barnsley CCG since April 2015.</w:t>
            </w:r>
            <w:r>
              <w:rPr>
                <w:color w:val="1F497D"/>
              </w:rPr>
              <w:br/>
            </w:r>
            <w:r>
              <w:rPr>
                <w:b/>
                <w:bCs/>
                <w:color w:val="FF0000"/>
              </w:rPr>
              <w:t>NHS Barnsley CCG has not used or commissioned a Referral Management Centre or Referral Assessment Centre in the timeframe indicated.</w:t>
            </w:r>
          </w:p>
          <w:p w:rsidR="00B70DC9" w:rsidRDefault="00B70DC9" w:rsidP="00B70DC9">
            <w:r>
              <w:t> </w:t>
            </w:r>
          </w:p>
          <w:p w:rsidR="00B70DC9" w:rsidRDefault="00B70DC9" w:rsidP="00B70DC9">
            <w:pPr>
              <w:pStyle w:val="ListParagraph"/>
              <w:ind w:hanging="360"/>
              <w:rPr>
                <w:b/>
                <w:bCs/>
              </w:rPr>
            </w:pPr>
            <w:r>
              <w:t>2.</w:t>
            </w:r>
            <w:r>
              <w:rPr>
                <w:rFonts w:ascii="Times New Roman" w:hAnsi="Times New Roman" w:cs="Times New Roman"/>
                <w:sz w:val="14"/>
                <w:szCs w:val="14"/>
              </w:rPr>
              <w:t xml:space="preserve">     </w:t>
            </w:r>
            <w:r>
              <w:t>For</w:t>
            </w:r>
            <w:r>
              <w:rPr>
                <w:b/>
                <w:bCs/>
              </w:rPr>
              <w:t xml:space="preserve"> each RMC</w:t>
            </w:r>
            <w:r>
              <w:t xml:space="preserve"> used by NHS Barnsley CCG, please provide, for</w:t>
            </w:r>
            <w:r>
              <w:rPr>
                <w:b/>
                <w:bCs/>
              </w:rPr>
              <w:t xml:space="preserve"> each financial year</w:t>
            </w:r>
            <w:r>
              <w:t xml:space="preserve"> since April 2015:</w:t>
            </w:r>
            <w:r>
              <w:rPr>
                <w:color w:val="1F497D"/>
              </w:rPr>
              <w:t xml:space="preserve">   </w:t>
            </w:r>
            <w:r>
              <w:rPr>
                <w:b/>
                <w:bCs/>
                <w:color w:val="FF0000"/>
              </w:rPr>
              <w:t>n/a</w:t>
            </w:r>
          </w:p>
          <w:p w:rsidR="00B70DC9" w:rsidRDefault="00B70DC9" w:rsidP="00B70DC9">
            <w:r>
              <w:t> </w:t>
            </w:r>
          </w:p>
          <w:p w:rsidR="00B70DC9" w:rsidRDefault="00B70DC9" w:rsidP="00622820">
            <w:pPr>
              <w:pStyle w:val="ListParagraph"/>
              <w:ind w:left="1440" w:hanging="360"/>
            </w:pPr>
            <w:r>
              <w:t>a.</w:t>
            </w:r>
            <w:r>
              <w:rPr>
                <w:rFonts w:ascii="Times New Roman" w:hAnsi="Times New Roman" w:cs="Times New Roman"/>
                <w:sz w:val="14"/>
                <w:szCs w:val="14"/>
              </w:rPr>
              <w:t xml:space="preserve">     </w:t>
            </w:r>
            <w:r>
              <w:t>the total volume of NHS Barnsley CCG referrals processed by each RMC; </w:t>
            </w:r>
          </w:p>
          <w:p w:rsidR="00B70DC9" w:rsidRDefault="00B70DC9" w:rsidP="00622820">
            <w:pPr>
              <w:pStyle w:val="ListParagraph"/>
              <w:ind w:left="1440" w:hanging="360"/>
            </w:pPr>
            <w:r>
              <w:t>b.</w:t>
            </w:r>
            <w:r>
              <w:rPr>
                <w:rFonts w:ascii="Times New Roman" w:hAnsi="Times New Roman" w:cs="Times New Roman"/>
                <w:sz w:val="14"/>
                <w:szCs w:val="14"/>
              </w:rPr>
              <w:t xml:space="preserve">     </w:t>
            </w:r>
            <w:r>
              <w:t>the name and NHS ODS site code of all providers to which each RMC has referred patients together with the volume of referrals made to each of those providers; </w:t>
            </w:r>
          </w:p>
          <w:p w:rsidR="00B70DC9" w:rsidRDefault="00B70DC9" w:rsidP="00622820">
            <w:pPr>
              <w:pStyle w:val="ListParagraph"/>
              <w:ind w:left="1440" w:hanging="360"/>
            </w:pPr>
            <w:r>
              <w:t>c.</w:t>
            </w:r>
            <w:r>
              <w:rPr>
                <w:rFonts w:ascii="Times New Roman" w:hAnsi="Times New Roman" w:cs="Times New Roman"/>
                <w:sz w:val="14"/>
                <w:szCs w:val="14"/>
              </w:rPr>
              <w:t xml:space="preserve">      </w:t>
            </w:r>
            <w:r>
              <w:t>the total volume of referrals rejected by each RMC; </w:t>
            </w:r>
          </w:p>
          <w:p w:rsidR="00B70DC9" w:rsidRDefault="00B70DC9" w:rsidP="00622820">
            <w:pPr>
              <w:pStyle w:val="ListParagraph"/>
              <w:ind w:left="1440" w:hanging="360"/>
            </w:pPr>
            <w:r>
              <w:t>d.</w:t>
            </w:r>
            <w:r>
              <w:rPr>
                <w:rFonts w:ascii="Times New Roman" w:hAnsi="Times New Roman" w:cs="Times New Roman"/>
                <w:sz w:val="14"/>
                <w:szCs w:val="14"/>
              </w:rPr>
              <w:t xml:space="preserve">     </w:t>
            </w:r>
            <w:r>
              <w:t>the average time between initial referral made by the GP (or relevant referrer) and referral being processed by each RMC; </w:t>
            </w:r>
          </w:p>
          <w:p w:rsidR="00B70DC9" w:rsidRDefault="00B70DC9" w:rsidP="00B70DC9">
            <w:pPr>
              <w:pStyle w:val="ListParagraph"/>
              <w:ind w:left="1440" w:hanging="360"/>
            </w:pPr>
            <w:proofErr w:type="gramStart"/>
            <w:r>
              <w:t>e</w:t>
            </w:r>
            <w:proofErr w:type="gramEnd"/>
            <w:r>
              <w:t>.</w:t>
            </w:r>
            <w:r>
              <w:rPr>
                <w:rFonts w:ascii="Times New Roman" w:hAnsi="Times New Roman" w:cs="Times New Roman"/>
                <w:sz w:val="14"/>
                <w:szCs w:val="14"/>
              </w:rPr>
              <w:t xml:space="preserve">     </w:t>
            </w:r>
            <w:r>
              <w:t>for those referrals on the RTT pathway, the average time between initial referral made by the GP (or relevant referrer) and the start of the RTT pathway following processing by the RMC.</w:t>
            </w:r>
          </w:p>
          <w:p w:rsidR="00C33052" w:rsidRDefault="00C33052" w:rsidP="003728D5">
            <w:pPr>
              <w:rPr>
                <w:rFonts w:ascii="Arial" w:hAnsi="Arial" w:cs="Arial"/>
                <w:sz w:val="24"/>
                <w:szCs w:val="24"/>
              </w:rPr>
            </w:pPr>
          </w:p>
          <w:p w:rsidR="00622820" w:rsidRDefault="00622820" w:rsidP="003728D5">
            <w:pPr>
              <w:rPr>
                <w:rFonts w:ascii="Arial" w:hAnsi="Arial" w:cs="Arial"/>
                <w:sz w:val="24"/>
                <w:szCs w:val="24"/>
              </w:rPr>
            </w:pPr>
          </w:p>
          <w:p w:rsidR="00622820" w:rsidRPr="0094629F" w:rsidRDefault="00622820" w:rsidP="003728D5">
            <w:pPr>
              <w:rPr>
                <w:rFonts w:ascii="Arial" w:hAnsi="Arial" w:cs="Arial"/>
                <w:sz w:val="24"/>
                <w:szCs w:val="24"/>
              </w:rPr>
            </w:pPr>
          </w:p>
          <w:p w:rsidR="00C33052" w:rsidRPr="0094629F" w:rsidRDefault="00C33052" w:rsidP="003728D5">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3728D5">
        <w:tc>
          <w:tcPr>
            <w:tcW w:w="5068" w:type="dxa"/>
          </w:tcPr>
          <w:p w:rsidR="00C33052" w:rsidRPr="0094629F" w:rsidRDefault="00C33052"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46B2E">
              <w:rPr>
                <w:rFonts w:ascii="Arial" w:hAnsi="Arial" w:cs="Arial"/>
                <w:b/>
                <w:sz w:val="24"/>
                <w:szCs w:val="24"/>
              </w:rPr>
              <w:t>1498</w:t>
            </w:r>
          </w:p>
        </w:tc>
        <w:tc>
          <w:tcPr>
            <w:tcW w:w="5069" w:type="dxa"/>
          </w:tcPr>
          <w:p w:rsidR="00C33052" w:rsidRPr="0094629F" w:rsidRDefault="00C33052"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46B2E">
              <w:rPr>
                <w:rFonts w:ascii="Arial" w:hAnsi="Arial" w:cs="Arial"/>
                <w:b/>
                <w:sz w:val="24"/>
                <w:szCs w:val="24"/>
              </w:rPr>
              <w:t>20 February 2020</w:t>
            </w:r>
          </w:p>
          <w:p w:rsidR="00C33052" w:rsidRPr="0094629F" w:rsidRDefault="00C33052" w:rsidP="003728D5">
            <w:pPr>
              <w:rPr>
                <w:rFonts w:ascii="Arial" w:hAnsi="Arial" w:cs="Arial"/>
                <w:b/>
                <w:sz w:val="24"/>
                <w:szCs w:val="24"/>
              </w:rPr>
            </w:pPr>
          </w:p>
        </w:tc>
      </w:tr>
      <w:tr w:rsidR="00C33052" w:rsidRPr="0094629F" w:rsidTr="003728D5">
        <w:tc>
          <w:tcPr>
            <w:tcW w:w="10137" w:type="dxa"/>
            <w:gridSpan w:val="2"/>
          </w:tcPr>
          <w:p w:rsidR="00E46B2E" w:rsidRPr="0094629F" w:rsidRDefault="00C33052" w:rsidP="003728D5">
            <w:pPr>
              <w:rPr>
                <w:rFonts w:ascii="Arial" w:hAnsi="Arial" w:cs="Arial"/>
                <w:b/>
                <w:sz w:val="24"/>
                <w:szCs w:val="24"/>
              </w:rPr>
            </w:pPr>
            <w:r w:rsidRPr="0094629F">
              <w:rPr>
                <w:rFonts w:ascii="Arial" w:hAnsi="Arial" w:cs="Arial"/>
                <w:b/>
                <w:sz w:val="24"/>
                <w:szCs w:val="24"/>
              </w:rPr>
              <w:t>Request :</w:t>
            </w:r>
          </w:p>
          <w:p w:rsidR="00E46B2E" w:rsidRPr="00E46B2E" w:rsidRDefault="00E46B2E" w:rsidP="00622820">
            <w:pPr>
              <w:rPr>
                <w:rFonts w:ascii="Arial" w:hAnsi="Arial" w:cs="Arial"/>
                <w:sz w:val="24"/>
                <w:szCs w:val="24"/>
              </w:rPr>
            </w:pPr>
            <w:r w:rsidRPr="00E46B2E">
              <w:rPr>
                <w:rFonts w:ascii="Arial" w:hAnsi="Arial" w:cs="Arial"/>
                <w:sz w:val="24"/>
              </w:rPr>
              <w:t xml:space="preserve">Under the FOI act, could you kindly please provide me with a current list of </w:t>
            </w:r>
            <w:proofErr w:type="gramStart"/>
            <w:r w:rsidRPr="00E46B2E">
              <w:rPr>
                <w:rFonts w:ascii="Arial" w:hAnsi="Arial" w:cs="Arial"/>
                <w:sz w:val="24"/>
              </w:rPr>
              <w:t>the of</w:t>
            </w:r>
            <w:proofErr w:type="gramEnd"/>
            <w:r w:rsidRPr="00E46B2E">
              <w:rPr>
                <w:rFonts w:ascii="Arial" w:hAnsi="Arial" w:cs="Arial"/>
                <w:sz w:val="24"/>
              </w:rPr>
              <w:t xml:space="preserve"> all Practice Managers &amp; their NHS issued email addresses within your CCG for the relevant GP surgeries they manage.</w:t>
            </w:r>
          </w:p>
        </w:tc>
      </w:tr>
      <w:tr w:rsidR="00C33052" w:rsidRPr="0094629F" w:rsidTr="003728D5">
        <w:tc>
          <w:tcPr>
            <w:tcW w:w="10137" w:type="dxa"/>
            <w:gridSpan w:val="2"/>
          </w:tcPr>
          <w:p w:rsidR="00C33052" w:rsidRDefault="00C33052" w:rsidP="003728D5">
            <w:pPr>
              <w:rPr>
                <w:rFonts w:ascii="Arial" w:hAnsi="Arial" w:cs="Arial"/>
                <w:b/>
                <w:sz w:val="24"/>
                <w:szCs w:val="24"/>
              </w:rPr>
            </w:pPr>
            <w:r w:rsidRPr="0094629F">
              <w:rPr>
                <w:rFonts w:ascii="Arial" w:hAnsi="Arial" w:cs="Arial"/>
                <w:b/>
                <w:sz w:val="24"/>
                <w:szCs w:val="24"/>
              </w:rPr>
              <w:t>Response :</w:t>
            </w:r>
          </w:p>
          <w:p w:rsidR="00C172B2" w:rsidRDefault="00C172B2" w:rsidP="003728D5">
            <w:pPr>
              <w:rPr>
                <w:rFonts w:ascii="Arial" w:hAnsi="Arial" w:cs="Arial"/>
                <w:b/>
                <w:sz w:val="24"/>
                <w:szCs w:val="24"/>
              </w:rPr>
            </w:pPr>
          </w:p>
          <w:p w:rsidR="00C172B2" w:rsidRDefault="00C172B2" w:rsidP="00C172B2">
            <w:pPr>
              <w:pStyle w:val="gmail-paragraph"/>
              <w:spacing w:before="0" w:beforeAutospacing="0" w:after="0" w:afterAutospacing="0"/>
              <w:textAlignment w:val="baseline"/>
              <w:rPr>
                <w:rFonts w:ascii="Arial" w:hAnsi="Arial" w:cs="Arial"/>
                <w:b/>
                <w:bCs/>
                <w:sz w:val="18"/>
                <w:szCs w:val="18"/>
              </w:rPr>
            </w:pPr>
            <w:r>
              <w:rPr>
                <w:rStyle w:val="gmail-eop"/>
                <w:rFonts w:ascii="Arial" w:hAnsi="Arial" w:cs="Arial"/>
                <w:b/>
                <w:bCs/>
                <w:color w:val="FF0000"/>
              </w:rPr>
              <w:t>The CCG does not share Practice Managers email addresses however a list of Barnsley practices can be found on Barnsley CCG’s website at</w:t>
            </w:r>
            <w:r>
              <w:rPr>
                <w:rStyle w:val="gmail-eop"/>
                <w:rFonts w:ascii="Arial" w:hAnsi="Arial" w:cs="Arial"/>
                <w:b/>
                <w:bCs/>
                <w:color w:val="1F497D"/>
              </w:rPr>
              <w:t xml:space="preserve">: </w:t>
            </w:r>
            <w:hyperlink r:id="rId26" w:history="1">
              <w:r>
                <w:rPr>
                  <w:rStyle w:val="Hyperlink"/>
                  <w:rFonts w:ascii="Arial" w:hAnsi="Arial" w:cs="Arial"/>
                  <w:b/>
                  <w:bCs/>
                </w:rPr>
                <w:t>https://www.barnsleyccg.nhs.uk/about-us/membership.htm</w:t>
              </w:r>
            </w:hyperlink>
            <w:r>
              <w:rPr>
                <w:rStyle w:val="gmail-eop"/>
                <w:rFonts w:ascii="Arial" w:hAnsi="Arial" w:cs="Arial"/>
                <w:b/>
                <w:bCs/>
                <w:color w:val="1F497D"/>
              </w:rPr>
              <w:t xml:space="preserve"> </w:t>
            </w:r>
          </w:p>
          <w:p w:rsidR="00C172B2" w:rsidRDefault="00C172B2" w:rsidP="00C172B2">
            <w:pPr>
              <w:pStyle w:val="gmail-paragraph"/>
              <w:spacing w:before="0" w:beforeAutospacing="0" w:after="0" w:afterAutospacing="0"/>
              <w:textAlignment w:val="baseline"/>
              <w:rPr>
                <w:rStyle w:val="gmail-eop"/>
                <w:lang w:val="en-US"/>
              </w:rPr>
            </w:pPr>
            <w:r>
              <w:rPr>
                <w:rStyle w:val="gmail-eop"/>
                <w:rFonts w:ascii="Arial" w:hAnsi="Arial" w:cs="Arial"/>
                <w:b/>
                <w:bCs/>
                <w:lang w:val="en-US"/>
              </w:rPr>
              <w:t> </w:t>
            </w:r>
          </w:p>
          <w:p w:rsidR="00C33052" w:rsidRPr="0094629F" w:rsidRDefault="00C172B2" w:rsidP="00622820">
            <w:pPr>
              <w:pStyle w:val="gmail-paragraph"/>
              <w:spacing w:before="0" w:beforeAutospacing="0" w:after="0" w:afterAutospacing="0"/>
              <w:textAlignment w:val="baseline"/>
              <w:rPr>
                <w:rFonts w:ascii="Arial" w:hAnsi="Arial" w:cs="Arial"/>
              </w:rPr>
            </w:pPr>
            <w:r>
              <w:rPr>
                <w:rFonts w:ascii="Arial" w:hAnsi="Arial" w:cs="Arial"/>
                <w:b/>
                <w:bCs/>
                <w:color w:val="FF0000"/>
                <w:lang w:val="en-US"/>
              </w:rPr>
              <w:t>A range of contact details can be found on practices websites.</w: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3728D5">
        <w:tc>
          <w:tcPr>
            <w:tcW w:w="5068" w:type="dxa"/>
          </w:tcPr>
          <w:p w:rsidR="00C33052" w:rsidRPr="0094629F" w:rsidRDefault="00C33052"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537C0">
              <w:rPr>
                <w:rFonts w:ascii="Arial" w:hAnsi="Arial" w:cs="Arial"/>
                <w:b/>
                <w:sz w:val="24"/>
                <w:szCs w:val="24"/>
              </w:rPr>
              <w:t>1499</w:t>
            </w:r>
          </w:p>
        </w:tc>
        <w:tc>
          <w:tcPr>
            <w:tcW w:w="5069" w:type="dxa"/>
          </w:tcPr>
          <w:p w:rsidR="00C33052" w:rsidRPr="0094629F" w:rsidRDefault="00C33052"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537C0">
              <w:rPr>
                <w:rFonts w:ascii="Arial" w:hAnsi="Arial" w:cs="Arial"/>
                <w:b/>
                <w:sz w:val="24"/>
                <w:szCs w:val="24"/>
              </w:rPr>
              <w:t>24 February 2020</w:t>
            </w:r>
          </w:p>
          <w:p w:rsidR="00C33052" w:rsidRPr="0094629F" w:rsidRDefault="00C33052" w:rsidP="003728D5">
            <w:pPr>
              <w:rPr>
                <w:rFonts w:ascii="Arial" w:hAnsi="Arial" w:cs="Arial"/>
                <w:b/>
                <w:sz w:val="24"/>
                <w:szCs w:val="24"/>
              </w:rPr>
            </w:pPr>
          </w:p>
        </w:tc>
      </w:tr>
      <w:tr w:rsidR="00C33052" w:rsidRPr="0094629F" w:rsidTr="003728D5">
        <w:tc>
          <w:tcPr>
            <w:tcW w:w="10137" w:type="dxa"/>
            <w:gridSpan w:val="2"/>
          </w:tcPr>
          <w:p w:rsidR="00622820" w:rsidRDefault="00C33052" w:rsidP="00622820">
            <w:pPr>
              <w:rPr>
                <w:rFonts w:ascii="Arial" w:hAnsi="Arial" w:cs="Arial"/>
                <w:b/>
                <w:sz w:val="24"/>
                <w:szCs w:val="24"/>
              </w:rPr>
            </w:pPr>
            <w:r w:rsidRPr="0094629F">
              <w:rPr>
                <w:rFonts w:ascii="Arial" w:hAnsi="Arial" w:cs="Arial"/>
                <w:b/>
                <w:sz w:val="24"/>
                <w:szCs w:val="24"/>
              </w:rPr>
              <w:t>Request :</w:t>
            </w:r>
          </w:p>
          <w:p w:rsidR="00622820" w:rsidRDefault="00622820" w:rsidP="00622820">
            <w:pPr>
              <w:rPr>
                <w:rFonts w:ascii="Arial" w:hAnsi="Arial" w:cs="Arial"/>
                <w:b/>
                <w:sz w:val="24"/>
                <w:szCs w:val="24"/>
              </w:rPr>
            </w:pPr>
          </w:p>
          <w:p w:rsidR="006537C0" w:rsidRPr="006537C0" w:rsidRDefault="006537C0" w:rsidP="00622820">
            <w:pPr>
              <w:rPr>
                <w:rFonts w:ascii="Arial" w:hAnsi="Arial" w:cs="Arial"/>
              </w:rPr>
            </w:pPr>
            <w:r w:rsidRPr="006537C0">
              <w:rPr>
                <w:rFonts w:ascii="Arial" w:hAnsi="Arial" w:cs="Arial"/>
              </w:rPr>
              <w:t>Dear Madam/Sir,</w:t>
            </w:r>
          </w:p>
          <w:p w:rsidR="00622820" w:rsidRDefault="006537C0" w:rsidP="006537C0">
            <w:pPr>
              <w:pStyle w:val="NormalWeb"/>
              <w:rPr>
                <w:rFonts w:ascii="Arial" w:hAnsi="Arial" w:cs="Arial"/>
              </w:rPr>
            </w:pPr>
            <w:r w:rsidRPr="006537C0">
              <w:rPr>
                <w:rFonts w:ascii="Arial" w:hAnsi="Arial" w:cs="Arial"/>
              </w:rPr>
              <w:t xml:space="preserve">I would like to make a formal request for information under the provisions of the Freedom of </w:t>
            </w:r>
            <w:r w:rsidRPr="006537C0">
              <w:rPr>
                <w:rFonts w:ascii="Arial" w:hAnsi="Arial" w:cs="Arial"/>
              </w:rPr>
              <w:lastRenderedPageBreak/>
              <w:t>Information Act 2005.</w:t>
            </w:r>
          </w:p>
          <w:p w:rsidR="006537C0" w:rsidRPr="006537C0" w:rsidRDefault="006537C0" w:rsidP="006537C0">
            <w:pPr>
              <w:pStyle w:val="NormalWeb"/>
              <w:rPr>
                <w:rFonts w:ascii="Arial" w:hAnsi="Arial" w:cs="Arial"/>
              </w:rPr>
            </w:pPr>
            <w:r w:rsidRPr="006537C0">
              <w:rPr>
                <w:rFonts w:ascii="Arial" w:hAnsi="Arial" w:cs="Arial"/>
              </w:rPr>
              <w:t>I would be most grateful if you could let me know the following by response of an email:</w:t>
            </w:r>
          </w:p>
          <w:p w:rsidR="006537C0" w:rsidRPr="006537C0" w:rsidRDefault="006537C0" w:rsidP="006537C0">
            <w:pPr>
              <w:numPr>
                <w:ilvl w:val="0"/>
                <w:numId w:val="12"/>
              </w:numPr>
              <w:spacing w:before="100" w:beforeAutospacing="1" w:after="100" w:afterAutospacing="1"/>
              <w:rPr>
                <w:rFonts w:ascii="Arial" w:eastAsia="Times New Roman" w:hAnsi="Arial" w:cs="Arial"/>
                <w:sz w:val="24"/>
                <w:szCs w:val="24"/>
              </w:rPr>
            </w:pPr>
            <w:r w:rsidRPr="006537C0">
              <w:rPr>
                <w:rFonts w:ascii="Arial" w:eastAsia="Times New Roman" w:hAnsi="Arial" w:cs="Arial"/>
                <w:sz w:val="24"/>
                <w:szCs w:val="24"/>
              </w:rPr>
              <w:t>In your CCG is there any formal register kept of deaths occurring as a result of withdrawal of Clinically Artificial Nutrition and Hydration (CANH) that occur under the provisions of the Mental Capacity Act 2005 and BMA/RCP/GMC Guidelines 2018?</w:t>
            </w:r>
          </w:p>
          <w:p w:rsidR="006537C0" w:rsidRPr="006537C0" w:rsidRDefault="006537C0" w:rsidP="006537C0">
            <w:pPr>
              <w:numPr>
                <w:ilvl w:val="0"/>
                <w:numId w:val="12"/>
              </w:numPr>
              <w:spacing w:before="100" w:beforeAutospacing="1" w:after="100" w:afterAutospacing="1"/>
              <w:rPr>
                <w:rFonts w:ascii="Arial" w:eastAsia="Times New Roman" w:hAnsi="Arial" w:cs="Arial"/>
                <w:sz w:val="24"/>
                <w:szCs w:val="24"/>
              </w:rPr>
            </w:pPr>
            <w:r w:rsidRPr="006537C0">
              <w:rPr>
                <w:rFonts w:ascii="Arial" w:eastAsia="Times New Roman" w:hAnsi="Arial" w:cs="Arial"/>
                <w:sz w:val="24"/>
                <w:szCs w:val="24"/>
              </w:rPr>
              <w:t xml:space="preserve">If such a register is kept can you advise if there is any independent internal or external audit made of such deaths and the degree to which there </w:t>
            </w:r>
            <w:proofErr w:type="gramStart"/>
            <w:r w:rsidRPr="006537C0">
              <w:rPr>
                <w:rFonts w:ascii="Arial" w:eastAsia="Times New Roman" w:hAnsi="Arial" w:cs="Arial"/>
                <w:sz w:val="24"/>
                <w:szCs w:val="24"/>
              </w:rPr>
              <w:t>Is</w:t>
            </w:r>
            <w:proofErr w:type="gramEnd"/>
            <w:r w:rsidRPr="006537C0">
              <w:rPr>
                <w:rFonts w:ascii="Arial" w:eastAsia="Times New Roman" w:hAnsi="Arial" w:cs="Arial"/>
                <w:sz w:val="24"/>
                <w:szCs w:val="24"/>
              </w:rPr>
              <w:t xml:space="preserve"> compliance with the BMA/RCP/GMC Guidelines, 2018 when such deaths occur?</w:t>
            </w:r>
          </w:p>
          <w:p w:rsidR="006537C0" w:rsidRPr="006537C0" w:rsidRDefault="006537C0" w:rsidP="006537C0">
            <w:pPr>
              <w:numPr>
                <w:ilvl w:val="0"/>
                <w:numId w:val="12"/>
              </w:numPr>
              <w:spacing w:before="100" w:beforeAutospacing="1" w:after="100" w:afterAutospacing="1"/>
              <w:rPr>
                <w:rFonts w:ascii="Arial" w:eastAsia="Times New Roman" w:hAnsi="Arial" w:cs="Arial"/>
                <w:sz w:val="24"/>
                <w:szCs w:val="24"/>
              </w:rPr>
            </w:pPr>
            <w:r w:rsidRPr="006537C0">
              <w:rPr>
                <w:rFonts w:ascii="Arial" w:eastAsia="Times New Roman" w:hAnsi="Arial" w:cs="Arial"/>
                <w:sz w:val="24"/>
                <w:szCs w:val="24"/>
              </w:rPr>
              <w:t>Where deaths due to withdrawal of CANH are recorded and an audit is made of these, can you give an indication of the number such deaths in 2018 and in 2019 and the percentage of cases where the BMA/RCP/GMC Guideline Checklist has been used and fully completed?</w:t>
            </w:r>
          </w:p>
          <w:p w:rsidR="006537C0" w:rsidRPr="006537C0" w:rsidRDefault="006537C0" w:rsidP="006537C0">
            <w:pPr>
              <w:pStyle w:val="NormalWeb"/>
              <w:rPr>
                <w:rFonts w:ascii="Arial" w:eastAsiaTheme="minorHAnsi" w:hAnsi="Arial" w:cs="Arial"/>
              </w:rPr>
            </w:pPr>
            <w:r w:rsidRPr="006537C0">
              <w:rPr>
                <w:rFonts w:ascii="Arial" w:hAnsi="Arial" w:cs="Arial"/>
              </w:rPr>
              <w:t>I am most grateful to you for your kind help in this matter for the following CCGs:</w:t>
            </w:r>
          </w:p>
          <w:p w:rsidR="00622820" w:rsidRPr="0094629F" w:rsidRDefault="006537C0" w:rsidP="00622820">
            <w:pPr>
              <w:pStyle w:val="NormalWeb"/>
              <w:rPr>
                <w:rFonts w:ascii="Arial" w:hAnsi="Arial" w:cs="Arial"/>
              </w:rPr>
            </w:pPr>
            <w:r w:rsidRPr="006537C0">
              <w:rPr>
                <w:rFonts w:ascii="Arial" w:hAnsi="Arial" w:cs="Arial"/>
              </w:rPr>
              <w:t>NHS Barnsley CCG</w:t>
            </w:r>
          </w:p>
        </w:tc>
      </w:tr>
      <w:tr w:rsidR="00C33052" w:rsidRPr="0094629F" w:rsidTr="003728D5">
        <w:tc>
          <w:tcPr>
            <w:tcW w:w="10137" w:type="dxa"/>
            <w:gridSpan w:val="2"/>
          </w:tcPr>
          <w:p w:rsidR="00C33052" w:rsidRDefault="00C33052" w:rsidP="003728D5">
            <w:pPr>
              <w:rPr>
                <w:rFonts w:ascii="Arial" w:hAnsi="Arial" w:cs="Arial"/>
                <w:b/>
                <w:sz w:val="24"/>
                <w:szCs w:val="24"/>
              </w:rPr>
            </w:pPr>
            <w:r w:rsidRPr="0094629F">
              <w:rPr>
                <w:rFonts w:ascii="Arial" w:hAnsi="Arial" w:cs="Arial"/>
                <w:b/>
                <w:sz w:val="24"/>
                <w:szCs w:val="24"/>
              </w:rPr>
              <w:lastRenderedPageBreak/>
              <w:t>Response :</w:t>
            </w:r>
          </w:p>
          <w:p w:rsidR="00622820" w:rsidRPr="00622820" w:rsidRDefault="00622820" w:rsidP="00622820">
            <w:pPr>
              <w:rPr>
                <w:rFonts w:ascii="Arial" w:hAnsi="Arial" w:cs="Arial"/>
                <w:sz w:val="24"/>
                <w:szCs w:val="24"/>
              </w:rPr>
            </w:pPr>
            <w:r>
              <w:rPr>
                <w:rFonts w:ascii="Arial" w:hAnsi="Arial" w:cs="Arial"/>
                <w:b/>
                <w:sz w:val="24"/>
                <w:szCs w:val="24"/>
              </w:rPr>
              <w:t xml:space="preserve">• </w:t>
            </w:r>
            <w:r w:rsidRPr="00622820">
              <w:rPr>
                <w:rFonts w:ascii="Arial" w:hAnsi="Arial" w:cs="Arial"/>
                <w:sz w:val="24"/>
                <w:szCs w:val="24"/>
              </w:rPr>
              <w:t xml:space="preserve">In your CCG is there any formal register kept of deaths occurring as a result of withdrawal of Clinically Artificial Nutrition and Hydration (CANH) that occur under the provisions of the Mental Capacity Act 2005 and BMA/RCP/GMC Guidelines 2018? </w:t>
            </w:r>
            <w:r w:rsidRPr="00622820">
              <w:rPr>
                <w:rFonts w:ascii="Arial" w:hAnsi="Arial" w:cs="Arial"/>
                <w:b/>
                <w:color w:val="FF0000"/>
                <w:sz w:val="24"/>
                <w:szCs w:val="24"/>
              </w:rPr>
              <w:t>No</w:t>
            </w:r>
            <w:r w:rsidRPr="00622820">
              <w:rPr>
                <w:rFonts w:ascii="Arial" w:hAnsi="Arial" w:cs="Arial"/>
                <w:b/>
                <w:sz w:val="24"/>
                <w:szCs w:val="24"/>
              </w:rPr>
              <w:t xml:space="preserve"> </w:t>
            </w:r>
          </w:p>
          <w:p w:rsidR="00622820" w:rsidRPr="00622820" w:rsidRDefault="00622820" w:rsidP="00622820">
            <w:pPr>
              <w:rPr>
                <w:rFonts w:ascii="Arial" w:hAnsi="Arial" w:cs="Arial"/>
                <w:b/>
                <w:color w:val="FF0000"/>
                <w:sz w:val="24"/>
                <w:szCs w:val="24"/>
              </w:rPr>
            </w:pPr>
            <w:r w:rsidRPr="00622820">
              <w:rPr>
                <w:rFonts w:ascii="Arial" w:hAnsi="Arial" w:cs="Arial"/>
                <w:b/>
                <w:color w:val="FF0000"/>
                <w:sz w:val="24"/>
                <w:szCs w:val="24"/>
              </w:rPr>
              <w:t xml:space="preserve">You could re-direct your request to Barnsley Hospital NHS Foundation Trust at barnsley@infreemation.co.uk or South West Yorkshire Partnership NHS Foundation Trust at foi@swyt.nhs.uk who may hold this information.  </w:t>
            </w:r>
          </w:p>
          <w:p w:rsidR="00622820" w:rsidRPr="00622820" w:rsidRDefault="00622820" w:rsidP="00622820">
            <w:pPr>
              <w:rPr>
                <w:rFonts w:ascii="Arial" w:hAnsi="Arial" w:cs="Arial"/>
                <w:sz w:val="24"/>
                <w:szCs w:val="24"/>
              </w:rPr>
            </w:pPr>
            <w:r>
              <w:rPr>
                <w:rFonts w:ascii="Arial" w:hAnsi="Arial" w:cs="Arial"/>
                <w:sz w:val="24"/>
                <w:szCs w:val="24"/>
              </w:rPr>
              <w:t xml:space="preserve">• </w:t>
            </w:r>
            <w:r w:rsidRPr="00622820">
              <w:rPr>
                <w:rFonts w:ascii="Arial" w:hAnsi="Arial" w:cs="Arial"/>
                <w:sz w:val="24"/>
                <w:szCs w:val="24"/>
              </w:rPr>
              <w:t xml:space="preserve">If such a register is kept can you advise if there is any independent internal or external audit made of such deaths and the degree to which there Is compliance with the BMA/RCP/GMC Guidelines, 2018 when such deaths occur? </w:t>
            </w:r>
            <w:r w:rsidRPr="00622820">
              <w:rPr>
                <w:rFonts w:ascii="Arial" w:hAnsi="Arial" w:cs="Arial"/>
                <w:b/>
                <w:color w:val="FF0000"/>
                <w:sz w:val="24"/>
                <w:szCs w:val="24"/>
              </w:rPr>
              <w:t>Not applicable</w:t>
            </w:r>
          </w:p>
          <w:p w:rsidR="00622820" w:rsidRPr="00622820" w:rsidRDefault="00622820" w:rsidP="00622820">
            <w:pPr>
              <w:rPr>
                <w:rFonts w:ascii="Arial" w:hAnsi="Arial" w:cs="Arial"/>
                <w:color w:val="FF0000"/>
                <w:sz w:val="24"/>
                <w:szCs w:val="24"/>
              </w:rPr>
            </w:pPr>
            <w:r>
              <w:rPr>
                <w:rFonts w:ascii="Arial" w:hAnsi="Arial" w:cs="Arial"/>
                <w:sz w:val="24"/>
                <w:szCs w:val="24"/>
              </w:rPr>
              <w:t xml:space="preserve">• </w:t>
            </w:r>
            <w:r w:rsidRPr="00622820">
              <w:rPr>
                <w:rFonts w:ascii="Arial" w:hAnsi="Arial" w:cs="Arial"/>
                <w:sz w:val="24"/>
                <w:szCs w:val="24"/>
              </w:rPr>
              <w:t xml:space="preserve">Where deaths due to withdrawal of CANH are recorded and an audit is made of these, can you give an indication of the number such deaths in 2018 and in 2019 and the percentage of cases where the BMA/RCP/GMC Guideline Checklist has been used and fully completed? </w:t>
            </w:r>
            <w:r w:rsidRPr="00622820">
              <w:rPr>
                <w:rFonts w:ascii="Arial" w:hAnsi="Arial" w:cs="Arial"/>
                <w:b/>
                <w:color w:val="FF0000"/>
                <w:sz w:val="24"/>
                <w:szCs w:val="24"/>
              </w:rPr>
              <w:t>Not applicable</w:t>
            </w:r>
          </w:p>
          <w:p w:rsidR="00C33052" w:rsidRPr="0094629F" w:rsidRDefault="00C33052" w:rsidP="003728D5">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3728D5">
        <w:tc>
          <w:tcPr>
            <w:tcW w:w="5068" w:type="dxa"/>
          </w:tcPr>
          <w:p w:rsidR="00C33052" w:rsidRPr="0094629F" w:rsidRDefault="00C33052"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728D5">
              <w:rPr>
                <w:rFonts w:ascii="Arial" w:hAnsi="Arial" w:cs="Arial"/>
                <w:b/>
                <w:sz w:val="24"/>
                <w:szCs w:val="24"/>
              </w:rPr>
              <w:t>1500</w:t>
            </w:r>
          </w:p>
        </w:tc>
        <w:tc>
          <w:tcPr>
            <w:tcW w:w="5069" w:type="dxa"/>
          </w:tcPr>
          <w:p w:rsidR="00C33052" w:rsidRPr="0094629F" w:rsidRDefault="00C33052"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728D5">
              <w:rPr>
                <w:rFonts w:ascii="Arial" w:hAnsi="Arial" w:cs="Arial"/>
                <w:b/>
                <w:sz w:val="24"/>
                <w:szCs w:val="24"/>
              </w:rPr>
              <w:t>24 February 2020</w:t>
            </w:r>
          </w:p>
          <w:p w:rsidR="00C33052" w:rsidRPr="0094629F" w:rsidRDefault="00C33052" w:rsidP="003728D5">
            <w:pPr>
              <w:rPr>
                <w:rFonts w:ascii="Arial" w:hAnsi="Arial" w:cs="Arial"/>
                <w:b/>
                <w:sz w:val="24"/>
                <w:szCs w:val="24"/>
              </w:rPr>
            </w:pPr>
          </w:p>
        </w:tc>
      </w:tr>
      <w:tr w:rsidR="00C33052" w:rsidRPr="0094629F" w:rsidTr="003728D5">
        <w:tc>
          <w:tcPr>
            <w:tcW w:w="10137" w:type="dxa"/>
            <w:gridSpan w:val="2"/>
          </w:tcPr>
          <w:p w:rsidR="00C33052" w:rsidRDefault="00C33052" w:rsidP="003728D5">
            <w:pPr>
              <w:rPr>
                <w:rFonts w:ascii="Arial" w:hAnsi="Arial" w:cs="Arial"/>
                <w:b/>
                <w:sz w:val="24"/>
                <w:szCs w:val="24"/>
              </w:rPr>
            </w:pPr>
            <w:r w:rsidRPr="0094629F">
              <w:rPr>
                <w:rFonts w:ascii="Arial" w:hAnsi="Arial" w:cs="Arial"/>
                <w:b/>
                <w:sz w:val="24"/>
                <w:szCs w:val="24"/>
              </w:rPr>
              <w:t>Request :</w:t>
            </w:r>
          </w:p>
          <w:p w:rsidR="003728D5" w:rsidRPr="00F740EF" w:rsidRDefault="003728D5" w:rsidP="003728D5">
            <w:pPr>
              <w:pStyle w:val="PlainText"/>
              <w:rPr>
                <w:rFonts w:ascii="Arial" w:hAnsi="Arial" w:cs="Arial"/>
                <w:sz w:val="24"/>
                <w:szCs w:val="24"/>
              </w:rPr>
            </w:pPr>
            <w:r w:rsidRPr="00F740EF">
              <w:rPr>
                <w:rFonts w:ascii="Arial" w:hAnsi="Arial" w:cs="Arial"/>
                <w:sz w:val="24"/>
                <w:szCs w:val="24"/>
              </w:rPr>
              <w:t>Dear NHS Barnsley Clinical Commissioning Group,</w:t>
            </w:r>
          </w:p>
          <w:p w:rsidR="003728D5" w:rsidRPr="00F740EF" w:rsidRDefault="003728D5" w:rsidP="003728D5">
            <w:pPr>
              <w:pStyle w:val="PlainText"/>
              <w:rPr>
                <w:rFonts w:ascii="Arial" w:hAnsi="Arial" w:cs="Arial"/>
                <w:sz w:val="24"/>
                <w:szCs w:val="24"/>
              </w:rPr>
            </w:pPr>
          </w:p>
          <w:p w:rsidR="003728D5" w:rsidRPr="00F740EF" w:rsidRDefault="003728D5" w:rsidP="003728D5">
            <w:pPr>
              <w:pStyle w:val="PlainText"/>
              <w:rPr>
                <w:rFonts w:ascii="Arial" w:hAnsi="Arial" w:cs="Arial"/>
                <w:sz w:val="24"/>
                <w:szCs w:val="24"/>
              </w:rPr>
            </w:pPr>
            <w:r w:rsidRPr="00F740EF">
              <w:rPr>
                <w:rFonts w:ascii="Arial" w:hAnsi="Arial" w:cs="Arial"/>
                <w:sz w:val="24"/>
                <w:szCs w:val="24"/>
              </w:rPr>
              <w:t>We would like to request information about services you may commission to provide Independent Advocacy for people accessing support in the following processes in your area:</w:t>
            </w:r>
          </w:p>
          <w:p w:rsidR="003728D5" w:rsidRPr="00F740EF" w:rsidRDefault="003728D5" w:rsidP="003728D5">
            <w:pPr>
              <w:pStyle w:val="PlainText"/>
              <w:rPr>
                <w:rFonts w:ascii="Arial" w:hAnsi="Arial" w:cs="Arial"/>
                <w:sz w:val="24"/>
                <w:szCs w:val="24"/>
              </w:rPr>
            </w:pPr>
          </w:p>
          <w:p w:rsidR="003728D5" w:rsidRPr="00F740EF" w:rsidRDefault="003728D5" w:rsidP="003728D5">
            <w:pPr>
              <w:pStyle w:val="PlainText"/>
              <w:rPr>
                <w:rFonts w:ascii="Arial" w:hAnsi="Arial" w:cs="Arial"/>
                <w:sz w:val="24"/>
                <w:szCs w:val="24"/>
              </w:rPr>
            </w:pPr>
            <w:r w:rsidRPr="00F740EF">
              <w:rPr>
                <w:rFonts w:ascii="Arial" w:hAnsi="Arial" w:cs="Arial"/>
                <w:sz w:val="24"/>
                <w:szCs w:val="24"/>
              </w:rPr>
              <w:t>- Continuing Health Care (CHC)</w:t>
            </w:r>
          </w:p>
          <w:p w:rsidR="003728D5" w:rsidRPr="00F740EF" w:rsidRDefault="003728D5" w:rsidP="003728D5">
            <w:pPr>
              <w:pStyle w:val="PlainText"/>
              <w:rPr>
                <w:rFonts w:ascii="Arial" w:hAnsi="Arial" w:cs="Arial"/>
                <w:sz w:val="24"/>
                <w:szCs w:val="24"/>
              </w:rPr>
            </w:pPr>
            <w:r w:rsidRPr="00F740EF">
              <w:rPr>
                <w:rFonts w:ascii="Arial" w:hAnsi="Arial" w:cs="Arial"/>
                <w:sz w:val="24"/>
                <w:szCs w:val="24"/>
              </w:rPr>
              <w:t>- Continuing Care</w:t>
            </w:r>
          </w:p>
          <w:p w:rsidR="003728D5" w:rsidRPr="00F740EF" w:rsidRDefault="003728D5" w:rsidP="003728D5">
            <w:pPr>
              <w:pStyle w:val="PlainText"/>
              <w:rPr>
                <w:rFonts w:ascii="Arial" w:hAnsi="Arial" w:cs="Arial"/>
                <w:sz w:val="24"/>
                <w:szCs w:val="24"/>
              </w:rPr>
            </w:pPr>
            <w:r w:rsidRPr="00F740EF">
              <w:rPr>
                <w:rFonts w:ascii="Arial" w:hAnsi="Arial" w:cs="Arial"/>
                <w:sz w:val="24"/>
                <w:szCs w:val="24"/>
              </w:rPr>
              <w:t>- personal wheelchair budgets</w:t>
            </w:r>
          </w:p>
          <w:p w:rsidR="003728D5" w:rsidRPr="00F740EF" w:rsidRDefault="003728D5" w:rsidP="003728D5">
            <w:pPr>
              <w:pStyle w:val="PlainText"/>
              <w:rPr>
                <w:rFonts w:ascii="Arial" w:hAnsi="Arial" w:cs="Arial"/>
                <w:sz w:val="24"/>
                <w:szCs w:val="24"/>
              </w:rPr>
            </w:pPr>
            <w:r w:rsidRPr="00F740EF">
              <w:rPr>
                <w:rFonts w:ascii="Arial" w:hAnsi="Arial" w:cs="Arial"/>
                <w:sz w:val="24"/>
                <w:szCs w:val="24"/>
              </w:rPr>
              <w:t>- personal health budgets</w:t>
            </w:r>
          </w:p>
          <w:p w:rsidR="003728D5" w:rsidRPr="00F740EF" w:rsidRDefault="003728D5" w:rsidP="003728D5">
            <w:pPr>
              <w:pStyle w:val="PlainText"/>
              <w:rPr>
                <w:rFonts w:ascii="Arial" w:hAnsi="Arial" w:cs="Arial"/>
                <w:sz w:val="24"/>
                <w:szCs w:val="24"/>
              </w:rPr>
            </w:pPr>
          </w:p>
          <w:p w:rsidR="003728D5" w:rsidRPr="00F740EF" w:rsidRDefault="003728D5" w:rsidP="003728D5">
            <w:pPr>
              <w:pStyle w:val="PlainText"/>
              <w:rPr>
                <w:rFonts w:ascii="Arial" w:hAnsi="Arial" w:cs="Arial"/>
                <w:sz w:val="24"/>
                <w:szCs w:val="24"/>
              </w:rPr>
            </w:pPr>
            <w:r w:rsidRPr="00F740EF">
              <w:rPr>
                <w:rFonts w:ascii="Arial" w:hAnsi="Arial" w:cs="Arial"/>
                <w:sz w:val="24"/>
                <w:szCs w:val="24"/>
              </w:rPr>
              <w:t>Q1. Could you provide the name of any service(s) you commission to provide Independent Advocacy Support to people going through Continuing Health Care processes (adult) or Continuing Care (children)?</w:t>
            </w:r>
          </w:p>
          <w:p w:rsidR="003728D5" w:rsidRPr="00F740EF" w:rsidRDefault="003728D5" w:rsidP="003728D5">
            <w:pPr>
              <w:pStyle w:val="PlainText"/>
              <w:rPr>
                <w:rFonts w:ascii="Arial" w:hAnsi="Arial" w:cs="Arial"/>
                <w:sz w:val="24"/>
                <w:szCs w:val="24"/>
              </w:rPr>
            </w:pPr>
          </w:p>
          <w:p w:rsidR="003728D5" w:rsidRPr="00F740EF" w:rsidRDefault="003728D5" w:rsidP="003728D5">
            <w:pPr>
              <w:pStyle w:val="PlainText"/>
              <w:rPr>
                <w:rFonts w:ascii="Arial" w:hAnsi="Arial" w:cs="Arial"/>
                <w:sz w:val="24"/>
                <w:szCs w:val="24"/>
              </w:rPr>
            </w:pPr>
            <w:r w:rsidRPr="00F740EF">
              <w:rPr>
                <w:rFonts w:ascii="Arial" w:hAnsi="Arial" w:cs="Arial"/>
                <w:sz w:val="24"/>
                <w:szCs w:val="24"/>
              </w:rPr>
              <w:t>Q2. Could you provide the name of any service(s) you commission to provide Independent Advocacy Support to people accessing personal wheelchair budgets?</w:t>
            </w:r>
          </w:p>
          <w:p w:rsidR="003728D5" w:rsidRPr="00F740EF" w:rsidRDefault="003728D5" w:rsidP="003728D5">
            <w:pPr>
              <w:pStyle w:val="PlainText"/>
              <w:rPr>
                <w:rFonts w:ascii="Arial" w:hAnsi="Arial" w:cs="Arial"/>
                <w:sz w:val="24"/>
                <w:szCs w:val="24"/>
              </w:rPr>
            </w:pPr>
          </w:p>
          <w:p w:rsidR="003728D5" w:rsidRPr="00F740EF" w:rsidRDefault="003728D5" w:rsidP="003728D5">
            <w:pPr>
              <w:pStyle w:val="PlainText"/>
              <w:rPr>
                <w:rFonts w:ascii="Arial" w:hAnsi="Arial" w:cs="Arial"/>
                <w:sz w:val="24"/>
                <w:szCs w:val="24"/>
              </w:rPr>
            </w:pPr>
            <w:r w:rsidRPr="00F740EF">
              <w:rPr>
                <w:rFonts w:ascii="Arial" w:hAnsi="Arial" w:cs="Arial"/>
                <w:sz w:val="24"/>
                <w:szCs w:val="24"/>
              </w:rPr>
              <w:t>Q3. Could you provide the name of any service(s) you commission to provide Independent Advocacy Support to people accessing or using personal health budgets processes (both adult and children)?</w:t>
            </w:r>
          </w:p>
          <w:p w:rsidR="00C33052" w:rsidRPr="0094629F" w:rsidRDefault="00C33052" w:rsidP="00622820">
            <w:pPr>
              <w:pStyle w:val="PlainText"/>
              <w:rPr>
                <w:rFonts w:ascii="Arial" w:hAnsi="Arial" w:cs="Arial"/>
                <w:sz w:val="24"/>
                <w:szCs w:val="24"/>
              </w:rPr>
            </w:pPr>
          </w:p>
        </w:tc>
      </w:tr>
      <w:tr w:rsidR="00C33052" w:rsidRPr="0094629F" w:rsidTr="003728D5">
        <w:tc>
          <w:tcPr>
            <w:tcW w:w="10137" w:type="dxa"/>
            <w:gridSpan w:val="2"/>
          </w:tcPr>
          <w:p w:rsidR="00C33052" w:rsidRDefault="00C33052" w:rsidP="003728D5">
            <w:pPr>
              <w:rPr>
                <w:rFonts w:ascii="Arial" w:hAnsi="Arial" w:cs="Arial"/>
                <w:b/>
                <w:sz w:val="24"/>
                <w:szCs w:val="24"/>
              </w:rPr>
            </w:pPr>
            <w:r w:rsidRPr="0094629F">
              <w:rPr>
                <w:rFonts w:ascii="Arial" w:hAnsi="Arial" w:cs="Arial"/>
                <w:b/>
                <w:sz w:val="24"/>
                <w:szCs w:val="24"/>
              </w:rPr>
              <w:lastRenderedPageBreak/>
              <w:t>Response :</w:t>
            </w:r>
            <w:bookmarkStart w:id="1" w:name="_GoBack"/>
            <w:bookmarkEnd w:id="1"/>
          </w:p>
          <w:p w:rsidR="001E6209" w:rsidRPr="0094629F" w:rsidRDefault="001E6209" w:rsidP="003728D5">
            <w:pPr>
              <w:rPr>
                <w:rFonts w:ascii="Arial" w:hAnsi="Arial" w:cs="Arial"/>
                <w:b/>
                <w:sz w:val="24"/>
                <w:szCs w:val="24"/>
              </w:rPr>
            </w:pPr>
          </w:p>
          <w:p w:rsidR="001E6209" w:rsidRPr="001E6209" w:rsidRDefault="001E6209" w:rsidP="001E6209">
            <w:pPr>
              <w:pStyle w:val="PlainText"/>
              <w:rPr>
                <w:rFonts w:ascii="Arial" w:hAnsi="Arial" w:cs="Arial"/>
                <w:b/>
                <w:bCs/>
                <w:color w:val="FF0000"/>
                <w:sz w:val="24"/>
                <w:szCs w:val="24"/>
              </w:rPr>
            </w:pPr>
            <w:r w:rsidRPr="001E6209">
              <w:rPr>
                <w:rFonts w:ascii="Arial" w:hAnsi="Arial" w:cs="Arial"/>
                <w:sz w:val="24"/>
                <w:szCs w:val="24"/>
              </w:rPr>
              <w:t>Q1. Could you provide the name of any service(s) you commission to provide Independent Advocacy Support to people going through Continuing Health Care processes (adult) or Continuing Care (children)?</w:t>
            </w:r>
            <w:r w:rsidRPr="001E6209">
              <w:rPr>
                <w:rFonts w:ascii="Arial" w:hAnsi="Arial" w:cs="Arial"/>
                <w:color w:val="1F497D"/>
                <w:sz w:val="24"/>
                <w:szCs w:val="24"/>
              </w:rPr>
              <w:t xml:space="preserve">   </w:t>
            </w:r>
            <w:r w:rsidRPr="001E6209">
              <w:rPr>
                <w:rFonts w:ascii="Arial" w:hAnsi="Arial" w:cs="Arial"/>
                <w:b/>
                <w:bCs/>
                <w:color w:val="FF0000"/>
                <w:sz w:val="24"/>
                <w:szCs w:val="24"/>
              </w:rPr>
              <w:t>We do not commission advocacy support but we do use Barnsley Advocacy services.</w:t>
            </w:r>
          </w:p>
          <w:p w:rsidR="001E6209" w:rsidRPr="001E6209" w:rsidRDefault="001E6209" w:rsidP="001E6209">
            <w:pPr>
              <w:pStyle w:val="PlainText"/>
              <w:rPr>
                <w:rFonts w:ascii="Arial" w:hAnsi="Arial" w:cs="Arial"/>
                <w:sz w:val="24"/>
                <w:szCs w:val="24"/>
              </w:rPr>
            </w:pPr>
          </w:p>
          <w:p w:rsidR="001E6209" w:rsidRPr="001E6209" w:rsidRDefault="001E6209" w:rsidP="001E6209">
            <w:pPr>
              <w:rPr>
                <w:rFonts w:ascii="Arial" w:hAnsi="Arial" w:cs="Arial"/>
                <w:b/>
                <w:bCs/>
                <w:color w:val="FF0000"/>
                <w:sz w:val="24"/>
                <w:szCs w:val="24"/>
              </w:rPr>
            </w:pPr>
            <w:r w:rsidRPr="001E6209">
              <w:rPr>
                <w:rFonts w:ascii="Arial" w:hAnsi="Arial" w:cs="Arial"/>
                <w:sz w:val="24"/>
                <w:szCs w:val="24"/>
              </w:rPr>
              <w:t>Q2. Could you provide the name of any service(s) you commission to provide Independent Advocacy Support to people accessing personal wheelchair budgets?</w:t>
            </w:r>
            <w:r w:rsidRPr="001E6209">
              <w:rPr>
                <w:rFonts w:ascii="Arial" w:hAnsi="Arial" w:cs="Arial"/>
                <w:color w:val="1F497D"/>
                <w:sz w:val="24"/>
                <w:szCs w:val="24"/>
              </w:rPr>
              <w:t xml:space="preserve">    </w:t>
            </w:r>
            <w:r w:rsidRPr="001E6209">
              <w:rPr>
                <w:rFonts w:ascii="Arial" w:hAnsi="Arial" w:cs="Arial"/>
                <w:b/>
                <w:bCs/>
                <w:color w:val="FF0000"/>
                <w:sz w:val="24"/>
                <w:szCs w:val="24"/>
              </w:rPr>
              <w:t>We do not commission specific advocacy support to people accessing personal wheelchair budgets.</w:t>
            </w:r>
          </w:p>
          <w:p w:rsidR="001E6209" w:rsidRPr="001E6209" w:rsidRDefault="001E6209" w:rsidP="001E6209">
            <w:pPr>
              <w:pStyle w:val="PlainText"/>
              <w:rPr>
                <w:rFonts w:ascii="Arial" w:hAnsi="Arial" w:cs="Arial"/>
                <w:sz w:val="24"/>
                <w:szCs w:val="24"/>
              </w:rPr>
            </w:pPr>
          </w:p>
          <w:p w:rsidR="001E6209" w:rsidRPr="001E6209" w:rsidRDefault="001E6209" w:rsidP="001E6209">
            <w:pPr>
              <w:pStyle w:val="PlainText"/>
              <w:rPr>
                <w:rFonts w:ascii="Arial" w:hAnsi="Arial" w:cs="Arial"/>
                <w:sz w:val="24"/>
                <w:szCs w:val="24"/>
              </w:rPr>
            </w:pPr>
          </w:p>
          <w:p w:rsidR="001E6209" w:rsidRPr="001E6209" w:rsidRDefault="001E6209" w:rsidP="001E6209">
            <w:pPr>
              <w:pStyle w:val="PlainText"/>
              <w:rPr>
                <w:rFonts w:ascii="Arial" w:hAnsi="Arial" w:cs="Arial"/>
                <w:sz w:val="24"/>
                <w:szCs w:val="24"/>
              </w:rPr>
            </w:pPr>
            <w:r w:rsidRPr="001E6209">
              <w:rPr>
                <w:rFonts w:ascii="Arial" w:hAnsi="Arial" w:cs="Arial"/>
                <w:sz w:val="24"/>
                <w:szCs w:val="24"/>
              </w:rPr>
              <w:t>Q3. Could you provide the name of any service(s) you commission to provide Independent Advocacy Support to people accessing or using personal health budgets processes (both adult and children)?</w:t>
            </w:r>
            <w:r w:rsidRPr="001E6209">
              <w:rPr>
                <w:rFonts w:ascii="Arial" w:hAnsi="Arial" w:cs="Arial"/>
                <w:color w:val="1F497D"/>
                <w:sz w:val="24"/>
                <w:szCs w:val="24"/>
              </w:rPr>
              <w:t xml:space="preserve">   </w:t>
            </w:r>
            <w:r w:rsidRPr="001E6209">
              <w:rPr>
                <w:rFonts w:ascii="Arial" w:hAnsi="Arial" w:cs="Arial"/>
                <w:b/>
                <w:bCs/>
                <w:color w:val="FF0000"/>
                <w:sz w:val="24"/>
                <w:szCs w:val="24"/>
              </w:rPr>
              <w:t>Please re-direct this question to Barnsley MBC</w:t>
            </w:r>
            <w:r w:rsidRPr="001E6209">
              <w:rPr>
                <w:rFonts w:ascii="Arial" w:hAnsi="Arial" w:cs="Arial"/>
                <w:color w:val="1F497D"/>
                <w:sz w:val="24"/>
                <w:szCs w:val="24"/>
              </w:rPr>
              <w:t xml:space="preserve"> </w:t>
            </w:r>
            <w:hyperlink r:id="rId27" w:history="1">
              <w:r w:rsidRPr="001E6209">
                <w:rPr>
                  <w:rStyle w:val="Hyperlink"/>
                  <w:rFonts w:ascii="Arial" w:hAnsi="Arial" w:cs="Arial"/>
                  <w:sz w:val="24"/>
                  <w:szCs w:val="24"/>
                </w:rPr>
                <w:t>online@barnsley.gov.uk</w:t>
              </w:r>
            </w:hyperlink>
          </w:p>
          <w:p w:rsidR="00C33052" w:rsidRPr="0094629F" w:rsidRDefault="00C33052" w:rsidP="003728D5">
            <w:pPr>
              <w:rPr>
                <w:rFonts w:ascii="Arial" w:hAnsi="Arial" w:cs="Arial"/>
                <w:sz w:val="24"/>
                <w:szCs w:val="24"/>
              </w:rPr>
            </w:pPr>
          </w:p>
          <w:p w:rsidR="00C33052" w:rsidRPr="0094629F" w:rsidRDefault="00C33052" w:rsidP="003728D5">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3728D5">
        <w:tc>
          <w:tcPr>
            <w:tcW w:w="5068" w:type="dxa"/>
          </w:tcPr>
          <w:p w:rsidR="00C33052" w:rsidRPr="0094629F" w:rsidRDefault="00C33052"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B2F46">
              <w:rPr>
                <w:rFonts w:ascii="Arial" w:hAnsi="Arial" w:cs="Arial"/>
                <w:b/>
                <w:sz w:val="24"/>
                <w:szCs w:val="24"/>
              </w:rPr>
              <w:t>1501</w:t>
            </w:r>
          </w:p>
        </w:tc>
        <w:tc>
          <w:tcPr>
            <w:tcW w:w="5069" w:type="dxa"/>
          </w:tcPr>
          <w:p w:rsidR="00C33052" w:rsidRPr="0094629F" w:rsidRDefault="00C33052"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B2F46">
              <w:rPr>
                <w:rFonts w:ascii="Arial" w:hAnsi="Arial" w:cs="Arial"/>
                <w:b/>
                <w:sz w:val="24"/>
                <w:szCs w:val="24"/>
              </w:rPr>
              <w:t>27 February 2020</w:t>
            </w:r>
          </w:p>
          <w:p w:rsidR="00C33052" w:rsidRPr="0094629F" w:rsidRDefault="00C33052" w:rsidP="003728D5">
            <w:pPr>
              <w:rPr>
                <w:rFonts w:ascii="Arial" w:hAnsi="Arial" w:cs="Arial"/>
                <w:b/>
                <w:sz w:val="24"/>
                <w:szCs w:val="24"/>
              </w:rPr>
            </w:pPr>
          </w:p>
        </w:tc>
      </w:tr>
      <w:tr w:rsidR="00C33052" w:rsidRPr="0094629F" w:rsidTr="003728D5">
        <w:tc>
          <w:tcPr>
            <w:tcW w:w="10137" w:type="dxa"/>
            <w:gridSpan w:val="2"/>
          </w:tcPr>
          <w:p w:rsidR="00C33052" w:rsidRDefault="00C33052" w:rsidP="003728D5">
            <w:pPr>
              <w:rPr>
                <w:rFonts w:ascii="Arial" w:hAnsi="Arial" w:cs="Arial"/>
                <w:b/>
                <w:sz w:val="24"/>
                <w:szCs w:val="24"/>
              </w:rPr>
            </w:pPr>
            <w:r w:rsidRPr="0094629F">
              <w:rPr>
                <w:rFonts w:ascii="Arial" w:hAnsi="Arial" w:cs="Arial"/>
                <w:b/>
                <w:sz w:val="24"/>
                <w:szCs w:val="24"/>
              </w:rPr>
              <w:t>Request :</w:t>
            </w:r>
          </w:p>
          <w:p w:rsidR="003B2F46" w:rsidRPr="003B2F46" w:rsidRDefault="003B2F46" w:rsidP="003B2F46">
            <w:pPr>
              <w:rPr>
                <w:rFonts w:ascii="Arial" w:hAnsi="Arial" w:cs="Arial"/>
                <w:sz w:val="24"/>
                <w:szCs w:val="24"/>
              </w:rPr>
            </w:pPr>
            <w:r w:rsidRPr="003B2F46">
              <w:rPr>
                <w:rFonts w:ascii="Arial" w:hAnsi="Arial" w:cs="Arial"/>
                <w:sz w:val="24"/>
                <w:szCs w:val="24"/>
              </w:rPr>
              <w:t>Please can I request information for the below questions regarding the provision of certain women’s health services in your area:</w:t>
            </w:r>
          </w:p>
          <w:p w:rsidR="003B2F46" w:rsidRPr="003B2F46" w:rsidRDefault="003B2F46" w:rsidP="003B2F46">
            <w:pPr>
              <w:rPr>
                <w:rFonts w:ascii="Arial" w:hAnsi="Arial" w:cs="Arial"/>
                <w:sz w:val="24"/>
                <w:szCs w:val="24"/>
              </w:rPr>
            </w:pPr>
          </w:p>
          <w:p w:rsidR="003B2F46" w:rsidRPr="003B2F46" w:rsidRDefault="003B2F46" w:rsidP="003B2F46">
            <w:pPr>
              <w:rPr>
                <w:rFonts w:ascii="Arial" w:hAnsi="Arial" w:cs="Arial"/>
                <w:sz w:val="24"/>
                <w:szCs w:val="24"/>
              </w:rPr>
            </w:pPr>
            <w:r w:rsidRPr="003B2F46">
              <w:rPr>
                <w:rFonts w:ascii="Arial" w:hAnsi="Arial" w:cs="Arial"/>
                <w:sz w:val="24"/>
                <w:szCs w:val="24"/>
              </w:rPr>
              <w:t>•</w:t>
            </w:r>
            <w:r w:rsidRPr="003B2F46">
              <w:rPr>
                <w:rFonts w:ascii="Arial" w:hAnsi="Arial" w:cs="Arial"/>
                <w:sz w:val="24"/>
                <w:szCs w:val="24"/>
              </w:rPr>
              <w:tab/>
              <w:t>List of all practices (including address and postcode details) that are contracted to fit/offer an Internal Uterine System/Device (coil) fitting service</w:t>
            </w:r>
          </w:p>
          <w:p w:rsidR="003B2F46" w:rsidRPr="003B2F46" w:rsidRDefault="003B2F46" w:rsidP="003B2F46">
            <w:pPr>
              <w:rPr>
                <w:rFonts w:ascii="Arial" w:hAnsi="Arial" w:cs="Arial"/>
                <w:sz w:val="24"/>
                <w:szCs w:val="24"/>
              </w:rPr>
            </w:pPr>
            <w:r w:rsidRPr="003B2F46">
              <w:rPr>
                <w:rFonts w:ascii="Arial" w:hAnsi="Arial" w:cs="Arial"/>
                <w:sz w:val="24"/>
                <w:szCs w:val="24"/>
              </w:rPr>
              <w:t>•</w:t>
            </w:r>
            <w:r w:rsidRPr="003B2F46">
              <w:rPr>
                <w:rFonts w:ascii="Arial" w:hAnsi="Arial" w:cs="Arial"/>
                <w:sz w:val="24"/>
                <w:szCs w:val="24"/>
              </w:rPr>
              <w:tab/>
              <w:t>How many IUS/Ds (coils) have each practice fitted/removed/reviewed/claimed for in the financial year 2018/19</w:t>
            </w:r>
          </w:p>
          <w:p w:rsidR="003B2F46" w:rsidRPr="003B2F46" w:rsidRDefault="003B2F46" w:rsidP="003B2F46">
            <w:pPr>
              <w:rPr>
                <w:rFonts w:ascii="Arial" w:hAnsi="Arial" w:cs="Arial"/>
                <w:sz w:val="24"/>
                <w:szCs w:val="24"/>
              </w:rPr>
            </w:pPr>
            <w:r w:rsidRPr="003B2F46">
              <w:rPr>
                <w:rFonts w:ascii="Arial" w:hAnsi="Arial" w:cs="Arial"/>
                <w:sz w:val="24"/>
                <w:szCs w:val="24"/>
              </w:rPr>
              <w:t>•</w:t>
            </w:r>
            <w:r w:rsidRPr="003B2F46">
              <w:rPr>
                <w:rFonts w:ascii="Arial" w:hAnsi="Arial" w:cs="Arial"/>
                <w:sz w:val="24"/>
                <w:szCs w:val="24"/>
              </w:rPr>
              <w:tab/>
              <w:t>How much are contracted practices paid per IUS/IUD (coil) procedure (fit, remove, review or other) they currently contracted to pay per fit</w:t>
            </w:r>
          </w:p>
          <w:p w:rsidR="003B2F46" w:rsidRPr="003B2F46" w:rsidRDefault="003B2F46" w:rsidP="003B2F46">
            <w:pPr>
              <w:rPr>
                <w:rFonts w:ascii="Arial" w:hAnsi="Arial" w:cs="Arial"/>
                <w:sz w:val="24"/>
                <w:szCs w:val="24"/>
              </w:rPr>
            </w:pPr>
            <w:r w:rsidRPr="003B2F46">
              <w:rPr>
                <w:rFonts w:ascii="Arial" w:hAnsi="Arial" w:cs="Arial"/>
                <w:sz w:val="24"/>
                <w:szCs w:val="24"/>
              </w:rPr>
              <w:t>•</w:t>
            </w:r>
            <w:r w:rsidRPr="003B2F46">
              <w:rPr>
                <w:rFonts w:ascii="Arial" w:hAnsi="Arial" w:cs="Arial"/>
                <w:sz w:val="24"/>
                <w:szCs w:val="24"/>
              </w:rPr>
              <w:tab/>
              <w:t>If fitting service is available how many insertions and removals have been undertaken in the last 12 months for each practice</w:t>
            </w:r>
          </w:p>
          <w:p w:rsidR="003B2F46" w:rsidRPr="003B2F46" w:rsidRDefault="003B2F46" w:rsidP="003B2F46">
            <w:pPr>
              <w:rPr>
                <w:rFonts w:ascii="Arial" w:hAnsi="Arial" w:cs="Arial"/>
                <w:sz w:val="24"/>
                <w:szCs w:val="24"/>
              </w:rPr>
            </w:pPr>
            <w:r w:rsidRPr="003B2F46">
              <w:rPr>
                <w:rFonts w:ascii="Arial" w:hAnsi="Arial" w:cs="Arial"/>
                <w:sz w:val="24"/>
                <w:szCs w:val="24"/>
              </w:rPr>
              <w:t>•</w:t>
            </w:r>
            <w:r w:rsidRPr="003B2F46">
              <w:rPr>
                <w:rFonts w:ascii="Arial" w:hAnsi="Arial" w:cs="Arial"/>
                <w:sz w:val="24"/>
                <w:szCs w:val="24"/>
              </w:rPr>
              <w:tab/>
              <w:t>Does the practice have a bespoke clinic for IUS/D (coil) fitting or are appointments for IUS/D (coil) fits made as part of the routine appointment schedule or both</w:t>
            </w:r>
          </w:p>
          <w:p w:rsidR="003B2F46" w:rsidRPr="003B2F46" w:rsidRDefault="003B2F46" w:rsidP="003B2F46">
            <w:pPr>
              <w:rPr>
                <w:rFonts w:ascii="Arial" w:hAnsi="Arial" w:cs="Arial"/>
                <w:sz w:val="24"/>
                <w:szCs w:val="24"/>
              </w:rPr>
            </w:pPr>
            <w:r w:rsidRPr="003B2F46">
              <w:rPr>
                <w:rFonts w:ascii="Arial" w:hAnsi="Arial" w:cs="Arial"/>
                <w:sz w:val="24"/>
                <w:szCs w:val="24"/>
              </w:rPr>
              <w:t>•</w:t>
            </w:r>
            <w:r w:rsidRPr="003B2F46">
              <w:rPr>
                <w:rFonts w:ascii="Arial" w:hAnsi="Arial" w:cs="Arial"/>
                <w:sz w:val="24"/>
                <w:szCs w:val="24"/>
              </w:rPr>
              <w:tab/>
              <w:t>Is there a waiting time for IUS/IUD (coil) fits at the practice and if so how long (less than 6 weeks, between 6 weeks – 6 months, or longer than 6 months</w:t>
            </w:r>
          </w:p>
          <w:p w:rsidR="003B2F46" w:rsidRPr="003B2F46" w:rsidRDefault="003B2F46" w:rsidP="003B2F46">
            <w:pPr>
              <w:rPr>
                <w:rFonts w:ascii="Arial" w:hAnsi="Arial" w:cs="Arial"/>
                <w:sz w:val="24"/>
                <w:szCs w:val="24"/>
              </w:rPr>
            </w:pPr>
            <w:r w:rsidRPr="003B2F46">
              <w:rPr>
                <w:rFonts w:ascii="Arial" w:hAnsi="Arial" w:cs="Arial"/>
                <w:sz w:val="24"/>
                <w:szCs w:val="24"/>
              </w:rPr>
              <w:t>•</w:t>
            </w:r>
            <w:r w:rsidRPr="003B2F46">
              <w:rPr>
                <w:rFonts w:ascii="Arial" w:hAnsi="Arial" w:cs="Arial"/>
                <w:sz w:val="24"/>
                <w:szCs w:val="24"/>
              </w:rPr>
              <w:tab/>
              <w:t>If a practice does not have its own fitting service, which practice/clinic/hospital do they refer the majority of their patients that require an IUS/D (coil) fit to (type, name, address and postcode) and how many do they refer</w:t>
            </w:r>
          </w:p>
          <w:p w:rsidR="003B2F46" w:rsidRPr="003B2F46" w:rsidRDefault="003B2F46" w:rsidP="003B2F46">
            <w:pPr>
              <w:rPr>
                <w:rFonts w:ascii="Arial" w:hAnsi="Arial" w:cs="Arial"/>
                <w:sz w:val="24"/>
                <w:szCs w:val="24"/>
              </w:rPr>
            </w:pPr>
            <w:r w:rsidRPr="003B2F46">
              <w:rPr>
                <w:rFonts w:ascii="Arial" w:hAnsi="Arial" w:cs="Arial"/>
                <w:sz w:val="24"/>
                <w:szCs w:val="24"/>
              </w:rPr>
              <w:t>•</w:t>
            </w:r>
            <w:r w:rsidRPr="003B2F46">
              <w:rPr>
                <w:rFonts w:ascii="Arial" w:hAnsi="Arial" w:cs="Arial"/>
                <w:sz w:val="24"/>
                <w:szCs w:val="24"/>
              </w:rPr>
              <w:tab/>
              <w:t>Do they have someone within the practice who provides specialist contraceptive counselling and if so what is their role (doctor, nurse, healthcare assistant, healthcare visitor or other)</w:t>
            </w:r>
          </w:p>
          <w:p w:rsidR="00C33052" w:rsidRPr="0094629F" w:rsidRDefault="00C33052" w:rsidP="003728D5">
            <w:pPr>
              <w:rPr>
                <w:rFonts w:ascii="Arial" w:hAnsi="Arial" w:cs="Arial"/>
                <w:sz w:val="24"/>
                <w:szCs w:val="24"/>
              </w:rPr>
            </w:pPr>
          </w:p>
        </w:tc>
      </w:tr>
      <w:tr w:rsidR="00C33052" w:rsidRPr="0094629F" w:rsidTr="003728D5">
        <w:tc>
          <w:tcPr>
            <w:tcW w:w="10137" w:type="dxa"/>
            <w:gridSpan w:val="2"/>
          </w:tcPr>
          <w:p w:rsidR="00C33052" w:rsidRPr="0094629F" w:rsidRDefault="00C33052" w:rsidP="003728D5">
            <w:pPr>
              <w:rPr>
                <w:rFonts w:ascii="Arial" w:hAnsi="Arial" w:cs="Arial"/>
                <w:b/>
                <w:sz w:val="24"/>
                <w:szCs w:val="24"/>
              </w:rPr>
            </w:pPr>
            <w:r w:rsidRPr="0094629F">
              <w:rPr>
                <w:rFonts w:ascii="Arial" w:hAnsi="Arial" w:cs="Arial"/>
                <w:b/>
                <w:sz w:val="24"/>
                <w:szCs w:val="24"/>
              </w:rPr>
              <w:t>Response :</w:t>
            </w:r>
          </w:p>
          <w:p w:rsidR="00232558" w:rsidRDefault="00232558" w:rsidP="00232558">
            <w:pPr>
              <w:numPr>
                <w:ilvl w:val="0"/>
                <w:numId w:val="13"/>
              </w:numPr>
              <w:spacing w:after="160" w:line="252" w:lineRule="auto"/>
              <w:ind w:left="1080"/>
              <w:rPr>
                <w:rFonts w:ascii="Arial" w:hAnsi="Arial" w:cs="Arial"/>
                <w:sz w:val="24"/>
                <w:szCs w:val="24"/>
              </w:rPr>
            </w:pPr>
            <w:r>
              <w:rPr>
                <w:rFonts w:ascii="Arial" w:hAnsi="Arial" w:cs="Arial"/>
                <w:sz w:val="24"/>
                <w:szCs w:val="24"/>
              </w:rPr>
              <w:t xml:space="preserve">List of all practices (including address and postcode details) that are contracted to fit/offer an Internal Uterine System/Device (coil) fitting service – </w:t>
            </w:r>
            <w:r>
              <w:rPr>
                <w:rFonts w:ascii="Arial" w:hAnsi="Arial" w:cs="Arial"/>
                <w:color w:val="FF0000"/>
                <w:sz w:val="24"/>
                <w:szCs w:val="24"/>
              </w:rPr>
              <w:t xml:space="preserve">The CCG does not </w:t>
            </w:r>
            <w:r>
              <w:rPr>
                <w:rFonts w:ascii="Arial" w:hAnsi="Arial" w:cs="Arial"/>
                <w:color w:val="FF0000"/>
                <w:sz w:val="24"/>
                <w:szCs w:val="24"/>
              </w:rPr>
              <w:lastRenderedPageBreak/>
              <w:t xml:space="preserve">commission this service it is Barnsley Council </w:t>
            </w:r>
          </w:p>
          <w:p w:rsidR="00232558" w:rsidRDefault="00232558" w:rsidP="00232558">
            <w:pPr>
              <w:numPr>
                <w:ilvl w:val="0"/>
                <w:numId w:val="13"/>
              </w:numPr>
              <w:spacing w:after="160" w:line="252" w:lineRule="auto"/>
              <w:ind w:left="1080"/>
              <w:rPr>
                <w:rFonts w:ascii="Arial" w:hAnsi="Arial" w:cs="Arial"/>
                <w:sz w:val="24"/>
                <w:szCs w:val="24"/>
              </w:rPr>
            </w:pPr>
            <w:r>
              <w:rPr>
                <w:rFonts w:ascii="Arial" w:hAnsi="Arial" w:cs="Arial"/>
                <w:sz w:val="24"/>
                <w:szCs w:val="24"/>
              </w:rPr>
              <w:t xml:space="preserve">How many IUS/Ds (coils) have each practice fitted/removed/reviewed/claimed for in the financial year 2018/19 – </w:t>
            </w:r>
            <w:r>
              <w:rPr>
                <w:rFonts w:ascii="Arial" w:hAnsi="Arial" w:cs="Arial"/>
                <w:color w:val="FF0000"/>
                <w:sz w:val="24"/>
                <w:szCs w:val="24"/>
              </w:rPr>
              <w:t>This information is not held by the CCG – the requestor should approach Barnsley Council</w:t>
            </w:r>
          </w:p>
          <w:p w:rsidR="00232558" w:rsidRDefault="00232558" w:rsidP="00232558">
            <w:pPr>
              <w:numPr>
                <w:ilvl w:val="0"/>
                <w:numId w:val="13"/>
              </w:numPr>
              <w:spacing w:after="160" w:line="252" w:lineRule="auto"/>
              <w:ind w:left="1080"/>
              <w:rPr>
                <w:rFonts w:ascii="Arial" w:hAnsi="Arial" w:cs="Arial"/>
                <w:sz w:val="24"/>
                <w:szCs w:val="24"/>
              </w:rPr>
            </w:pPr>
            <w:r>
              <w:rPr>
                <w:rFonts w:ascii="Arial" w:hAnsi="Arial" w:cs="Arial"/>
                <w:sz w:val="24"/>
                <w:szCs w:val="24"/>
              </w:rPr>
              <w:t xml:space="preserve">How much are contracted practices paid per IUS/IUD (coil) procedure (fit, remove, review or other) they currently contracted to pay per fit – </w:t>
            </w:r>
            <w:r>
              <w:rPr>
                <w:rFonts w:ascii="Arial" w:hAnsi="Arial" w:cs="Arial"/>
                <w:color w:val="FF0000"/>
                <w:sz w:val="24"/>
                <w:szCs w:val="24"/>
              </w:rPr>
              <w:t>This information is not held by the CCG – the requestor should approach Barnsley Council</w:t>
            </w:r>
          </w:p>
          <w:p w:rsidR="00232558" w:rsidRDefault="00232558" w:rsidP="00232558">
            <w:pPr>
              <w:numPr>
                <w:ilvl w:val="0"/>
                <w:numId w:val="13"/>
              </w:numPr>
              <w:spacing w:after="160" w:line="252" w:lineRule="auto"/>
              <w:ind w:left="1080"/>
              <w:rPr>
                <w:rFonts w:ascii="Arial" w:hAnsi="Arial" w:cs="Arial"/>
                <w:color w:val="FF0000"/>
                <w:sz w:val="24"/>
                <w:szCs w:val="24"/>
              </w:rPr>
            </w:pPr>
            <w:r>
              <w:rPr>
                <w:rFonts w:ascii="Arial" w:hAnsi="Arial" w:cs="Arial"/>
                <w:sz w:val="24"/>
                <w:szCs w:val="24"/>
              </w:rPr>
              <w:t xml:space="preserve">If fitting service is available how many insertions and removals have been undertaken in the last 12 months for each practice – </w:t>
            </w:r>
            <w:r>
              <w:rPr>
                <w:rFonts w:ascii="Arial" w:hAnsi="Arial" w:cs="Arial"/>
                <w:color w:val="FF0000"/>
                <w:sz w:val="24"/>
                <w:szCs w:val="24"/>
              </w:rPr>
              <w:t>This information is not held by the CCG – the requestor would need to contact the practice</w:t>
            </w:r>
          </w:p>
          <w:p w:rsidR="00232558" w:rsidRDefault="00232558" w:rsidP="00232558">
            <w:pPr>
              <w:numPr>
                <w:ilvl w:val="0"/>
                <w:numId w:val="13"/>
              </w:numPr>
              <w:spacing w:after="160" w:line="252" w:lineRule="auto"/>
              <w:ind w:left="1080"/>
              <w:rPr>
                <w:rFonts w:ascii="Arial" w:hAnsi="Arial" w:cs="Arial"/>
                <w:sz w:val="24"/>
                <w:szCs w:val="24"/>
              </w:rPr>
            </w:pPr>
            <w:r>
              <w:rPr>
                <w:rFonts w:ascii="Arial" w:hAnsi="Arial" w:cs="Arial"/>
                <w:sz w:val="24"/>
                <w:szCs w:val="24"/>
              </w:rPr>
              <w:t xml:space="preserve">Does the practice have a bespoke clinic for IUS/D (coil) fitting or are appointments for IUS/D (coil) fits made as part of the routine appointment schedule or both – </w:t>
            </w:r>
            <w:r>
              <w:rPr>
                <w:rFonts w:ascii="Arial" w:hAnsi="Arial" w:cs="Arial"/>
                <w:color w:val="FF0000"/>
                <w:sz w:val="24"/>
                <w:szCs w:val="24"/>
              </w:rPr>
              <w:t>This information is not held by the CCG – the requestor would need to contact the practice</w:t>
            </w:r>
          </w:p>
          <w:p w:rsidR="00232558" w:rsidRDefault="00232558" w:rsidP="00232558">
            <w:pPr>
              <w:numPr>
                <w:ilvl w:val="0"/>
                <w:numId w:val="13"/>
              </w:numPr>
              <w:spacing w:after="160" w:line="252" w:lineRule="auto"/>
              <w:ind w:left="1080"/>
              <w:rPr>
                <w:rFonts w:ascii="Arial" w:hAnsi="Arial" w:cs="Arial"/>
                <w:sz w:val="24"/>
                <w:szCs w:val="24"/>
              </w:rPr>
            </w:pPr>
            <w:r>
              <w:rPr>
                <w:rFonts w:ascii="Arial" w:hAnsi="Arial" w:cs="Arial"/>
                <w:sz w:val="24"/>
                <w:szCs w:val="24"/>
              </w:rPr>
              <w:t xml:space="preserve">Is there a waiting time for IUS/IUD (coil) fits at the practice and if so how long (less than 6 weeks, between 6 weeks – 6 months, or longer than 6 months – </w:t>
            </w:r>
            <w:r>
              <w:rPr>
                <w:rFonts w:ascii="Arial" w:hAnsi="Arial" w:cs="Arial"/>
                <w:color w:val="FF0000"/>
                <w:sz w:val="24"/>
                <w:szCs w:val="24"/>
              </w:rPr>
              <w:t>This information is not held by the CCG – the requestor would need to contact the practice</w:t>
            </w:r>
          </w:p>
          <w:p w:rsidR="00232558" w:rsidRDefault="00232558" w:rsidP="00232558">
            <w:pPr>
              <w:numPr>
                <w:ilvl w:val="0"/>
                <w:numId w:val="13"/>
              </w:numPr>
              <w:spacing w:after="160" w:line="252" w:lineRule="auto"/>
              <w:ind w:left="1080"/>
              <w:rPr>
                <w:rFonts w:ascii="Arial" w:hAnsi="Arial" w:cs="Arial"/>
                <w:color w:val="FF0000"/>
                <w:sz w:val="24"/>
                <w:szCs w:val="24"/>
              </w:rPr>
            </w:pPr>
            <w:r>
              <w:rPr>
                <w:rFonts w:ascii="Arial" w:hAnsi="Arial" w:cs="Arial"/>
                <w:sz w:val="24"/>
                <w:szCs w:val="24"/>
              </w:rPr>
              <w:t xml:space="preserve">If a practice does not have its own fitting service, which practice/clinic/hospital do they refer the majority of their patients that require an IUS/D (coil) fit to (type, name, address and postcode) and how many do they refer – </w:t>
            </w:r>
            <w:r>
              <w:rPr>
                <w:rFonts w:ascii="Arial" w:hAnsi="Arial" w:cs="Arial"/>
                <w:color w:val="FF0000"/>
                <w:sz w:val="24"/>
                <w:szCs w:val="24"/>
              </w:rPr>
              <w:t>This information is not held by the CCG – the requestor would need to contact the practice</w:t>
            </w:r>
          </w:p>
          <w:p w:rsidR="00232558" w:rsidRDefault="00232558" w:rsidP="00232558">
            <w:pPr>
              <w:numPr>
                <w:ilvl w:val="0"/>
                <w:numId w:val="13"/>
              </w:numPr>
              <w:spacing w:after="160" w:line="252" w:lineRule="auto"/>
              <w:ind w:left="1080"/>
              <w:rPr>
                <w:rFonts w:ascii="Arial" w:hAnsi="Arial" w:cs="Arial"/>
                <w:color w:val="FF0000"/>
                <w:sz w:val="24"/>
                <w:szCs w:val="24"/>
              </w:rPr>
            </w:pPr>
            <w:r>
              <w:rPr>
                <w:rFonts w:ascii="Arial" w:hAnsi="Arial" w:cs="Arial"/>
                <w:sz w:val="24"/>
                <w:szCs w:val="24"/>
              </w:rPr>
              <w:t xml:space="preserve">Do they have someone within the practice who provides specialist contraceptive counselling and if so what is their role (doctor, nurse, healthcare assistant, healthcare visitor or other) – </w:t>
            </w:r>
            <w:r>
              <w:rPr>
                <w:rFonts w:ascii="Arial" w:hAnsi="Arial" w:cs="Arial"/>
                <w:color w:val="FF0000"/>
                <w:sz w:val="24"/>
                <w:szCs w:val="24"/>
              </w:rPr>
              <w:t>This information is not held by the CCG – the requestor would need to contact the practice</w:t>
            </w:r>
          </w:p>
          <w:p w:rsidR="00C33052" w:rsidRPr="0094629F" w:rsidRDefault="00C33052" w:rsidP="003728D5">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773C6" w:rsidRPr="0094629F" w:rsidTr="003728D5">
        <w:tc>
          <w:tcPr>
            <w:tcW w:w="5068" w:type="dxa"/>
          </w:tcPr>
          <w:p w:rsidR="003773C6" w:rsidRPr="0094629F" w:rsidRDefault="003773C6"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3773C6" w:rsidRPr="0094629F" w:rsidRDefault="003773C6"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3773C6" w:rsidRPr="0094629F" w:rsidRDefault="003773C6" w:rsidP="003728D5">
            <w:pPr>
              <w:rPr>
                <w:rFonts w:ascii="Arial" w:hAnsi="Arial" w:cs="Arial"/>
                <w:b/>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Request :</w:t>
            </w:r>
          </w:p>
          <w:p w:rsidR="003773C6" w:rsidRPr="0094629F" w:rsidRDefault="003773C6" w:rsidP="003728D5">
            <w:pPr>
              <w:rPr>
                <w:rFonts w:ascii="Arial" w:hAnsi="Arial" w:cs="Arial"/>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Response :</w:t>
            </w:r>
          </w:p>
          <w:p w:rsidR="003773C6" w:rsidRPr="0094629F" w:rsidRDefault="003773C6" w:rsidP="003728D5">
            <w:pPr>
              <w:rPr>
                <w:rFonts w:ascii="Arial" w:hAnsi="Arial" w:cs="Arial"/>
                <w:sz w:val="24"/>
                <w:szCs w:val="24"/>
              </w:rPr>
            </w:pPr>
          </w:p>
          <w:p w:rsidR="003773C6" w:rsidRPr="0094629F" w:rsidRDefault="003773C6" w:rsidP="003728D5">
            <w:pPr>
              <w:rPr>
                <w:rFonts w:ascii="Arial" w:hAnsi="Arial" w:cs="Arial"/>
                <w:sz w:val="24"/>
                <w:szCs w:val="24"/>
              </w:rPr>
            </w:pPr>
          </w:p>
        </w:tc>
      </w:tr>
    </w:tbl>
    <w:p w:rsidR="003773C6" w:rsidRDefault="003773C6" w:rsidP="003773C6">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773C6" w:rsidRPr="0094629F" w:rsidTr="003728D5">
        <w:tc>
          <w:tcPr>
            <w:tcW w:w="5068" w:type="dxa"/>
          </w:tcPr>
          <w:p w:rsidR="003773C6" w:rsidRPr="0094629F" w:rsidRDefault="003773C6"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3773C6" w:rsidRPr="0094629F" w:rsidRDefault="003773C6"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3773C6" w:rsidRPr="0094629F" w:rsidRDefault="003773C6" w:rsidP="003728D5">
            <w:pPr>
              <w:rPr>
                <w:rFonts w:ascii="Arial" w:hAnsi="Arial" w:cs="Arial"/>
                <w:b/>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Request :</w:t>
            </w:r>
          </w:p>
          <w:p w:rsidR="003773C6" w:rsidRPr="0094629F" w:rsidRDefault="003773C6" w:rsidP="003728D5">
            <w:pPr>
              <w:rPr>
                <w:rFonts w:ascii="Arial" w:hAnsi="Arial" w:cs="Arial"/>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Response :</w:t>
            </w:r>
          </w:p>
          <w:p w:rsidR="003773C6" w:rsidRPr="0094629F" w:rsidRDefault="003773C6" w:rsidP="003728D5">
            <w:pPr>
              <w:rPr>
                <w:rFonts w:ascii="Arial" w:hAnsi="Arial" w:cs="Arial"/>
                <w:sz w:val="24"/>
                <w:szCs w:val="24"/>
              </w:rPr>
            </w:pPr>
          </w:p>
          <w:p w:rsidR="003773C6" w:rsidRPr="0094629F" w:rsidRDefault="003773C6" w:rsidP="003728D5">
            <w:pPr>
              <w:rPr>
                <w:rFonts w:ascii="Arial" w:hAnsi="Arial" w:cs="Arial"/>
                <w:sz w:val="24"/>
                <w:szCs w:val="24"/>
              </w:rPr>
            </w:pPr>
          </w:p>
        </w:tc>
      </w:tr>
    </w:tbl>
    <w:p w:rsidR="003773C6" w:rsidRDefault="003773C6" w:rsidP="003773C6">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773C6" w:rsidRPr="0094629F" w:rsidTr="003728D5">
        <w:tc>
          <w:tcPr>
            <w:tcW w:w="5068" w:type="dxa"/>
          </w:tcPr>
          <w:p w:rsidR="003773C6" w:rsidRPr="0094629F" w:rsidRDefault="003773C6"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3773C6" w:rsidRPr="0094629F" w:rsidRDefault="003773C6"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3773C6" w:rsidRPr="0094629F" w:rsidRDefault="003773C6" w:rsidP="003728D5">
            <w:pPr>
              <w:rPr>
                <w:rFonts w:ascii="Arial" w:hAnsi="Arial" w:cs="Arial"/>
                <w:b/>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Request :</w:t>
            </w:r>
          </w:p>
          <w:p w:rsidR="003773C6" w:rsidRPr="0094629F" w:rsidRDefault="003773C6" w:rsidP="003728D5">
            <w:pPr>
              <w:rPr>
                <w:rFonts w:ascii="Arial" w:hAnsi="Arial" w:cs="Arial"/>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lastRenderedPageBreak/>
              <w:t>Response :</w:t>
            </w:r>
          </w:p>
          <w:p w:rsidR="003773C6" w:rsidRPr="0094629F" w:rsidRDefault="003773C6" w:rsidP="003728D5">
            <w:pPr>
              <w:rPr>
                <w:rFonts w:ascii="Arial" w:hAnsi="Arial" w:cs="Arial"/>
                <w:sz w:val="24"/>
                <w:szCs w:val="24"/>
              </w:rPr>
            </w:pPr>
          </w:p>
          <w:p w:rsidR="003773C6" w:rsidRPr="0094629F" w:rsidRDefault="003773C6" w:rsidP="003728D5">
            <w:pPr>
              <w:rPr>
                <w:rFonts w:ascii="Arial" w:hAnsi="Arial" w:cs="Arial"/>
                <w:sz w:val="24"/>
                <w:szCs w:val="24"/>
              </w:rPr>
            </w:pPr>
          </w:p>
        </w:tc>
      </w:tr>
    </w:tbl>
    <w:p w:rsidR="003773C6" w:rsidRDefault="003773C6" w:rsidP="003773C6">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773C6" w:rsidRPr="0094629F" w:rsidTr="003728D5">
        <w:tc>
          <w:tcPr>
            <w:tcW w:w="5068" w:type="dxa"/>
          </w:tcPr>
          <w:p w:rsidR="003773C6" w:rsidRPr="0094629F" w:rsidRDefault="003773C6"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3773C6" w:rsidRPr="0094629F" w:rsidRDefault="003773C6"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3773C6" w:rsidRPr="0094629F" w:rsidRDefault="003773C6" w:rsidP="003728D5">
            <w:pPr>
              <w:rPr>
                <w:rFonts w:ascii="Arial" w:hAnsi="Arial" w:cs="Arial"/>
                <w:b/>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Request :</w:t>
            </w:r>
          </w:p>
          <w:p w:rsidR="003773C6" w:rsidRPr="0094629F" w:rsidRDefault="003773C6" w:rsidP="003728D5">
            <w:pPr>
              <w:rPr>
                <w:rFonts w:ascii="Arial" w:hAnsi="Arial" w:cs="Arial"/>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Response :</w:t>
            </w:r>
          </w:p>
          <w:p w:rsidR="003773C6" w:rsidRPr="0094629F" w:rsidRDefault="003773C6" w:rsidP="003728D5">
            <w:pPr>
              <w:rPr>
                <w:rFonts w:ascii="Arial" w:hAnsi="Arial" w:cs="Arial"/>
                <w:sz w:val="24"/>
                <w:szCs w:val="24"/>
              </w:rPr>
            </w:pPr>
          </w:p>
          <w:p w:rsidR="003773C6" w:rsidRPr="0094629F" w:rsidRDefault="003773C6" w:rsidP="003728D5">
            <w:pPr>
              <w:rPr>
                <w:rFonts w:ascii="Arial" w:hAnsi="Arial" w:cs="Arial"/>
                <w:sz w:val="24"/>
                <w:szCs w:val="24"/>
              </w:rPr>
            </w:pPr>
          </w:p>
        </w:tc>
      </w:tr>
    </w:tbl>
    <w:p w:rsidR="003773C6" w:rsidRDefault="003773C6" w:rsidP="003773C6">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773C6" w:rsidRPr="0094629F" w:rsidTr="003728D5">
        <w:tc>
          <w:tcPr>
            <w:tcW w:w="5068" w:type="dxa"/>
          </w:tcPr>
          <w:p w:rsidR="003773C6" w:rsidRPr="0094629F" w:rsidRDefault="003773C6"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3773C6" w:rsidRPr="0094629F" w:rsidRDefault="003773C6"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3773C6" w:rsidRPr="0094629F" w:rsidRDefault="003773C6" w:rsidP="003728D5">
            <w:pPr>
              <w:rPr>
                <w:rFonts w:ascii="Arial" w:hAnsi="Arial" w:cs="Arial"/>
                <w:b/>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Request :</w:t>
            </w:r>
          </w:p>
          <w:p w:rsidR="003773C6" w:rsidRPr="0094629F" w:rsidRDefault="003773C6" w:rsidP="003728D5">
            <w:pPr>
              <w:rPr>
                <w:rFonts w:ascii="Arial" w:hAnsi="Arial" w:cs="Arial"/>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Response :</w:t>
            </w:r>
          </w:p>
          <w:p w:rsidR="003773C6" w:rsidRPr="0094629F" w:rsidRDefault="003773C6" w:rsidP="003728D5">
            <w:pPr>
              <w:rPr>
                <w:rFonts w:ascii="Arial" w:hAnsi="Arial" w:cs="Arial"/>
                <w:sz w:val="24"/>
                <w:szCs w:val="24"/>
              </w:rPr>
            </w:pPr>
          </w:p>
          <w:p w:rsidR="003773C6" w:rsidRPr="0094629F" w:rsidRDefault="003773C6" w:rsidP="003728D5">
            <w:pPr>
              <w:rPr>
                <w:rFonts w:ascii="Arial" w:hAnsi="Arial" w:cs="Arial"/>
                <w:sz w:val="24"/>
                <w:szCs w:val="24"/>
              </w:rPr>
            </w:pPr>
          </w:p>
        </w:tc>
      </w:tr>
    </w:tbl>
    <w:p w:rsidR="003773C6" w:rsidRDefault="003773C6" w:rsidP="003773C6">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773C6" w:rsidRPr="0094629F" w:rsidTr="003728D5">
        <w:tc>
          <w:tcPr>
            <w:tcW w:w="5068" w:type="dxa"/>
          </w:tcPr>
          <w:p w:rsidR="003773C6" w:rsidRPr="0094629F" w:rsidRDefault="003773C6"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3773C6" w:rsidRPr="0094629F" w:rsidRDefault="003773C6"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3773C6" w:rsidRPr="0094629F" w:rsidRDefault="003773C6" w:rsidP="003728D5">
            <w:pPr>
              <w:rPr>
                <w:rFonts w:ascii="Arial" w:hAnsi="Arial" w:cs="Arial"/>
                <w:b/>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Request :</w:t>
            </w:r>
          </w:p>
          <w:p w:rsidR="003773C6" w:rsidRPr="0094629F" w:rsidRDefault="003773C6" w:rsidP="003728D5">
            <w:pPr>
              <w:rPr>
                <w:rFonts w:ascii="Arial" w:hAnsi="Arial" w:cs="Arial"/>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Response :</w:t>
            </w:r>
          </w:p>
          <w:p w:rsidR="003773C6" w:rsidRPr="0094629F" w:rsidRDefault="003773C6" w:rsidP="003728D5">
            <w:pPr>
              <w:rPr>
                <w:rFonts w:ascii="Arial" w:hAnsi="Arial" w:cs="Arial"/>
                <w:sz w:val="24"/>
                <w:szCs w:val="24"/>
              </w:rPr>
            </w:pPr>
          </w:p>
          <w:p w:rsidR="003773C6" w:rsidRPr="0094629F" w:rsidRDefault="003773C6" w:rsidP="003728D5">
            <w:pPr>
              <w:rPr>
                <w:rFonts w:ascii="Arial" w:hAnsi="Arial" w:cs="Arial"/>
                <w:sz w:val="24"/>
                <w:szCs w:val="24"/>
              </w:rPr>
            </w:pPr>
          </w:p>
        </w:tc>
      </w:tr>
    </w:tbl>
    <w:p w:rsidR="003773C6" w:rsidRDefault="003773C6" w:rsidP="003773C6">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773C6" w:rsidRPr="0094629F" w:rsidTr="003728D5">
        <w:tc>
          <w:tcPr>
            <w:tcW w:w="5068" w:type="dxa"/>
          </w:tcPr>
          <w:p w:rsidR="003773C6" w:rsidRPr="0094629F" w:rsidRDefault="003773C6"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3773C6" w:rsidRPr="0094629F" w:rsidRDefault="003773C6"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3773C6" w:rsidRPr="0094629F" w:rsidRDefault="003773C6" w:rsidP="003728D5">
            <w:pPr>
              <w:rPr>
                <w:rFonts w:ascii="Arial" w:hAnsi="Arial" w:cs="Arial"/>
                <w:b/>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Request :</w:t>
            </w:r>
          </w:p>
          <w:p w:rsidR="003773C6" w:rsidRPr="0094629F" w:rsidRDefault="003773C6" w:rsidP="003728D5">
            <w:pPr>
              <w:rPr>
                <w:rFonts w:ascii="Arial" w:hAnsi="Arial" w:cs="Arial"/>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Response :</w:t>
            </w:r>
          </w:p>
          <w:p w:rsidR="003773C6" w:rsidRPr="0094629F" w:rsidRDefault="003773C6" w:rsidP="003728D5">
            <w:pPr>
              <w:rPr>
                <w:rFonts w:ascii="Arial" w:hAnsi="Arial" w:cs="Arial"/>
                <w:sz w:val="24"/>
                <w:szCs w:val="24"/>
              </w:rPr>
            </w:pPr>
          </w:p>
          <w:p w:rsidR="003773C6" w:rsidRPr="0094629F" w:rsidRDefault="003773C6" w:rsidP="003728D5">
            <w:pPr>
              <w:rPr>
                <w:rFonts w:ascii="Arial" w:hAnsi="Arial" w:cs="Arial"/>
                <w:sz w:val="24"/>
                <w:szCs w:val="24"/>
              </w:rPr>
            </w:pPr>
          </w:p>
        </w:tc>
      </w:tr>
    </w:tbl>
    <w:p w:rsidR="003773C6" w:rsidRDefault="003773C6" w:rsidP="003773C6">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773C6" w:rsidRPr="0094629F" w:rsidTr="003728D5">
        <w:tc>
          <w:tcPr>
            <w:tcW w:w="5068" w:type="dxa"/>
          </w:tcPr>
          <w:p w:rsidR="003773C6" w:rsidRPr="0094629F" w:rsidRDefault="003773C6" w:rsidP="003728D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3773C6" w:rsidRPr="0094629F" w:rsidRDefault="003773C6" w:rsidP="003728D5">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3773C6" w:rsidRPr="0094629F" w:rsidRDefault="003773C6" w:rsidP="003728D5">
            <w:pPr>
              <w:rPr>
                <w:rFonts w:ascii="Arial" w:hAnsi="Arial" w:cs="Arial"/>
                <w:b/>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Request :</w:t>
            </w:r>
          </w:p>
          <w:p w:rsidR="003773C6" w:rsidRPr="0094629F" w:rsidRDefault="003773C6" w:rsidP="003728D5">
            <w:pPr>
              <w:rPr>
                <w:rFonts w:ascii="Arial" w:hAnsi="Arial" w:cs="Arial"/>
                <w:sz w:val="24"/>
                <w:szCs w:val="24"/>
              </w:rPr>
            </w:pPr>
          </w:p>
        </w:tc>
      </w:tr>
      <w:tr w:rsidR="003773C6" w:rsidRPr="0094629F" w:rsidTr="003728D5">
        <w:tc>
          <w:tcPr>
            <w:tcW w:w="10137" w:type="dxa"/>
            <w:gridSpan w:val="2"/>
          </w:tcPr>
          <w:p w:rsidR="003773C6" w:rsidRPr="0094629F" w:rsidRDefault="003773C6" w:rsidP="003728D5">
            <w:pPr>
              <w:rPr>
                <w:rFonts w:ascii="Arial" w:hAnsi="Arial" w:cs="Arial"/>
                <w:b/>
                <w:sz w:val="24"/>
                <w:szCs w:val="24"/>
              </w:rPr>
            </w:pPr>
            <w:r w:rsidRPr="0094629F">
              <w:rPr>
                <w:rFonts w:ascii="Arial" w:hAnsi="Arial" w:cs="Arial"/>
                <w:b/>
                <w:sz w:val="24"/>
                <w:szCs w:val="24"/>
              </w:rPr>
              <w:t>Response :</w:t>
            </w:r>
          </w:p>
          <w:p w:rsidR="003773C6" w:rsidRPr="0094629F" w:rsidRDefault="003773C6" w:rsidP="003728D5">
            <w:pPr>
              <w:rPr>
                <w:rFonts w:ascii="Arial" w:hAnsi="Arial" w:cs="Arial"/>
                <w:sz w:val="24"/>
                <w:szCs w:val="24"/>
              </w:rPr>
            </w:pPr>
          </w:p>
          <w:p w:rsidR="003773C6" w:rsidRPr="0094629F" w:rsidRDefault="003773C6" w:rsidP="003728D5">
            <w:pPr>
              <w:rPr>
                <w:rFonts w:ascii="Arial" w:hAnsi="Arial" w:cs="Arial"/>
                <w:sz w:val="24"/>
                <w:szCs w:val="24"/>
              </w:rPr>
            </w:pPr>
          </w:p>
        </w:tc>
      </w:tr>
    </w:tbl>
    <w:p w:rsidR="003773C6" w:rsidRPr="0094629F" w:rsidRDefault="003773C6" w:rsidP="00D16FB8">
      <w:pPr>
        <w:spacing w:after="0" w:line="240" w:lineRule="auto"/>
        <w:rPr>
          <w:rFonts w:ascii="Arial" w:hAnsi="Arial" w:cs="Arial"/>
          <w:sz w:val="24"/>
          <w:szCs w:val="24"/>
        </w:rPr>
      </w:pPr>
    </w:p>
    <w:sectPr w:rsidR="003773C6"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D5" w:rsidRDefault="003728D5" w:rsidP="0016039A">
      <w:pPr>
        <w:spacing w:after="0" w:line="240" w:lineRule="auto"/>
      </w:pPr>
      <w:r>
        <w:separator/>
      </w:r>
    </w:p>
  </w:endnote>
  <w:endnote w:type="continuationSeparator" w:id="0">
    <w:p w:rsidR="003728D5" w:rsidRDefault="003728D5"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D5" w:rsidRDefault="003728D5" w:rsidP="0016039A">
      <w:pPr>
        <w:spacing w:after="0" w:line="240" w:lineRule="auto"/>
      </w:pPr>
      <w:r>
        <w:separator/>
      </w:r>
    </w:p>
  </w:footnote>
  <w:footnote w:type="continuationSeparator" w:id="0">
    <w:p w:rsidR="003728D5" w:rsidRDefault="003728D5"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E34"/>
    <w:multiLevelType w:val="multilevel"/>
    <w:tmpl w:val="47445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8940C9A"/>
    <w:multiLevelType w:val="hybridMultilevel"/>
    <w:tmpl w:val="6C2E80AE"/>
    <w:lvl w:ilvl="0" w:tplc="21E844F0">
      <w:start w:val="1"/>
      <w:numFmt w:val="decimal"/>
      <w:lvlText w:val="%1."/>
      <w:lvlJc w:val="left"/>
      <w:pPr>
        <w:ind w:left="360" w:hanging="360"/>
      </w:pPr>
      <w:rPr>
        <w:i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7FC6BF4"/>
    <w:multiLevelType w:val="hybridMultilevel"/>
    <w:tmpl w:val="B226D38C"/>
    <w:lvl w:ilvl="0" w:tplc="02143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8645916"/>
    <w:multiLevelType w:val="multilevel"/>
    <w:tmpl w:val="D254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670608"/>
    <w:multiLevelType w:val="hybridMultilevel"/>
    <w:tmpl w:val="E56283C8"/>
    <w:lvl w:ilvl="0" w:tplc="394A411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B6E74DA"/>
    <w:multiLevelType w:val="multilevel"/>
    <w:tmpl w:val="46AA7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15F68D5"/>
    <w:multiLevelType w:val="multilevel"/>
    <w:tmpl w:val="05001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6A9567E"/>
    <w:multiLevelType w:val="multilevel"/>
    <w:tmpl w:val="F2A44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6F311D"/>
    <w:multiLevelType w:val="multilevel"/>
    <w:tmpl w:val="E496D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2C26CA1"/>
    <w:multiLevelType w:val="hybridMultilevel"/>
    <w:tmpl w:val="DB421B3C"/>
    <w:lvl w:ilvl="0" w:tplc="156660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31566E5"/>
    <w:multiLevelType w:val="hybridMultilevel"/>
    <w:tmpl w:val="64F6A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EC43CA"/>
    <w:multiLevelType w:val="multilevel"/>
    <w:tmpl w:val="BD74B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20058F"/>
    <w:multiLevelType w:val="multilevel"/>
    <w:tmpl w:val="C8A4B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2"/>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3"/>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73B9B"/>
    <w:rsid w:val="0007649C"/>
    <w:rsid w:val="000774E5"/>
    <w:rsid w:val="0009311B"/>
    <w:rsid w:val="00095AF7"/>
    <w:rsid w:val="000B1A6B"/>
    <w:rsid w:val="000C243B"/>
    <w:rsid w:val="000D2EED"/>
    <w:rsid w:val="000D3C33"/>
    <w:rsid w:val="000D6F15"/>
    <w:rsid w:val="000F3A7B"/>
    <w:rsid w:val="00111114"/>
    <w:rsid w:val="00125743"/>
    <w:rsid w:val="00132849"/>
    <w:rsid w:val="001332F0"/>
    <w:rsid w:val="001416F4"/>
    <w:rsid w:val="00143D03"/>
    <w:rsid w:val="0016039A"/>
    <w:rsid w:val="00162E1E"/>
    <w:rsid w:val="0016580A"/>
    <w:rsid w:val="001960D1"/>
    <w:rsid w:val="001A5E23"/>
    <w:rsid w:val="001B0359"/>
    <w:rsid w:val="001C22E4"/>
    <w:rsid w:val="001D4CBC"/>
    <w:rsid w:val="001E048D"/>
    <w:rsid w:val="001E22EF"/>
    <w:rsid w:val="001E4AA5"/>
    <w:rsid w:val="001E5A57"/>
    <w:rsid w:val="001E5C9E"/>
    <w:rsid w:val="001E6209"/>
    <w:rsid w:val="001F4694"/>
    <w:rsid w:val="001F7477"/>
    <w:rsid w:val="002009FD"/>
    <w:rsid w:val="00212116"/>
    <w:rsid w:val="00214D87"/>
    <w:rsid w:val="002202EF"/>
    <w:rsid w:val="00223D1A"/>
    <w:rsid w:val="00232558"/>
    <w:rsid w:val="002410C3"/>
    <w:rsid w:val="002524CF"/>
    <w:rsid w:val="00261747"/>
    <w:rsid w:val="002673C1"/>
    <w:rsid w:val="00276AA4"/>
    <w:rsid w:val="00277CB8"/>
    <w:rsid w:val="0028664A"/>
    <w:rsid w:val="002C0BD7"/>
    <w:rsid w:val="002C29B7"/>
    <w:rsid w:val="002D22B3"/>
    <w:rsid w:val="002D55C3"/>
    <w:rsid w:val="002E30C2"/>
    <w:rsid w:val="002E38A4"/>
    <w:rsid w:val="00301E90"/>
    <w:rsid w:val="00310BEB"/>
    <w:rsid w:val="0031287C"/>
    <w:rsid w:val="003166FB"/>
    <w:rsid w:val="00321E0E"/>
    <w:rsid w:val="003361C4"/>
    <w:rsid w:val="003618D6"/>
    <w:rsid w:val="00363361"/>
    <w:rsid w:val="003649B2"/>
    <w:rsid w:val="003728D5"/>
    <w:rsid w:val="003773C6"/>
    <w:rsid w:val="00382072"/>
    <w:rsid w:val="00386B26"/>
    <w:rsid w:val="003A60E9"/>
    <w:rsid w:val="003A6342"/>
    <w:rsid w:val="003B2F13"/>
    <w:rsid w:val="003B2F46"/>
    <w:rsid w:val="003D7398"/>
    <w:rsid w:val="003D7F52"/>
    <w:rsid w:val="003F15E5"/>
    <w:rsid w:val="0040659A"/>
    <w:rsid w:val="00421690"/>
    <w:rsid w:val="0042442E"/>
    <w:rsid w:val="00436123"/>
    <w:rsid w:val="0044210C"/>
    <w:rsid w:val="00480840"/>
    <w:rsid w:val="004906AB"/>
    <w:rsid w:val="004942D9"/>
    <w:rsid w:val="004B0583"/>
    <w:rsid w:val="004C55A2"/>
    <w:rsid w:val="00505B2D"/>
    <w:rsid w:val="0053246C"/>
    <w:rsid w:val="005325CB"/>
    <w:rsid w:val="005732FA"/>
    <w:rsid w:val="00594000"/>
    <w:rsid w:val="005A0F37"/>
    <w:rsid w:val="005A7403"/>
    <w:rsid w:val="005B01C6"/>
    <w:rsid w:val="005B040B"/>
    <w:rsid w:val="005B166E"/>
    <w:rsid w:val="005C4950"/>
    <w:rsid w:val="005E5B9B"/>
    <w:rsid w:val="0062178C"/>
    <w:rsid w:val="00622820"/>
    <w:rsid w:val="00634075"/>
    <w:rsid w:val="006501C5"/>
    <w:rsid w:val="00651C84"/>
    <w:rsid w:val="00652B91"/>
    <w:rsid w:val="006537C0"/>
    <w:rsid w:val="00676263"/>
    <w:rsid w:val="006C4082"/>
    <w:rsid w:val="006E032C"/>
    <w:rsid w:val="006E384B"/>
    <w:rsid w:val="006E4ACB"/>
    <w:rsid w:val="00707707"/>
    <w:rsid w:val="00707B96"/>
    <w:rsid w:val="00713F00"/>
    <w:rsid w:val="00716CF4"/>
    <w:rsid w:val="007268D6"/>
    <w:rsid w:val="007552A9"/>
    <w:rsid w:val="007626E0"/>
    <w:rsid w:val="00770A8F"/>
    <w:rsid w:val="0077386A"/>
    <w:rsid w:val="00793469"/>
    <w:rsid w:val="007A3E33"/>
    <w:rsid w:val="007C099B"/>
    <w:rsid w:val="007C4ED0"/>
    <w:rsid w:val="007C5DBF"/>
    <w:rsid w:val="007C7A8F"/>
    <w:rsid w:val="007E0139"/>
    <w:rsid w:val="007E2B1B"/>
    <w:rsid w:val="008334E6"/>
    <w:rsid w:val="00837AD5"/>
    <w:rsid w:val="008450FA"/>
    <w:rsid w:val="00857F93"/>
    <w:rsid w:val="00857FF4"/>
    <w:rsid w:val="00882722"/>
    <w:rsid w:val="008B0811"/>
    <w:rsid w:val="008C7377"/>
    <w:rsid w:val="00905BE9"/>
    <w:rsid w:val="0091309C"/>
    <w:rsid w:val="0094629F"/>
    <w:rsid w:val="00966154"/>
    <w:rsid w:val="0097172E"/>
    <w:rsid w:val="00994E5C"/>
    <w:rsid w:val="009E283A"/>
    <w:rsid w:val="009F68AA"/>
    <w:rsid w:val="00A34EC1"/>
    <w:rsid w:val="00A37078"/>
    <w:rsid w:val="00A63F11"/>
    <w:rsid w:val="00A75010"/>
    <w:rsid w:val="00A76708"/>
    <w:rsid w:val="00A8031F"/>
    <w:rsid w:val="00A80801"/>
    <w:rsid w:val="00A86A66"/>
    <w:rsid w:val="00A92AB0"/>
    <w:rsid w:val="00AD0094"/>
    <w:rsid w:val="00AD38DB"/>
    <w:rsid w:val="00AE277C"/>
    <w:rsid w:val="00AE51FA"/>
    <w:rsid w:val="00AF38E6"/>
    <w:rsid w:val="00B04CC3"/>
    <w:rsid w:val="00B0676D"/>
    <w:rsid w:val="00B14223"/>
    <w:rsid w:val="00B14B27"/>
    <w:rsid w:val="00B26825"/>
    <w:rsid w:val="00B41492"/>
    <w:rsid w:val="00B70DC9"/>
    <w:rsid w:val="00B77B09"/>
    <w:rsid w:val="00BB37D5"/>
    <w:rsid w:val="00BC3C75"/>
    <w:rsid w:val="00BD3393"/>
    <w:rsid w:val="00C02CDD"/>
    <w:rsid w:val="00C1027D"/>
    <w:rsid w:val="00C1213D"/>
    <w:rsid w:val="00C172B2"/>
    <w:rsid w:val="00C25373"/>
    <w:rsid w:val="00C33052"/>
    <w:rsid w:val="00C526B1"/>
    <w:rsid w:val="00C5738C"/>
    <w:rsid w:val="00C77350"/>
    <w:rsid w:val="00C83544"/>
    <w:rsid w:val="00C86C96"/>
    <w:rsid w:val="00CB08EA"/>
    <w:rsid w:val="00CB660F"/>
    <w:rsid w:val="00CD7C4F"/>
    <w:rsid w:val="00CF541E"/>
    <w:rsid w:val="00D16FB8"/>
    <w:rsid w:val="00D20914"/>
    <w:rsid w:val="00D22515"/>
    <w:rsid w:val="00D31E06"/>
    <w:rsid w:val="00D43521"/>
    <w:rsid w:val="00D621F2"/>
    <w:rsid w:val="00D75B7F"/>
    <w:rsid w:val="00D80D1E"/>
    <w:rsid w:val="00D904ED"/>
    <w:rsid w:val="00D9135F"/>
    <w:rsid w:val="00D95975"/>
    <w:rsid w:val="00DA2A15"/>
    <w:rsid w:val="00DA52C5"/>
    <w:rsid w:val="00DA6AD8"/>
    <w:rsid w:val="00DA6DEC"/>
    <w:rsid w:val="00DA7A25"/>
    <w:rsid w:val="00DB31DA"/>
    <w:rsid w:val="00DC2AB2"/>
    <w:rsid w:val="00DC3DFC"/>
    <w:rsid w:val="00DD0D13"/>
    <w:rsid w:val="00DF3BC6"/>
    <w:rsid w:val="00E338DA"/>
    <w:rsid w:val="00E46B2E"/>
    <w:rsid w:val="00E82AFB"/>
    <w:rsid w:val="00E867D3"/>
    <w:rsid w:val="00EA1432"/>
    <w:rsid w:val="00ED2022"/>
    <w:rsid w:val="00EF1A23"/>
    <w:rsid w:val="00EF4BE6"/>
    <w:rsid w:val="00F34713"/>
    <w:rsid w:val="00F5149E"/>
    <w:rsid w:val="00F52C5B"/>
    <w:rsid w:val="00F54344"/>
    <w:rsid w:val="00F6796D"/>
    <w:rsid w:val="00F740EF"/>
    <w:rsid w:val="00F77BB0"/>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ydpf0a92f1cyiv2065180518ydp11862ac2yiv6855995464ydpbb94a416yiv9357785985ydp766fd315msolistparagraph">
    <w:name w:val="ydpf0a92f1cyiv2065180518ydp11862ac2yiv6855995464ydpbb94a416yiv9357785985ydp766fd315msolistparagraph"/>
    <w:basedOn w:val="Normal"/>
    <w:rsid w:val="00276AA4"/>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BC3C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aragraph">
    <w:name w:val="gmail-paragraph"/>
    <w:basedOn w:val="Normal"/>
    <w:rsid w:val="00DA7A2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normaltextrun">
    <w:name w:val="gmail-normaltextrun"/>
    <w:basedOn w:val="DefaultParagraphFont"/>
    <w:rsid w:val="00DA7A25"/>
  </w:style>
  <w:style w:type="character" w:customStyle="1" w:styleId="gmail-eop">
    <w:name w:val="gmail-eop"/>
    <w:basedOn w:val="DefaultParagraphFont"/>
    <w:rsid w:val="00DA7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ydpf0a92f1cyiv2065180518ydp11862ac2yiv6855995464ydpbb94a416yiv9357785985ydp766fd315msolistparagraph">
    <w:name w:val="ydpf0a92f1cyiv2065180518ydp11862ac2yiv6855995464ydpbb94a416yiv9357785985ydp766fd315msolistparagraph"/>
    <w:basedOn w:val="Normal"/>
    <w:rsid w:val="00276AA4"/>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BC3C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aragraph">
    <w:name w:val="gmail-paragraph"/>
    <w:basedOn w:val="Normal"/>
    <w:rsid w:val="00DA7A2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normaltextrun">
    <w:name w:val="gmail-normaltextrun"/>
    <w:basedOn w:val="DefaultParagraphFont"/>
    <w:rsid w:val="00DA7A25"/>
  </w:style>
  <w:style w:type="character" w:customStyle="1" w:styleId="gmail-eop">
    <w:name w:val="gmail-eop"/>
    <w:basedOn w:val="DefaultParagraphFont"/>
    <w:rsid w:val="00DA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770">
      <w:bodyDiv w:val="1"/>
      <w:marLeft w:val="0"/>
      <w:marRight w:val="0"/>
      <w:marTop w:val="0"/>
      <w:marBottom w:val="0"/>
      <w:divBdr>
        <w:top w:val="none" w:sz="0" w:space="0" w:color="auto"/>
        <w:left w:val="none" w:sz="0" w:space="0" w:color="auto"/>
        <w:bottom w:val="none" w:sz="0" w:space="0" w:color="auto"/>
        <w:right w:val="none" w:sz="0" w:space="0" w:color="auto"/>
      </w:divBdr>
    </w:div>
    <w:div w:id="26805658">
      <w:bodyDiv w:val="1"/>
      <w:marLeft w:val="0"/>
      <w:marRight w:val="0"/>
      <w:marTop w:val="0"/>
      <w:marBottom w:val="0"/>
      <w:divBdr>
        <w:top w:val="none" w:sz="0" w:space="0" w:color="auto"/>
        <w:left w:val="none" w:sz="0" w:space="0" w:color="auto"/>
        <w:bottom w:val="none" w:sz="0" w:space="0" w:color="auto"/>
        <w:right w:val="none" w:sz="0" w:space="0" w:color="auto"/>
      </w:divBdr>
    </w:div>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29828555">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196745864">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22376433">
      <w:bodyDiv w:val="1"/>
      <w:marLeft w:val="0"/>
      <w:marRight w:val="0"/>
      <w:marTop w:val="0"/>
      <w:marBottom w:val="0"/>
      <w:divBdr>
        <w:top w:val="none" w:sz="0" w:space="0" w:color="auto"/>
        <w:left w:val="none" w:sz="0" w:space="0" w:color="auto"/>
        <w:bottom w:val="none" w:sz="0" w:space="0" w:color="auto"/>
        <w:right w:val="none" w:sz="0" w:space="0" w:color="auto"/>
      </w:divBdr>
    </w:div>
    <w:div w:id="231627718">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76074583">
      <w:bodyDiv w:val="1"/>
      <w:marLeft w:val="0"/>
      <w:marRight w:val="0"/>
      <w:marTop w:val="0"/>
      <w:marBottom w:val="0"/>
      <w:divBdr>
        <w:top w:val="none" w:sz="0" w:space="0" w:color="auto"/>
        <w:left w:val="none" w:sz="0" w:space="0" w:color="auto"/>
        <w:bottom w:val="none" w:sz="0" w:space="0" w:color="auto"/>
        <w:right w:val="none" w:sz="0" w:space="0" w:color="auto"/>
      </w:divBdr>
    </w:div>
    <w:div w:id="690690340">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08265506">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54933538">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26312672">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558350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197352455">
      <w:bodyDiv w:val="1"/>
      <w:marLeft w:val="0"/>
      <w:marRight w:val="0"/>
      <w:marTop w:val="0"/>
      <w:marBottom w:val="0"/>
      <w:divBdr>
        <w:top w:val="none" w:sz="0" w:space="0" w:color="auto"/>
        <w:left w:val="none" w:sz="0" w:space="0" w:color="auto"/>
        <w:bottom w:val="none" w:sz="0" w:space="0" w:color="auto"/>
        <w:right w:val="none" w:sz="0" w:space="0" w:color="auto"/>
      </w:divBdr>
    </w:div>
    <w:div w:id="1198157250">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57713931">
      <w:bodyDiv w:val="1"/>
      <w:marLeft w:val="0"/>
      <w:marRight w:val="0"/>
      <w:marTop w:val="0"/>
      <w:marBottom w:val="0"/>
      <w:divBdr>
        <w:top w:val="none" w:sz="0" w:space="0" w:color="auto"/>
        <w:left w:val="none" w:sz="0" w:space="0" w:color="auto"/>
        <w:bottom w:val="none" w:sz="0" w:space="0" w:color="auto"/>
        <w:right w:val="none" w:sz="0" w:space="0" w:color="auto"/>
      </w:divBdr>
    </w:div>
    <w:div w:id="1259874057">
      <w:bodyDiv w:val="1"/>
      <w:marLeft w:val="0"/>
      <w:marRight w:val="0"/>
      <w:marTop w:val="0"/>
      <w:marBottom w:val="0"/>
      <w:divBdr>
        <w:top w:val="none" w:sz="0" w:space="0" w:color="auto"/>
        <w:left w:val="none" w:sz="0" w:space="0" w:color="auto"/>
        <w:bottom w:val="none" w:sz="0" w:space="0" w:color="auto"/>
        <w:right w:val="none" w:sz="0" w:space="0" w:color="auto"/>
      </w:divBdr>
    </w:div>
    <w:div w:id="1261641533">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87547619">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3001482">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495804377">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06425416">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63895701">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33848431">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323695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07461509">
      <w:bodyDiv w:val="1"/>
      <w:marLeft w:val="0"/>
      <w:marRight w:val="0"/>
      <w:marTop w:val="0"/>
      <w:marBottom w:val="0"/>
      <w:divBdr>
        <w:top w:val="none" w:sz="0" w:space="0" w:color="auto"/>
        <w:left w:val="none" w:sz="0" w:space="0" w:color="auto"/>
        <w:bottom w:val="none" w:sz="0" w:space="0" w:color="auto"/>
        <w:right w:val="none" w:sz="0" w:space="0" w:color="auto"/>
      </w:divBdr>
    </w:div>
    <w:div w:id="2110273873">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arnsleyccg.nhs.uk/copy-of-about-us/contracts.htm" TargetMode="External"/><Relationship Id="rId18" Type="http://schemas.openxmlformats.org/officeDocument/2006/relationships/hyperlink" Target="https://www.england.nhs.uk/wp-content/uploads/2020/01/2020-21-NHS-Operational-Planning-Contracting-Guidance.pdf" TargetMode="External"/><Relationship Id="rId26" Type="http://schemas.openxmlformats.org/officeDocument/2006/relationships/hyperlink" Target="https://www.barnsleyccg.nhs.uk/about-us/membership.htm" TargetMode="External"/><Relationship Id="rId3" Type="http://schemas.microsoft.com/office/2007/relationships/stylesWithEffects" Target="stylesWithEffects.xml"/><Relationship Id="rId21" Type="http://schemas.openxmlformats.org/officeDocument/2006/relationships/hyperlink" Target="https://www.barnsleyccg.nhs.uk/copy-of-about-us/contracts.htm" TargetMode="External"/><Relationship Id="rId7" Type="http://schemas.openxmlformats.org/officeDocument/2006/relationships/endnotes" Target="endnotes.xml"/><Relationship Id="rId12" Type="http://schemas.openxmlformats.org/officeDocument/2006/relationships/hyperlink" Target="https://barnsleyhealthcarefederation.co.uk/contact-us/" TargetMode="External"/><Relationship Id="rId17" Type="http://schemas.openxmlformats.org/officeDocument/2006/relationships/hyperlink" Target="mailto:david.lautman@nhs.net" TargetMode="External"/><Relationship Id="rId25" Type="http://schemas.openxmlformats.org/officeDocument/2006/relationships/package" Target="embeddings/Microsoft_Word_Document2.docx"/><Relationship Id="rId2" Type="http://schemas.openxmlformats.org/officeDocument/2006/relationships/styles" Target="styles.xml"/><Relationship Id="rId16" Type="http://schemas.openxmlformats.org/officeDocument/2006/relationships/hyperlink" Target="https://www.healthandcaretogethersyb.co.uk/application/files/7415/5790/8016/South_Yorkshire_and_Bassetlaw_Commissioning_for_Outcomes_Policy_-_May_2019.pdf" TargetMode="External"/><Relationship Id="rId20" Type="http://schemas.openxmlformats.org/officeDocument/2006/relationships/oleObject" Target="embeddings/Microsoft_Word_97_-_2003_Document1.doc"/><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wearemindspace" TargetMode="External"/><Relationship Id="rId23" Type="http://schemas.openxmlformats.org/officeDocument/2006/relationships/hyperlink" Target="mailto:barnsley@infreemation.co.uk"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barnsleyccg.nhs.uk/about-us/membership.htm" TargetMode="External"/><Relationship Id="rId22" Type="http://schemas.openxmlformats.org/officeDocument/2006/relationships/hyperlink" Target="https://app.powerbi.com/view?r=eyJrIjoiNmY4NGNiMWQtMGVkZi00MzU2LThiZGMtMTFlZjY2NGE0NTZmIiwidCI6IjUwZjYwNzFmLWJiZmUtNDAxYS04ODAzLTY3Mzc0OGU2MjllMiIsImMiOjh9" TargetMode="External"/><Relationship Id="rId27" Type="http://schemas.openxmlformats.org/officeDocument/2006/relationships/hyperlink" Target="mailto:online@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20</Pages>
  <Words>7188</Words>
  <Characters>40977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41</cp:revision>
  <dcterms:created xsi:type="dcterms:W3CDTF">2020-02-05T14:58:00Z</dcterms:created>
  <dcterms:modified xsi:type="dcterms:W3CDTF">2020-03-19T10:48:00Z</dcterms:modified>
</cp:coreProperties>
</file>