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F3777E" w:rsidRPr="00F3777E" w:rsidTr="005110FE">
        <w:tc>
          <w:tcPr>
            <w:tcW w:w="10173" w:type="dxa"/>
            <w:shd w:val="clear" w:color="auto" w:fill="auto"/>
          </w:tcPr>
          <w:p w:rsidR="00F3777E" w:rsidRPr="00F3777E" w:rsidRDefault="00F3777E" w:rsidP="00F3777E">
            <w:pPr>
              <w:spacing w:after="0" w:line="240" w:lineRule="auto"/>
              <w:jc w:val="center"/>
              <w:rPr>
                <w:rFonts w:ascii="Arial" w:eastAsia="Times New Roman" w:hAnsi="Arial" w:cs="Arial"/>
                <w:b/>
                <w:sz w:val="24"/>
                <w:szCs w:val="24"/>
                <w:lang w:eastAsia="en-GB"/>
              </w:rPr>
            </w:pPr>
            <w:bookmarkStart w:id="0" w:name="_GoBack"/>
            <w:bookmarkEnd w:id="0"/>
          </w:p>
          <w:p w:rsidR="00F3777E" w:rsidRPr="00F3777E" w:rsidRDefault="00F3777E" w:rsidP="00F3777E">
            <w:pPr>
              <w:spacing w:after="0" w:line="240" w:lineRule="auto"/>
              <w:jc w:val="center"/>
              <w:rPr>
                <w:rFonts w:ascii="Arial" w:eastAsia="Times New Roman" w:hAnsi="Arial" w:cs="Arial"/>
                <w:b/>
                <w:sz w:val="24"/>
                <w:szCs w:val="24"/>
                <w:lang w:eastAsia="en-GB"/>
              </w:rPr>
            </w:pPr>
            <w:r w:rsidRPr="00F3777E">
              <w:rPr>
                <w:rFonts w:ascii="Arial" w:eastAsia="Times New Roman" w:hAnsi="Arial" w:cs="Arial"/>
                <w:b/>
                <w:sz w:val="24"/>
                <w:szCs w:val="24"/>
                <w:lang w:eastAsia="en-GB"/>
              </w:rPr>
              <w:t xml:space="preserve">FREEDOM OF INFORMATION REQUESTS </w:t>
            </w:r>
            <w:r>
              <w:rPr>
                <w:rFonts w:ascii="Arial" w:eastAsia="Times New Roman" w:hAnsi="Arial" w:cs="Arial"/>
                <w:b/>
                <w:sz w:val="24"/>
                <w:szCs w:val="24"/>
                <w:lang w:eastAsia="en-GB"/>
              </w:rPr>
              <w:t>APRIL</w:t>
            </w:r>
          </w:p>
        </w:tc>
      </w:tr>
    </w:tbl>
    <w:p w:rsidR="00F3777E" w:rsidRDefault="00F3777E" w:rsidP="00F3777E">
      <w:pPr>
        <w:spacing w:after="0" w:line="240" w:lineRule="auto"/>
        <w:rPr>
          <w:rFonts w:ascii="Arial" w:hAnsi="Arial" w:cs="Arial"/>
          <w:sz w:val="24"/>
          <w:szCs w:val="24"/>
        </w:rPr>
      </w:pPr>
    </w:p>
    <w:p w:rsidR="00F3777E" w:rsidRDefault="00F3777E" w:rsidP="00F3777E">
      <w:pPr>
        <w:spacing w:after="0" w:line="240" w:lineRule="auto"/>
        <w:rPr>
          <w:rFonts w:ascii="Arial" w:hAnsi="Arial" w:cs="Arial"/>
          <w:sz w:val="24"/>
          <w:szCs w:val="24"/>
        </w:rPr>
      </w:pPr>
    </w:p>
    <w:p w:rsidR="00F3777E" w:rsidRPr="00F3777E" w:rsidRDefault="00F3777E" w:rsidP="00F3777E">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F3777E" w:rsidRPr="00F3777E" w:rsidTr="005110FE">
        <w:tc>
          <w:tcPr>
            <w:tcW w:w="5068" w:type="dxa"/>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FOI NO:</w:t>
            </w:r>
            <w:r w:rsidRPr="005110FE">
              <w:rPr>
                <w:rFonts w:ascii="Arial" w:hAnsi="Arial" w:cs="Arial"/>
                <w:b/>
                <w:sz w:val="24"/>
                <w:szCs w:val="24"/>
              </w:rPr>
              <w:tab/>
              <w:t>1516</w:t>
            </w:r>
          </w:p>
        </w:tc>
        <w:tc>
          <w:tcPr>
            <w:tcW w:w="5069" w:type="dxa"/>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Date Received:</w:t>
            </w:r>
            <w:r w:rsidRPr="005110FE">
              <w:rPr>
                <w:rFonts w:ascii="Arial" w:hAnsi="Arial" w:cs="Arial"/>
                <w:b/>
                <w:sz w:val="24"/>
                <w:szCs w:val="24"/>
              </w:rPr>
              <w:tab/>
              <w:t>01 April 2020</w:t>
            </w:r>
          </w:p>
          <w:p w:rsidR="00F3777E" w:rsidRPr="005110FE" w:rsidRDefault="00F3777E" w:rsidP="005110FE">
            <w:pPr>
              <w:spacing w:after="0" w:line="240" w:lineRule="auto"/>
              <w:rPr>
                <w:rFonts w:ascii="Arial" w:hAnsi="Arial" w:cs="Arial"/>
                <w:b/>
                <w:sz w:val="24"/>
                <w:szCs w:val="24"/>
              </w:rPr>
            </w:pPr>
          </w:p>
        </w:tc>
      </w:tr>
      <w:tr w:rsidR="00F3777E" w:rsidRPr="00F3777E" w:rsidTr="005110FE">
        <w:tc>
          <w:tcPr>
            <w:tcW w:w="10137" w:type="dxa"/>
            <w:gridSpan w:val="2"/>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Request :</w:t>
            </w:r>
          </w:p>
          <w:p w:rsidR="00F3777E" w:rsidRPr="00F3777E" w:rsidRDefault="00F3777E" w:rsidP="005110FE">
            <w:pPr>
              <w:spacing w:after="0" w:line="240" w:lineRule="auto"/>
            </w:pPr>
            <w:r w:rsidRPr="00F3777E">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v:imagedata r:id="rId5" o:title=""/>
                </v:shape>
              </w:object>
            </w:r>
          </w:p>
          <w:p w:rsidR="00F3777E" w:rsidRPr="005110FE" w:rsidRDefault="00F3777E" w:rsidP="005110FE">
            <w:pPr>
              <w:spacing w:after="0" w:line="240" w:lineRule="auto"/>
              <w:rPr>
                <w:rFonts w:ascii="Arial" w:hAnsi="Arial" w:cs="Arial"/>
                <w:sz w:val="24"/>
                <w:szCs w:val="24"/>
              </w:rPr>
            </w:pPr>
          </w:p>
        </w:tc>
      </w:tr>
      <w:tr w:rsidR="00F3777E" w:rsidRPr="00F3777E" w:rsidTr="005110FE">
        <w:tc>
          <w:tcPr>
            <w:tcW w:w="10137" w:type="dxa"/>
            <w:gridSpan w:val="2"/>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Response :</w:t>
            </w:r>
          </w:p>
          <w:p w:rsidR="00F3777E" w:rsidRPr="005110FE" w:rsidRDefault="00F3777E" w:rsidP="005110FE">
            <w:pPr>
              <w:spacing w:after="0" w:line="240" w:lineRule="auto"/>
              <w:rPr>
                <w:rFonts w:ascii="Arial" w:hAnsi="Arial" w:cs="Arial"/>
                <w:color w:val="FF0000"/>
                <w:sz w:val="24"/>
                <w:szCs w:val="24"/>
              </w:rPr>
            </w:pPr>
            <w:r w:rsidRPr="005110FE">
              <w:rPr>
                <w:rFonts w:ascii="Arial" w:hAnsi="Arial" w:cs="Arial"/>
                <w:color w:val="FF0000"/>
                <w:sz w:val="24"/>
                <w:szCs w:val="24"/>
              </w:rPr>
              <w:t xml:space="preserve">Barnsley CCG </w:t>
            </w:r>
            <w:proofErr w:type="gramStart"/>
            <w:r w:rsidRPr="005110FE">
              <w:rPr>
                <w:rFonts w:ascii="Arial" w:hAnsi="Arial" w:cs="Arial"/>
                <w:color w:val="FF0000"/>
                <w:sz w:val="24"/>
                <w:szCs w:val="24"/>
              </w:rPr>
              <w:t>do</w:t>
            </w:r>
            <w:proofErr w:type="gramEnd"/>
            <w:r w:rsidRPr="005110FE">
              <w:rPr>
                <w:rFonts w:ascii="Arial" w:hAnsi="Arial" w:cs="Arial"/>
                <w:color w:val="FF0000"/>
                <w:sz w:val="24"/>
                <w:szCs w:val="24"/>
              </w:rPr>
              <w:t xml:space="preserve"> not hold this information.  Please could you re-direct your request to Barnsley Metropolitan Borough Council for a </w:t>
            </w:r>
            <w:proofErr w:type="gramStart"/>
            <w:r w:rsidRPr="005110FE">
              <w:rPr>
                <w:rFonts w:ascii="Arial" w:hAnsi="Arial" w:cs="Arial"/>
                <w:color w:val="FF0000"/>
                <w:sz w:val="24"/>
                <w:szCs w:val="24"/>
              </w:rPr>
              <w:t>response.</w:t>
            </w:r>
            <w:proofErr w:type="gramEnd"/>
          </w:p>
          <w:p w:rsidR="00F3777E" w:rsidRPr="005110FE" w:rsidRDefault="00F3777E" w:rsidP="005110FE">
            <w:pPr>
              <w:spacing w:after="0" w:line="240" w:lineRule="auto"/>
              <w:rPr>
                <w:rFonts w:ascii="Arial" w:hAnsi="Arial" w:cs="Arial"/>
                <w:sz w:val="24"/>
                <w:szCs w:val="24"/>
              </w:rPr>
            </w:pPr>
          </w:p>
        </w:tc>
      </w:tr>
    </w:tbl>
    <w:p w:rsidR="00F3777E" w:rsidRPr="00F3777E" w:rsidRDefault="00F3777E" w:rsidP="00F3777E">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F3777E" w:rsidRPr="00F3777E" w:rsidTr="005110FE">
        <w:tc>
          <w:tcPr>
            <w:tcW w:w="5068" w:type="dxa"/>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FOI NO:</w:t>
            </w:r>
            <w:r w:rsidRPr="005110FE">
              <w:rPr>
                <w:rFonts w:ascii="Arial" w:hAnsi="Arial" w:cs="Arial"/>
                <w:b/>
                <w:sz w:val="24"/>
                <w:szCs w:val="24"/>
              </w:rPr>
              <w:tab/>
            </w:r>
            <w:r w:rsidR="009714F5">
              <w:rPr>
                <w:rFonts w:ascii="Arial" w:hAnsi="Arial" w:cs="Arial"/>
                <w:b/>
                <w:sz w:val="24"/>
                <w:szCs w:val="24"/>
              </w:rPr>
              <w:t>1517</w:t>
            </w:r>
          </w:p>
        </w:tc>
        <w:tc>
          <w:tcPr>
            <w:tcW w:w="5069" w:type="dxa"/>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Date Received:</w:t>
            </w:r>
            <w:r w:rsidRPr="005110FE">
              <w:rPr>
                <w:rFonts w:ascii="Arial" w:hAnsi="Arial" w:cs="Arial"/>
                <w:b/>
                <w:sz w:val="24"/>
                <w:szCs w:val="24"/>
              </w:rPr>
              <w:tab/>
            </w:r>
            <w:r w:rsidR="00C660EA">
              <w:rPr>
                <w:rFonts w:ascii="Arial" w:hAnsi="Arial" w:cs="Arial"/>
                <w:b/>
                <w:sz w:val="24"/>
                <w:szCs w:val="24"/>
              </w:rPr>
              <w:t>07 April 2020</w:t>
            </w:r>
          </w:p>
          <w:p w:rsidR="00F3777E" w:rsidRPr="005110FE" w:rsidRDefault="00F3777E" w:rsidP="005110FE">
            <w:pPr>
              <w:spacing w:after="0" w:line="240" w:lineRule="auto"/>
              <w:rPr>
                <w:rFonts w:ascii="Arial" w:hAnsi="Arial" w:cs="Arial"/>
                <w:b/>
                <w:sz w:val="24"/>
                <w:szCs w:val="24"/>
              </w:rPr>
            </w:pPr>
          </w:p>
        </w:tc>
      </w:tr>
      <w:tr w:rsidR="00F3777E" w:rsidRPr="00F3777E" w:rsidTr="005110FE">
        <w:tc>
          <w:tcPr>
            <w:tcW w:w="10137" w:type="dxa"/>
            <w:gridSpan w:val="2"/>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Request :</w:t>
            </w:r>
          </w:p>
          <w:p w:rsidR="009714F5" w:rsidRPr="009714F5" w:rsidRDefault="009714F5" w:rsidP="009714F5">
            <w:pPr>
              <w:spacing w:after="0" w:line="240" w:lineRule="auto"/>
              <w:rPr>
                <w:rFonts w:ascii="Arial" w:hAnsi="Arial" w:cs="Arial"/>
                <w:sz w:val="24"/>
                <w:szCs w:val="24"/>
              </w:rPr>
            </w:pPr>
            <w:r w:rsidRPr="009714F5">
              <w:rPr>
                <w:rFonts w:ascii="Arial" w:hAnsi="Arial" w:cs="Arial"/>
                <w:sz w:val="24"/>
                <w:szCs w:val="24"/>
              </w:rPr>
              <w:t>1)      Please can you provide a list of all PCNs in NHS Barnsley CCG</w:t>
            </w:r>
          </w:p>
          <w:p w:rsidR="009714F5" w:rsidRPr="009714F5" w:rsidRDefault="009714F5" w:rsidP="009714F5">
            <w:pPr>
              <w:spacing w:after="0" w:line="240" w:lineRule="auto"/>
              <w:rPr>
                <w:rFonts w:ascii="Arial" w:hAnsi="Arial" w:cs="Arial"/>
                <w:sz w:val="24"/>
                <w:szCs w:val="24"/>
              </w:rPr>
            </w:pPr>
            <w:r w:rsidRPr="009714F5">
              <w:rPr>
                <w:rFonts w:ascii="Arial" w:hAnsi="Arial" w:cs="Arial"/>
                <w:sz w:val="24"/>
                <w:szCs w:val="24"/>
              </w:rPr>
              <w:t xml:space="preserve">2)    Alongside that list, please can you provide: </w:t>
            </w:r>
          </w:p>
          <w:p w:rsidR="009714F5" w:rsidRPr="009714F5" w:rsidRDefault="009714F5" w:rsidP="009714F5">
            <w:pPr>
              <w:spacing w:after="0" w:line="240" w:lineRule="auto"/>
              <w:rPr>
                <w:rFonts w:ascii="Arial" w:hAnsi="Arial" w:cs="Arial"/>
                <w:sz w:val="24"/>
                <w:szCs w:val="24"/>
              </w:rPr>
            </w:pPr>
            <w:r w:rsidRPr="009714F5">
              <w:rPr>
                <w:rFonts w:ascii="Arial" w:hAnsi="Arial" w:cs="Arial"/>
                <w:sz w:val="24"/>
                <w:szCs w:val="24"/>
              </w:rPr>
              <w:t>a.     The patient population of each PCN</w:t>
            </w:r>
          </w:p>
          <w:p w:rsidR="009714F5" w:rsidRPr="009714F5" w:rsidRDefault="009714F5" w:rsidP="009714F5">
            <w:pPr>
              <w:spacing w:after="0" w:line="240" w:lineRule="auto"/>
              <w:rPr>
                <w:rFonts w:ascii="Arial" w:hAnsi="Arial" w:cs="Arial"/>
                <w:sz w:val="24"/>
                <w:szCs w:val="24"/>
              </w:rPr>
            </w:pPr>
            <w:r w:rsidRPr="009714F5">
              <w:rPr>
                <w:rFonts w:ascii="Arial" w:hAnsi="Arial" w:cs="Arial"/>
                <w:sz w:val="24"/>
                <w:szCs w:val="24"/>
              </w:rPr>
              <w:t>b.     The number of clinical pharmacists hired to work in each PCN using funding from the Additional Roles Reimbursement Scheme as of 31 March 2020</w:t>
            </w:r>
          </w:p>
          <w:p w:rsidR="009714F5" w:rsidRPr="009714F5" w:rsidRDefault="009714F5" w:rsidP="009714F5">
            <w:pPr>
              <w:spacing w:after="0" w:line="240" w:lineRule="auto"/>
              <w:rPr>
                <w:rFonts w:ascii="Arial" w:hAnsi="Arial" w:cs="Arial"/>
                <w:sz w:val="24"/>
                <w:szCs w:val="24"/>
              </w:rPr>
            </w:pPr>
            <w:r w:rsidRPr="009714F5">
              <w:rPr>
                <w:rFonts w:ascii="Arial" w:hAnsi="Arial" w:cs="Arial"/>
                <w:sz w:val="24"/>
                <w:szCs w:val="24"/>
              </w:rPr>
              <w:t>c.     The Agenda for Change pay band for each clinical pharmacist hired by each PCN</w:t>
            </w:r>
          </w:p>
          <w:p w:rsidR="009714F5" w:rsidRPr="009714F5" w:rsidRDefault="009714F5" w:rsidP="009714F5">
            <w:pPr>
              <w:spacing w:after="0" w:line="240" w:lineRule="auto"/>
              <w:rPr>
                <w:rFonts w:ascii="Arial" w:hAnsi="Arial" w:cs="Arial"/>
                <w:sz w:val="24"/>
                <w:szCs w:val="24"/>
              </w:rPr>
            </w:pPr>
          </w:p>
          <w:p w:rsidR="00F3777E" w:rsidRPr="005110FE" w:rsidRDefault="009714F5" w:rsidP="009714F5">
            <w:pPr>
              <w:spacing w:after="0" w:line="240" w:lineRule="auto"/>
              <w:rPr>
                <w:rFonts w:ascii="Arial" w:hAnsi="Arial" w:cs="Arial"/>
                <w:sz w:val="24"/>
                <w:szCs w:val="24"/>
              </w:rPr>
            </w:pPr>
            <w:r w:rsidRPr="009714F5">
              <w:rPr>
                <w:rFonts w:ascii="Arial" w:hAnsi="Arial" w:cs="Arial"/>
                <w:sz w:val="24"/>
                <w:szCs w:val="24"/>
              </w:rPr>
              <w:t>Please provide the information by email in the form of an Excel spreadsheet.</w:t>
            </w:r>
          </w:p>
        </w:tc>
      </w:tr>
      <w:tr w:rsidR="00F3777E" w:rsidRPr="00F3777E" w:rsidTr="005110FE">
        <w:tc>
          <w:tcPr>
            <w:tcW w:w="10137" w:type="dxa"/>
            <w:gridSpan w:val="2"/>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Response :</w:t>
            </w:r>
          </w:p>
          <w:p w:rsidR="009714F5" w:rsidRPr="009714F5" w:rsidRDefault="009714F5" w:rsidP="009714F5">
            <w:pPr>
              <w:spacing w:after="0" w:line="240" w:lineRule="auto"/>
              <w:rPr>
                <w:rFonts w:ascii="Arial" w:hAnsi="Arial" w:cs="Arial"/>
                <w:color w:val="FF0000"/>
                <w:sz w:val="24"/>
                <w:szCs w:val="24"/>
              </w:rPr>
            </w:pPr>
            <w:r w:rsidRPr="009714F5">
              <w:rPr>
                <w:rFonts w:ascii="Arial" w:hAnsi="Arial" w:cs="Arial"/>
                <w:color w:val="FF0000"/>
                <w:sz w:val="24"/>
                <w:szCs w:val="24"/>
              </w:rPr>
              <w:t>1)      Please can you provide a list of all PCNs in NHS Barnsley CCG – We have 1 PCN that covers the whole Barnsley area</w:t>
            </w:r>
          </w:p>
          <w:p w:rsidR="009714F5" w:rsidRPr="009714F5" w:rsidRDefault="009714F5" w:rsidP="009714F5">
            <w:pPr>
              <w:spacing w:after="0" w:line="240" w:lineRule="auto"/>
              <w:rPr>
                <w:rFonts w:ascii="Arial" w:hAnsi="Arial" w:cs="Arial"/>
                <w:color w:val="FF0000"/>
                <w:sz w:val="24"/>
                <w:szCs w:val="24"/>
              </w:rPr>
            </w:pPr>
            <w:r w:rsidRPr="009714F5">
              <w:rPr>
                <w:rFonts w:ascii="Arial" w:hAnsi="Arial" w:cs="Arial"/>
                <w:color w:val="FF0000"/>
                <w:sz w:val="24"/>
                <w:szCs w:val="24"/>
              </w:rPr>
              <w:t xml:space="preserve">2)    Alongside that list, please can you provide: </w:t>
            </w:r>
          </w:p>
          <w:p w:rsidR="009714F5" w:rsidRPr="009714F5" w:rsidRDefault="009714F5" w:rsidP="009714F5">
            <w:pPr>
              <w:spacing w:after="0" w:line="240" w:lineRule="auto"/>
              <w:rPr>
                <w:rFonts w:ascii="Arial" w:hAnsi="Arial" w:cs="Arial"/>
                <w:color w:val="FF0000"/>
                <w:sz w:val="24"/>
                <w:szCs w:val="24"/>
              </w:rPr>
            </w:pPr>
            <w:r w:rsidRPr="009714F5">
              <w:rPr>
                <w:rFonts w:ascii="Arial" w:hAnsi="Arial" w:cs="Arial"/>
                <w:color w:val="FF0000"/>
                <w:sz w:val="24"/>
                <w:szCs w:val="24"/>
              </w:rPr>
              <w:t>a.     The patient population of each PCN – this covers the whole population of Barnsley circa 250k people</w:t>
            </w:r>
          </w:p>
          <w:p w:rsidR="009714F5" w:rsidRPr="009714F5" w:rsidRDefault="009714F5" w:rsidP="009714F5">
            <w:pPr>
              <w:spacing w:after="0" w:line="240" w:lineRule="auto"/>
              <w:rPr>
                <w:rFonts w:ascii="Arial" w:hAnsi="Arial" w:cs="Arial"/>
                <w:color w:val="FF0000"/>
                <w:sz w:val="24"/>
                <w:szCs w:val="24"/>
              </w:rPr>
            </w:pPr>
            <w:r w:rsidRPr="009714F5">
              <w:rPr>
                <w:rFonts w:ascii="Arial" w:hAnsi="Arial" w:cs="Arial"/>
                <w:color w:val="FF0000"/>
                <w:sz w:val="24"/>
                <w:szCs w:val="24"/>
              </w:rPr>
              <w:t>b.     The number of clinical pharmacists hired to work in each PCN using funding from the Additional Roles Reimbursement Scheme as of 31 March 2020 – Currently 1 Clinical Pharmacist</w:t>
            </w:r>
          </w:p>
          <w:p w:rsidR="00F3777E" w:rsidRPr="005110FE" w:rsidRDefault="009714F5" w:rsidP="009714F5">
            <w:pPr>
              <w:spacing w:after="0" w:line="240" w:lineRule="auto"/>
              <w:rPr>
                <w:rFonts w:ascii="Arial" w:hAnsi="Arial" w:cs="Arial"/>
                <w:sz w:val="24"/>
                <w:szCs w:val="24"/>
              </w:rPr>
            </w:pPr>
            <w:r w:rsidRPr="009714F5">
              <w:rPr>
                <w:rFonts w:ascii="Arial" w:hAnsi="Arial" w:cs="Arial"/>
                <w:color w:val="FF0000"/>
                <w:sz w:val="24"/>
                <w:szCs w:val="24"/>
              </w:rPr>
              <w:t>c.     The Agenda for Change pay band for each clinical pharmacist hired by each PCN – Band 7 equivalent</w:t>
            </w:r>
          </w:p>
        </w:tc>
      </w:tr>
    </w:tbl>
    <w:p w:rsidR="00F3777E" w:rsidRPr="00F3777E" w:rsidRDefault="00F3777E" w:rsidP="00F3777E">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F3777E" w:rsidRPr="00F3777E" w:rsidTr="005110FE">
        <w:tc>
          <w:tcPr>
            <w:tcW w:w="5068" w:type="dxa"/>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FOI NO:</w:t>
            </w:r>
            <w:r w:rsidRPr="005110FE">
              <w:rPr>
                <w:rFonts w:ascii="Arial" w:hAnsi="Arial" w:cs="Arial"/>
                <w:b/>
                <w:sz w:val="24"/>
                <w:szCs w:val="24"/>
              </w:rPr>
              <w:tab/>
            </w:r>
            <w:r w:rsidR="00C660EA">
              <w:rPr>
                <w:rFonts w:ascii="Arial" w:hAnsi="Arial" w:cs="Arial"/>
                <w:b/>
                <w:sz w:val="24"/>
                <w:szCs w:val="24"/>
              </w:rPr>
              <w:t>1518</w:t>
            </w:r>
          </w:p>
        </w:tc>
        <w:tc>
          <w:tcPr>
            <w:tcW w:w="5069" w:type="dxa"/>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Date Received:</w:t>
            </w:r>
            <w:r w:rsidRPr="005110FE">
              <w:rPr>
                <w:rFonts w:ascii="Arial" w:hAnsi="Arial" w:cs="Arial"/>
                <w:b/>
                <w:sz w:val="24"/>
                <w:szCs w:val="24"/>
              </w:rPr>
              <w:tab/>
            </w:r>
            <w:r w:rsidR="00C8736F">
              <w:rPr>
                <w:rFonts w:ascii="Arial" w:hAnsi="Arial" w:cs="Arial"/>
                <w:b/>
                <w:sz w:val="24"/>
                <w:szCs w:val="24"/>
              </w:rPr>
              <w:t>15 April 2020</w:t>
            </w:r>
          </w:p>
          <w:p w:rsidR="00F3777E" w:rsidRPr="005110FE" w:rsidRDefault="00F3777E" w:rsidP="005110FE">
            <w:pPr>
              <w:spacing w:after="0" w:line="240" w:lineRule="auto"/>
              <w:rPr>
                <w:rFonts w:ascii="Arial" w:hAnsi="Arial" w:cs="Arial"/>
                <w:b/>
                <w:sz w:val="24"/>
                <w:szCs w:val="24"/>
              </w:rPr>
            </w:pPr>
          </w:p>
        </w:tc>
      </w:tr>
      <w:tr w:rsidR="00F3777E" w:rsidRPr="00F3777E" w:rsidTr="005110FE">
        <w:tc>
          <w:tcPr>
            <w:tcW w:w="10137" w:type="dxa"/>
            <w:gridSpan w:val="2"/>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Request :</w:t>
            </w:r>
          </w:p>
          <w:p w:rsidR="00EB5619" w:rsidRPr="00EB5619" w:rsidRDefault="00EB5619" w:rsidP="00EB5619">
            <w:pPr>
              <w:spacing w:after="0" w:line="240" w:lineRule="auto"/>
              <w:rPr>
                <w:rFonts w:ascii="Arial" w:hAnsi="Arial" w:cs="Arial"/>
                <w:sz w:val="24"/>
                <w:szCs w:val="24"/>
              </w:rPr>
            </w:pPr>
            <w:r w:rsidRPr="00EB5619">
              <w:rPr>
                <w:rFonts w:ascii="Arial" w:hAnsi="Arial" w:cs="Arial"/>
                <w:sz w:val="24"/>
                <w:szCs w:val="24"/>
              </w:rPr>
              <w:t>1.       Contract Type: Maintenance, Managed, Shared (If so please state orgs)</w:t>
            </w:r>
          </w:p>
          <w:p w:rsidR="00EB5619" w:rsidRPr="00EB5619" w:rsidRDefault="00EB5619" w:rsidP="00EB5619">
            <w:pPr>
              <w:spacing w:after="0" w:line="240" w:lineRule="auto"/>
              <w:rPr>
                <w:rFonts w:ascii="Arial" w:hAnsi="Arial" w:cs="Arial"/>
                <w:sz w:val="24"/>
                <w:szCs w:val="24"/>
              </w:rPr>
            </w:pPr>
            <w:r w:rsidRPr="00EB5619">
              <w:rPr>
                <w:rFonts w:ascii="Arial" w:hAnsi="Arial" w:cs="Arial"/>
                <w:sz w:val="24"/>
                <w:szCs w:val="24"/>
              </w:rPr>
              <w:t>2.       Existing Supplier: If there is more than one supplier please split each contract up individually.</w:t>
            </w:r>
          </w:p>
          <w:p w:rsidR="00EB5619" w:rsidRPr="00EB5619" w:rsidRDefault="00EB5619" w:rsidP="00EB5619">
            <w:pPr>
              <w:spacing w:after="0" w:line="240" w:lineRule="auto"/>
              <w:rPr>
                <w:rFonts w:ascii="Arial" w:hAnsi="Arial" w:cs="Arial"/>
                <w:sz w:val="24"/>
                <w:szCs w:val="24"/>
              </w:rPr>
            </w:pPr>
            <w:r w:rsidRPr="00EB5619">
              <w:rPr>
                <w:rFonts w:ascii="Arial" w:hAnsi="Arial" w:cs="Arial"/>
                <w:sz w:val="24"/>
                <w:szCs w:val="24"/>
              </w:rPr>
              <w:t xml:space="preserve">3.       Annual Average Spend: The annual average spend for this contract and please provide the average spend over the past 3 years for each provider                       </w:t>
            </w:r>
          </w:p>
          <w:p w:rsidR="00EB5619" w:rsidRPr="00EB5619" w:rsidRDefault="00EB5619" w:rsidP="00EB5619">
            <w:pPr>
              <w:spacing w:after="0" w:line="240" w:lineRule="auto"/>
              <w:rPr>
                <w:rFonts w:ascii="Arial" w:hAnsi="Arial" w:cs="Arial"/>
                <w:sz w:val="24"/>
                <w:szCs w:val="24"/>
              </w:rPr>
            </w:pPr>
            <w:r w:rsidRPr="00EB5619">
              <w:rPr>
                <w:rFonts w:ascii="Arial" w:hAnsi="Arial" w:cs="Arial"/>
                <w:sz w:val="24"/>
                <w:szCs w:val="24"/>
              </w:rPr>
              <w:lastRenderedPageBreak/>
              <w:t>4.       Hardware Brand: The primary hardware brand of the organisation’s telephone system.</w:t>
            </w:r>
          </w:p>
          <w:p w:rsidR="00EB5619" w:rsidRPr="00EB5619" w:rsidRDefault="00EB5619" w:rsidP="00EB5619">
            <w:pPr>
              <w:spacing w:after="0" w:line="240" w:lineRule="auto"/>
              <w:rPr>
                <w:rFonts w:ascii="Arial" w:hAnsi="Arial" w:cs="Arial"/>
                <w:sz w:val="24"/>
                <w:szCs w:val="24"/>
              </w:rPr>
            </w:pPr>
            <w:r w:rsidRPr="00EB5619">
              <w:rPr>
                <w:rFonts w:ascii="Arial" w:hAnsi="Arial" w:cs="Arial"/>
                <w:sz w:val="24"/>
                <w:szCs w:val="24"/>
              </w:rPr>
              <w:t>5.       Number of telephone users:</w:t>
            </w:r>
          </w:p>
          <w:p w:rsidR="00EB5619" w:rsidRPr="00EB5619" w:rsidRDefault="00EB5619" w:rsidP="00EB5619">
            <w:pPr>
              <w:spacing w:after="0" w:line="240" w:lineRule="auto"/>
              <w:rPr>
                <w:rFonts w:ascii="Arial" w:hAnsi="Arial" w:cs="Arial"/>
                <w:sz w:val="24"/>
                <w:szCs w:val="24"/>
              </w:rPr>
            </w:pPr>
            <w:r w:rsidRPr="00EB5619">
              <w:rPr>
                <w:rFonts w:ascii="Arial" w:hAnsi="Arial" w:cs="Arial"/>
                <w:sz w:val="24"/>
                <w:szCs w:val="24"/>
              </w:rPr>
              <w:t>6.       Contract Duration: please include any extension periods.</w:t>
            </w:r>
          </w:p>
          <w:p w:rsidR="00EB5619" w:rsidRPr="00EB5619" w:rsidRDefault="00EB5619" w:rsidP="00EB5619">
            <w:pPr>
              <w:spacing w:after="0" w:line="240" w:lineRule="auto"/>
              <w:rPr>
                <w:rFonts w:ascii="Arial" w:hAnsi="Arial" w:cs="Arial"/>
                <w:sz w:val="24"/>
                <w:szCs w:val="24"/>
              </w:rPr>
            </w:pPr>
            <w:r w:rsidRPr="00EB5619">
              <w:rPr>
                <w:rFonts w:ascii="Arial" w:hAnsi="Arial" w:cs="Arial"/>
                <w:sz w:val="24"/>
                <w:szCs w:val="24"/>
              </w:rPr>
              <w:t>7.       Contract Expiry Date: Please provide me with the day/month/year.</w:t>
            </w:r>
          </w:p>
          <w:p w:rsidR="00EB5619" w:rsidRPr="00EB5619" w:rsidRDefault="00EB5619" w:rsidP="00EB5619">
            <w:pPr>
              <w:spacing w:after="0" w:line="240" w:lineRule="auto"/>
              <w:rPr>
                <w:rFonts w:ascii="Arial" w:hAnsi="Arial" w:cs="Arial"/>
                <w:sz w:val="24"/>
                <w:szCs w:val="24"/>
              </w:rPr>
            </w:pPr>
            <w:r w:rsidRPr="00EB5619">
              <w:rPr>
                <w:rFonts w:ascii="Arial" w:hAnsi="Arial" w:cs="Arial"/>
                <w:sz w:val="24"/>
                <w:szCs w:val="24"/>
              </w:rPr>
              <w:t>8.       Contract Review Date: Please provide me with the day/month/year.</w:t>
            </w:r>
          </w:p>
          <w:p w:rsidR="00EB5619" w:rsidRPr="00EB5619" w:rsidRDefault="00EB5619" w:rsidP="00EB5619">
            <w:pPr>
              <w:spacing w:after="0" w:line="240" w:lineRule="auto"/>
              <w:rPr>
                <w:rFonts w:ascii="Arial" w:hAnsi="Arial" w:cs="Arial"/>
                <w:sz w:val="24"/>
                <w:szCs w:val="24"/>
              </w:rPr>
            </w:pPr>
            <w:r w:rsidRPr="00EB5619">
              <w:rPr>
                <w:rFonts w:ascii="Arial" w:hAnsi="Arial" w:cs="Arial"/>
                <w:sz w:val="24"/>
                <w:szCs w:val="24"/>
              </w:rPr>
              <w:t>9.       Application(s) running on PBX/VOIP systems: Applications that run on the actual PBX or VOIP system. E.g. Contact Centre, Communication Manager.</w:t>
            </w:r>
          </w:p>
          <w:p w:rsidR="00EB5619" w:rsidRPr="00EB5619" w:rsidRDefault="00EB5619" w:rsidP="00EB5619">
            <w:pPr>
              <w:spacing w:after="0" w:line="240" w:lineRule="auto"/>
              <w:rPr>
                <w:rFonts w:ascii="Arial" w:hAnsi="Arial" w:cs="Arial"/>
                <w:sz w:val="24"/>
                <w:szCs w:val="24"/>
              </w:rPr>
            </w:pPr>
            <w:r w:rsidRPr="00EB5619">
              <w:rPr>
                <w:rFonts w:ascii="Arial" w:hAnsi="Arial" w:cs="Arial"/>
                <w:sz w:val="24"/>
                <w:szCs w:val="24"/>
              </w:rPr>
              <w:t xml:space="preserve">10.   Telephone System Type: PBX, VOIP, Lync </w:t>
            </w:r>
            <w:proofErr w:type="spellStart"/>
            <w:r w:rsidRPr="00EB5619">
              <w:rPr>
                <w:rFonts w:ascii="Arial" w:hAnsi="Arial" w:cs="Arial"/>
                <w:sz w:val="24"/>
                <w:szCs w:val="24"/>
              </w:rPr>
              <w:t>etc</w:t>
            </w:r>
            <w:proofErr w:type="spellEnd"/>
          </w:p>
          <w:p w:rsidR="00EB5619" w:rsidRPr="00EB5619" w:rsidRDefault="00EB5619" w:rsidP="00EB5619">
            <w:pPr>
              <w:spacing w:after="0" w:line="240" w:lineRule="auto"/>
              <w:rPr>
                <w:rFonts w:ascii="Arial" w:hAnsi="Arial" w:cs="Arial"/>
                <w:sz w:val="24"/>
                <w:szCs w:val="24"/>
              </w:rPr>
            </w:pPr>
            <w:r w:rsidRPr="00EB5619">
              <w:rPr>
                <w:rFonts w:ascii="Arial" w:hAnsi="Arial" w:cs="Arial"/>
                <w:sz w:val="24"/>
                <w:szCs w:val="24"/>
              </w:rPr>
              <w:t>11.   Contract Description: Please provide me with a brief description of the overall service provided under this contract.</w:t>
            </w:r>
          </w:p>
          <w:p w:rsidR="00EB5619" w:rsidRPr="00EB5619" w:rsidRDefault="00EB5619" w:rsidP="00EB5619">
            <w:pPr>
              <w:spacing w:after="0" w:line="240" w:lineRule="auto"/>
              <w:rPr>
                <w:rFonts w:ascii="Arial" w:hAnsi="Arial" w:cs="Arial"/>
                <w:sz w:val="24"/>
                <w:szCs w:val="24"/>
              </w:rPr>
            </w:pPr>
            <w:r w:rsidRPr="00EB5619">
              <w:rPr>
                <w:rFonts w:ascii="Arial" w:hAnsi="Arial" w:cs="Arial"/>
                <w:sz w:val="24"/>
                <w:szCs w:val="24"/>
              </w:rPr>
              <w:t>12. Go to Market: How where these services procured, please provide me with either the tender notice or the framework reference number. Please specify if procured through other routes.</w:t>
            </w:r>
          </w:p>
          <w:p w:rsidR="00F3777E" w:rsidRDefault="00EB5619" w:rsidP="00EB5619">
            <w:pPr>
              <w:spacing w:after="0" w:line="240" w:lineRule="auto"/>
              <w:rPr>
                <w:rFonts w:ascii="Arial" w:hAnsi="Arial" w:cs="Arial"/>
                <w:sz w:val="24"/>
                <w:szCs w:val="24"/>
              </w:rPr>
            </w:pPr>
            <w:r w:rsidRPr="00EB5619">
              <w:rPr>
                <w:rFonts w:ascii="Arial" w:hAnsi="Arial" w:cs="Arial"/>
                <w:sz w:val="24"/>
                <w:szCs w:val="24"/>
              </w:rPr>
              <w:t>13.   Contact Detail: Of the person from with the organisation responsible for each contract full</w:t>
            </w:r>
          </w:p>
          <w:p w:rsidR="00EB5619" w:rsidRPr="005110FE" w:rsidRDefault="00EB5619" w:rsidP="00EB5619">
            <w:pPr>
              <w:spacing w:after="0" w:line="240" w:lineRule="auto"/>
              <w:rPr>
                <w:rFonts w:ascii="Arial" w:hAnsi="Arial" w:cs="Arial"/>
                <w:sz w:val="24"/>
                <w:szCs w:val="24"/>
              </w:rPr>
            </w:pPr>
          </w:p>
        </w:tc>
      </w:tr>
      <w:tr w:rsidR="00F3777E" w:rsidRPr="00F3777E" w:rsidTr="005110FE">
        <w:tc>
          <w:tcPr>
            <w:tcW w:w="10137" w:type="dxa"/>
            <w:gridSpan w:val="2"/>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lastRenderedPageBreak/>
              <w:t>Response :</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1.       Contract Type: Maintenance, Managed, Shared (If so please state orgs) Maintenance</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2.       Existing Supplier: If there is more than one supplier please split each contract up individually. Unify</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 xml:space="preserve">3.       Annual Average Spend: The annual average spend for this contract and please provide the average spend over the past 3 years for each provider   8 Sites at £8720 per site = £69,760                   </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 xml:space="preserve">4.       Hardware Brand: The primary hardware brand of the organisation’s telephone system. </w:t>
            </w:r>
            <w:proofErr w:type="spellStart"/>
            <w:r w:rsidRPr="00BF23DC">
              <w:rPr>
                <w:rFonts w:ascii="Arial" w:hAnsi="Arial" w:cs="Arial"/>
                <w:sz w:val="24"/>
                <w:szCs w:val="24"/>
              </w:rPr>
              <w:t>Highpath</w:t>
            </w:r>
            <w:proofErr w:type="spellEnd"/>
            <w:r w:rsidRPr="00BF23DC">
              <w:rPr>
                <w:rFonts w:ascii="Arial" w:hAnsi="Arial" w:cs="Arial"/>
                <w:sz w:val="24"/>
                <w:szCs w:val="24"/>
              </w:rPr>
              <w:t xml:space="preserve"> DX</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5.       Number of telephone users: 1600</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6.       Contract Duration: please include any extension periods. 12 Months with an option to extend</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7.       Contract Expiry Date: Please provide me with the day/month/year. 31 March 2021</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8.       Contract Review Date: Please provide me with the day/month/year. 30 November 2020</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9.       Application(s) running on PBX/VOIP systems: Applications that run on the actual PBX or VOIP system. E.g. Contact Centre, Communication Manager. None</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 xml:space="preserve">10.   Telephone System Type: PBX, VOIP, Lync </w:t>
            </w:r>
            <w:proofErr w:type="spellStart"/>
            <w:r w:rsidRPr="00BF23DC">
              <w:rPr>
                <w:rFonts w:ascii="Arial" w:hAnsi="Arial" w:cs="Arial"/>
                <w:sz w:val="24"/>
                <w:szCs w:val="24"/>
              </w:rPr>
              <w:t>etc</w:t>
            </w:r>
            <w:proofErr w:type="spellEnd"/>
            <w:r w:rsidRPr="00BF23DC">
              <w:rPr>
                <w:rFonts w:ascii="Arial" w:hAnsi="Arial" w:cs="Arial"/>
                <w:sz w:val="24"/>
                <w:szCs w:val="24"/>
              </w:rPr>
              <w:t xml:space="preserve"> PBX/VOIP</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11.   Contract Description: Please provide me with a brief description of the overall service provided under this contract. Maintenance Only</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 xml:space="preserve">12. Go to Market: How where these services procured, please provide me with either the tender notice or the framework reference number. Please specify if procured through other routes. As part of the Unified Comms tender &amp; Contract (BHNFTT1383). </w:t>
            </w:r>
            <w:proofErr w:type="gramStart"/>
            <w:r w:rsidRPr="00BF23DC">
              <w:rPr>
                <w:rFonts w:ascii="Arial" w:hAnsi="Arial" w:cs="Arial"/>
                <w:sz w:val="24"/>
                <w:szCs w:val="24"/>
              </w:rPr>
              <w:t>Awarded  to</w:t>
            </w:r>
            <w:proofErr w:type="gramEnd"/>
            <w:r w:rsidRPr="00BF23DC">
              <w:rPr>
                <w:rFonts w:ascii="Arial" w:hAnsi="Arial" w:cs="Arial"/>
                <w:sz w:val="24"/>
                <w:szCs w:val="24"/>
              </w:rPr>
              <w:t xml:space="preserve"> </w:t>
            </w:r>
            <w:proofErr w:type="spellStart"/>
            <w:r w:rsidRPr="00BF23DC">
              <w:rPr>
                <w:rFonts w:ascii="Arial" w:hAnsi="Arial" w:cs="Arial"/>
                <w:sz w:val="24"/>
                <w:szCs w:val="24"/>
              </w:rPr>
              <w:t>Softcat</w:t>
            </w:r>
            <w:proofErr w:type="spellEnd"/>
            <w:r w:rsidRPr="00BF23DC">
              <w:rPr>
                <w:rFonts w:ascii="Arial" w:hAnsi="Arial" w:cs="Arial"/>
                <w:sz w:val="24"/>
                <w:szCs w:val="24"/>
              </w:rPr>
              <w:t xml:space="preserve"> Dec 2015.</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13.   Contact Detail: Of the person from with the organisation responsible for each contract full Contact details including full name, job title, direct contact number and direct email address. Richard Wright Richard.wright@nhs.net ICT Infrastructure Manager 01226 432771</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 xml:space="preserve"> </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 xml:space="preserve">If the service support area has more than one provider for telephone maintenance then can you please split each contract up individually for each </w:t>
            </w:r>
            <w:proofErr w:type="gramStart"/>
            <w:r w:rsidRPr="00BF23DC">
              <w:rPr>
                <w:rFonts w:ascii="Arial" w:hAnsi="Arial" w:cs="Arial"/>
                <w:sz w:val="24"/>
                <w:szCs w:val="24"/>
              </w:rPr>
              <w:t>provider.</w:t>
            </w:r>
            <w:proofErr w:type="gramEnd"/>
            <w:r w:rsidRPr="00BF23DC">
              <w:rPr>
                <w:rFonts w:ascii="Arial" w:hAnsi="Arial" w:cs="Arial"/>
                <w:sz w:val="24"/>
                <w:szCs w:val="24"/>
              </w:rPr>
              <w:t xml:space="preserve">  N/A</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lastRenderedPageBreak/>
              <w:t xml:space="preserve"> </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 xml:space="preserve">If the contract is a managed service or is a contract that provides more than just telephone maintenance please can you send me all of the information specified above including the person from with the organisation responsible for that particular </w:t>
            </w:r>
            <w:proofErr w:type="gramStart"/>
            <w:r w:rsidRPr="00BF23DC">
              <w:rPr>
                <w:rFonts w:ascii="Arial" w:hAnsi="Arial" w:cs="Arial"/>
                <w:sz w:val="24"/>
                <w:szCs w:val="24"/>
              </w:rPr>
              <w:t>contract.</w:t>
            </w:r>
            <w:proofErr w:type="gramEnd"/>
            <w:r w:rsidRPr="00BF23DC">
              <w:rPr>
                <w:rFonts w:ascii="Arial" w:hAnsi="Arial" w:cs="Arial"/>
                <w:sz w:val="24"/>
                <w:szCs w:val="24"/>
              </w:rPr>
              <w:t xml:space="preserve"> N/A</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 xml:space="preserve"> </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If the maintenance for telephone systems is maintained in-house please can you provide me with:</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 xml:space="preserve"> </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1.       Number of telephone Users: N/A</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2.       Hardware Brand: The primary hardware brand of the organisation’s telephone system. N/A</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3.       Application(s) running on PBX/VOIP systems: Applications that run on the actual PBX or VOIP system. E.g. Contact Centre, Communication Manager. N/A</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4.       Contact Detail: Of the person from with the organisation responsible for telephone</w:t>
            </w:r>
          </w:p>
          <w:p w:rsidR="00BF23DC" w:rsidRPr="00BF23DC" w:rsidRDefault="00BF23DC" w:rsidP="00BF23DC">
            <w:pPr>
              <w:spacing w:after="0" w:line="240" w:lineRule="auto"/>
              <w:rPr>
                <w:rFonts w:ascii="Arial" w:hAnsi="Arial" w:cs="Arial"/>
                <w:sz w:val="24"/>
                <w:szCs w:val="24"/>
              </w:rPr>
            </w:pPr>
            <w:proofErr w:type="gramStart"/>
            <w:r w:rsidRPr="00BF23DC">
              <w:rPr>
                <w:rFonts w:ascii="Arial" w:hAnsi="Arial" w:cs="Arial"/>
                <w:sz w:val="24"/>
                <w:szCs w:val="24"/>
              </w:rPr>
              <w:t>maintenance</w:t>
            </w:r>
            <w:proofErr w:type="gramEnd"/>
            <w:r w:rsidRPr="00BF23DC">
              <w:rPr>
                <w:rFonts w:ascii="Arial" w:hAnsi="Arial" w:cs="Arial"/>
                <w:sz w:val="24"/>
                <w:szCs w:val="24"/>
              </w:rPr>
              <w:t xml:space="preserve"> full Contact details including full name, job title, direct contact number and direct email address. N/A</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 xml:space="preserve"> </w:t>
            </w:r>
          </w:p>
          <w:p w:rsidR="00BF23DC" w:rsidRPr="00BF23DC" w:rsidRDefault="00BF23DC" w:rsidP="00BF23DC">
            <w:pPr>
              <w:spacing w:after="0" w:line="240" w:lineRule="auto"/>
              <w:rPr>
                <w:rFonts w:ascii="Arial" w:hAnsi="Arial" w:cs="Arial"/>
                <w:sz w:val="24"/>
                <w:szCs w:val="24"/>
              </w:rPr>
            </w:pPr>
            <w:r w:rsidRPr="00BF23DC">
              <w:rPr>
                <w:rFonts w:ascii="Arial" w:hAnsi="Arial" w:cs="Arial"/>
                <w:sz w:val="24"/>
                <w:szCs w:val="24"/>
              </w:rPr>
              <w:t xml:space="preserve"> Also if the contract is due to expire please provide me with the likely outcome of the expiring contract. N/A</w:t>
            </w:r>
          </w:p>
          <w:p w:rsidR="00F3777E" w:rsidRPr="005110FE" w:rsidRDefault="00BF23DC" w:rsidP="00BF23DC">
            <w:pPr>
              <w:spacing w:after="0" w:line="240" w:lineRule="auto"/>
              <w:rPr>
                <w:rFonts w:ascii="Arial" w:hAnsi="Arial" w:cs="Arial"/>
                <w:sz w:val="24"/>
                <w:szCs w:val="24"/>
              </w:rPr>
            </w:pPr>
            <w:r w:rsidRPr="00BF23DC">
              <w:rPr>
                <w:rFonts w:ascii="Arial" w:hAnsi="Arial" w:cs="Arial"/>
                <w:sz w:val="24"/>
                <w:szCs w:val="24"/>
              </w:rPr>
              <w:t>If this is a new contract or a new supplier please can you provide me with a short list of suppliers that bid on this service/support contract? N/A</w:t>
            </w:r>
          </w:p>
          <w:p w:rsidR="00F3777E" w:rsidRPr="005110FE" w:rsidRDefault="00F3777E" w:rsidP="005110FE">
            <w:pPr>
              <w:spacing w:after="0" w:line="240" w:lineRule="auto"/>
              <w:rPr>
                <w:rFonts w:ascii="Arial" w:hAnsi="Arial" w:cs="Arial"/>
                <w:sz w:val="24"/>
                <w:szCs w:val="24"/>
              </w:rPr>
            </w:pPr>
          </w:p>
        </w:tc>
      </w:tr>
    </w:tbl>
    <w:p w:rsidR="00F3777E" w:rsidRPr="00F3777E" w:rsidRDefault="00F3777E" w:rsidP="00F3777E">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595"/>
      </w:tblGrid>
      <w:tr w:rsidR="00F3777E" w:rsidRPr="00F3777E" w:rsidTr="005110FE">
        <w:tc>
          <w:tcPr>
            <w:tcW w:w="5068" w:type="dxa"/>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FOI NO:</w:t>
            </w:r>
            <w:r w:rsidRPr="005110FE">
              <w:rPr>
                <w:rFonts w:ascii="Arial" w:hAnsi="Arial" w:cs="Arial"/>
                <w:b/>
                <w:sz w:val="24"/>
                <w:szCs w:val="24"/>
              </w:rPr>
              <w:tab/>
            </w:r>
            <w:r w:rsidR="0048584E">
              <w:rPr>
                <w:rFonts w:ascii="Arial" w:hAnsi="Arial" w:cs="Arial"/>
                <w:b/>
                <w:sz w:val="24"/>
                <w:szCs w:val="24"/>
              </w:rPr>
              <w:t>1519</w:t>
            </w:r>
          </w:p>
        </w:tc>
        <w:tc>
          <w:tcPr>
            <w:tcW w:w="5069" w:type="dxa"/>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Date Received:</w:t>
            </w:r>
            <w:r w:rsidRPr="005110FE">
              <w:rPr>
                <w:rFonts w:ascii="Arial" w:hAnsi="Arial" w:cs="Arial"/>
                <w:b/>
                <w:sz w:val="24"/>
                <w:szCs w:val="24"/>
              </w:rPr>
              <w:tab/>
            </w:r>
            <w:r w:rsidR="0048584E">
              <w:rPr>
                <w:rFonts w:ascii="Arial" w:hAnsi="Arial" w:cs="Arial"/>
                <w:b/>
                <w:sz w:val="24"/>
                <w:szCs w:val="24"/>
              </w:rPr>
              <w:t>16 April 2020</w:t>
            </w:r>
          </w:p>
          <w:p w:rsidR="00F3777E" w:rsidRPr="005110FE" w:rsidRDefault="00F3777E" w:rsidP="005110FE">
            <w:pPr>
              <w:spacing w:after="0" w:line="240" w:lineRule="auto"/>
              <w:rPr>
                <w:rFonts w:ascii="Arial" w:hAnsi="Arial" w:cs="Arial"/>
                <w:b/>
                <w:sz w:val="24"/>
                <w:szCs w:val="24"/>
              </w:rPr>
            </w:pPr>
          </w:p>
        </w:tc>
      </w:tr>
      <w:tr w:rsidR="00F3777E" w:rsidRPr="00F3777E" w:rsidTr="005110FE">
        <w:tc>
          <w:tcPr>
            <w:tcW w:w="10137" w:type="dxa"/>
            <w:gridSpan w:val="2"/>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Request :</w:t>
            </w:r>
          </w:p>
          <w:p w:rsidR="00F3777E" w:rsidRDefault="0048584E" w:rsidP="005110FE">
            <w:pPr>
              <w:spacing w:after="0" w:line="240" w:lineRule="auto"/>
              <w:rPr>
                <w:rFonts w:ascii="Arial" w:hAnsi="Arial" w:cs="Arial"/>
                <w:sz w:val="24"/>
                <w:szCs w:val="24"/>
              </w:rPr>
            </w:pPr>
            <w:r w:rsidRPr="0048584E">
              <w:rPr>
                <w:rFonts w:ascii="Arial" w:hAnsi="Arial" w:cs="Arial"/>
                <w:sz w:val="24"/>
                <w:szCs w:val="24"/>
              </w:rPr>
              <w:t>Under the FOI act, please could you kindly provide me with a current list of the names and email addresses of all Practice Managers within your CCG and the relevant GP surgeries they manage.</w:t>
            </w:r>
          </w:p>
          <w:p w:rsidR="0048584E" w:rsidRPr="005110FE" w:rsidRDefault="0048584E" w:rsidP="005110FE">
            <w:pPr>
              <w:spacing w:after="0" w:line="240" w:lineRule="auto"/>
              <w:rPr>
                <w:rFonts w:ascii="Arial" w:hAnsi="Arial" w:cs="Arial"/>
                <w:sz w:val="24"/>
                <w:szCs w:val="24"/>
              </w:rPr>
            </w:pPr>
          </w:p>
        </w:tc>
      </w:tr>
      <w:tr w:rsidR="00F3777E" w:rsidRPr="00F3777E" w:rsidTr="005110FE">
        <w:tc>
          <w:tcPr>
            <w:tcW w:w="10137" w:type="dxa"/>
            <w:gridSpan w:val="2"/>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Response :</w:t>
            </w:r>
          </w:p>
          <w:p w:rsidR="00F3777E" w:rsidRPr="0048584E" w:rsidRDefault="0048584E" w:rsidP="005110FE">
            <w:pPr>
              <w:spacing w:after="0" w:line="240" w:lineRule="auto"/>
              <w:rPr>
                <w:rFonts w:ascii="Arial" w:hAnsi="Arial" w:cs="Arial"/>
                <w:color w:val="FF0000"/>
                <w:sz w:val="24"/>
                <w:szCs w:val="24"/>
              </w:rPr>
            </w:pPr>
            <w:r w:rsidRPr="0048584E">
              <w:rPr>
                <w:rFonts w:ascii="Arial" w:hAnsi="Arial" w:cs="Arial"/>
                <w:color w:val="FF0000"/>
                <w:sz w:val="24"/>
                <w:szCs w:val="24"/>
              </w:rPr>
              <w:t>A list of Barnsley practices can be found on Barnsley CCG’s website at: https://www.barnsleyccg.nhs.uk/about-us/membership.htm. Contact information for these practices is readily available in the public domain (via Practice websites, NHS Choices and / or through direct enquiry to the Practices themselves).</w:t>
            </w:r>
          </w:p>
          <w:p w:rsidR="00F3777E" w:rsidRPr="005110FE" w:rsidRDefault="00F3777E" w:rsidP="005110FE">
            <w:pPr>
              <w:spacing w:after="0" w:line="240" w:lineRule="auto"/>
              <w:rPr>
                <w:rFonts w:ascii="Arial" w:hAnsi="Arial" w:cs="Arial"/>
                <w:sz w:val="24"/>
                <w:szCs w:val="24"/>
              </w:rPr>
            </w:pPr>
          </w:p>
        </w:tc>
      </w:tr>
    </w:tbl>
    <w:p w:rsidR="00F3777E" w:rsidRPr="00F3777E" w:rsidRDefault="00F3777E" w:rsidP="00F3777E">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F3777E" w:rsidRPr="00F3777E" w:rsidTr="005110FE">
        <w:tc>
          <w:tcPr>
            <w:tcW w:w="5068" w:type="dxa"/>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FOI NO:</w:t>
            </w:r>
            <w:r w:rsidRPr="005110FE">
              <w:rPr>
                <w:rFonts w:ascii="Arial" w:hAnsi="Arial" w:cs="Arial"/>
                <w:b/>
                <w:sz w:val="24"/>
                <w:szCs w:val="24"/>
              </w:rPr>
              <w:tab/>
            </w:r>
            <w:r w:rsidR="00451731">
              <w:rPr>
                <w:rFonts w:ascii="Arial" w:hAnsi="Arial" w:cs="Arial"/>
                <w:b/>
                <w:sz w:val="24"/>
                <w:szCs w:val="24"/>
              </w:rPr>
              <w:t>1520</w:t>
            </w:r>
          </w:p>
        </w:tc>
        <w:tc>
          <w:tcPr>
            <w:tcW w:w="5069" w:type="dxa"/>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Date Received:</w:t>
            </w:r>
            <w:r w:rsidRPr="005110FE">
              <w:rPr>
                <w:rFonts w:ascii="Arial" w:hAnsi="Arial" w:cs="Arial"/>
                <w:b/>
                <w:sz w:val="24"/>
                <w:szCs w:val="24"/>
              </w:rPr>
              <w:tab/>
            </w:r>
            <w:r w:rsidR="00451731">
              <w:rPr>
                <w:rFonts w:ascii="Arial" w:hAnsi="Arial" w:cs="Arial"/>
                <w:b/>
                <w:sz w:val="24"/>
                <w:szCs w:val="24"/>
              </w:rPr>
              <w:t>16 April 2020</w:t>
            </w:r>
          </w:p>
          <w:p w:rsidR="00F3777E" w:rsidRPr="005110FE" w:rsidRDefault="00F3777E" w:rsidP="005110FE">
            <w:pPr>
              <w:spacing w:after="0" w:line="240" w:lineRule="auto"/>
              <w:rPr>
                <w:rFonts w:ascii="Arial" w:hAnsi="Arial" w:cs="Arial"/>
                <w:b/>
                <w:sz w:val="24"/>
                <w:szCs w:val="24"/>
              </w:rPr>
            </w:pPr>
          </w:p>
        </w:tc>
      </w:tr>
      <w:tr w:rsidR="00F3777E" w:rsidRPr="00F3777E" w:rsidTr="005110FE">
        <w:tc>
          <w:tcPr>
            <w:tcW w:w="10137" w:type="dxa"/>
            <w:gridSpan w:val="2"/>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t>Request :</w:t>
            </w:r>
          </w:p>
          <w:p w:rsidR="00A240AE" w:rsidRPr="00A240AE" w:rsidRDefault="00A240AE" w:rsidP="00A240AE">
            <w:pPr>
              <w:spacing w:after="0" w:line="240" w:lineRule="auto"/>
              <w:rPr>
                <w:rFonts w:ascii="Arial" w:hAnsi="Arial" w:cs="Arial"/>
                <w:sz w:val="24"/>
                <w:szCs w:val="24"/>
              </w:rPr>
            </w:pPr>
            <w:r w:rsidRPr="00A240AE">
              <w:rPr>
                <w:rFonts w:ascii="Arial" w:hAnsi="Arial" w:cs="Arial"/>
                <w:sz w:val="24"/>
                <w:szCs w:val="24"/>
              </w:rPr>
              <w:t>1. Did the CCG commission a breastfeeding support service (including peer support) in the years 2014-2019? If so, please supply details, including budget (per year) and number of service users accessing the service for each of the years 2014-2019. Please attach a copy of the most recent service specification.</w:t>
            </w:r>
          </w:p>
          <w:p w:rsidR="00A240AE" w:rsidRPr="00A240AE" w:rsidRDefault="00A240AE" w:rsidP="00A240AE">
            <w:pPr>
              <w:spacing w:after="0" w:line="240" w:lineRule="auto"/>
              <w:rPr>
                <w:rFonts w:ascii="Arial" w:hAnsi="Arial" w:cs="Arial"/>
                <w:sz w:val="24"/>
                <w:szCs w:val="24"/>
              </w:rPr>
            </w:pPr>
            <w:r w:rsidRPr="00A240AE">
              <w:rPr>
                <w:rFonts w:ascii="Arial" w:hAnsi="Arial" w:cs="Arial"/>
                <w:sz w:val="24"/>
                <w:szCs w:val="24"/>
              </w:rPr>
              <w:t xml:space="preserve"> </w:t>
            </w:r>
          </w:p>
          <w:p w:rsidR="00A240AE" w:rsidRPr="00A240AE" w:rsidRDefault="00A240AE" w:rsidP="00A240AE">
            <w:pPr>
              <w:spacing w:after="0" w:line="240" w:lineRule="auto"/>
              <w:rPr>
                <w:rFonts w:ascii="Arial" w:hAnsi="Arial" w:cs="Arial"/>
                <w:sz w:val="24"/>
                <w:szCs w:val="24"/>
              </w:rPr>
            </w:pPr>
            <w:r w:rsidRPr="00A240AE">
              <w:rPr>
                <w:rFonts w:ascii="Arial" w:hAnsi="Arial" w:cs="Arial"/>
                <w:sz w:val="24"/>
                <w:szCs w:val="24"/>
              </w:rPr>
              <w:t>2. If breastfeeding support was not directly commissioned, did the CCG provide funding for breastfeeding support in the years 2014-</w:t>
            </w:r>
            <w:proofErr w:type="gramStart"/>
            <w:r w:rsidRPr="00A240AE">
              <w:rPr>
                <w:rFonts w:ascii="Arial" w:hAnsi="Arial" w:cs="Arial"/>
                <w:sz w:val="24"/>
                <w:szCs w:val="24"/>
              </w:rPr>
              <w:t>2019.</w:t>
            </w:r>
            <w:proofErr w:type="gramEnd"/>
            <w:r w:rsidRPr="00A240AE">
              <w:rPr>
                <w:rFonts w:ascii="Arial" w:hAnsi="Arial" w:cs="Arial"/>
                <w:sz w:val="24"/>
                <w:szCs w:val="24"/>
              </w:rPr>
              <w:t xml:space="preserve"> If so who provided the service (</w:t>
            </w:r>
            <w:proofErr w:type="spellStart"/>
            <w:r w:rsidRPr="00A240AE">
              <w:rPr>
                <w:rFonts w:ascii="Arial" w:hAnsi="Arial" w:cs="Arial"/>
                <w:sz w:val="24"/>
                <w:szCs w:val="24"/>
              </w:rPr>
              <w:t>eg</w:t>
            </w:r>
            <w:proofErr w:type="spellEnd"/>
            <w:r w:rsidRPr="00A240AE">
              <w:rPr>
                <w:rFonts w:ascii="Arial" w:hAnsi="Arial" w:cs="Arial"/>
                <w:sz w:val="24"/>
                <w:szCs w:val="24"/>
              </w:rPr>
              <w:t xml:space="preserve"> health visiting /midwifery) and please supply details, including budget </w:t>
            </w:r>
            <w:r w:rsidRPr="00A240AE">
              <w:rPr>
                <w:rFonts w:ascii="Arial" w:hAnsi="Arial" w:cs="Arial"/>
                <w:sz w:val="24"/>
                <w:szCs w:val="24"/>
              </w:rPr>
              <w:lastRenderedPageBreak/>
              <w:t>(per year) and number of service users accessing the service for each of the years 2014-2019.</w:t>
            </w:r>
          </w:p>
          <w:p w:rsidR="00A240AE" w:rsidRPr="00A240AE" w:rsidRDefault="00A240AE" w:rsidP="00A240AE">
            <w:pPr>
              <w:spacing w:after="0" w:line="240" w:lineRule="auto"/>
              <w:rPr>
                <w:rFonts w:ascii="Arial" w:hAnsi="Arial" w:cs="Arial"/>
                <w:sz w:val="24"/>
                <w:szCs w:val="24"/>
              </w:rPr>
            </w:pPr>
          </w:p>
          <w:p w:rsidR="00A240AE" w:rsidRPr="00A240AE" w:rsidRDefault="00A240AE" w:rsidP="00A240AE">
            <w:pPr>
              <w:spacing w:after="0" w:line="240" w:lineRule="auto"/>
              <w:rPr>
                <w:rFonts w:ascii="Arial" w:hAnsi="Arial" w:cs="Arial"/>
                <w:sz w:val="24"/>
                <w:szCs w:val="24"/>
              </w:rPr>
            </w:pPr>
          </w:p>
          <w:p w:rsidR="00F3777E" w:rsidRPr="005110FE" w:rsidRDefault="00A240AE" w:rsidP="00A240AE">
            <w:pPr>
              <w:spacing w:after="0" w:line="240" w:lineRule="auto"/>
              <w:rPr>
                <w:rFonts w:ascii="Arial" w:hAnsi="Arial" w:cs="Arial"/>
                <w:sz w:val="24"/>
                <w:szCs w:val="24"/>
              </w:rPr>
            </w:pPr>
            <w:r w:rsidRPr="00A240AE">
              <w:rPr>
                <w:rFonts w:ascii="Arial" w:hAnsi="Arial" w:cs="Arial"/>
                <w:sz w:val="24"/>
                <w:szCs w:val="24"/>
              </w:rPr>
              <w:t>3. If the CCG did not commission a breastfeeding support service, did it fund breastfeeding support from lay breastfeeding supporters (non-health professionals), for example from professional breastfeeding counsellors, in the years 2014-2019? Please supply details, including budget (per year) and number of service users accessing the service for each of the years 2014-2019.</w:t>
            </w:r>
          </w:p>
        </w:tc>
      </w:tr>
      <w:tr w:rsidR="00F3777E" w:rsidRPr="00F3777E" w:rsidTr="005110FE">
        <w:tc>
          <w:tcPr>
            <w:tcW w:w="10137" w:type="dxa"/>
            <w:gridSpan w:val="2"/>
            <w:shd w:val="clear" w:color="auto" w:fill="auto"/>
          </w:tcPr>
          <w:p w:rsidR="00F3777E" w:rsidRPr="005110FE" w:rsidRDefault="00F3777E" w:rsidP="005110FE">
            <w:pPr>
              <w:spacing w:after="0" w:line="240" w:lineRule="auto"/>
              <w:rPr>
                <w:rFonts w:ascii="Arial" w:hAnsi="Arial" w:cs="Arial"/>
                <w:b/>
                <w:sz w:val="24"/>
                <w:szCs w:val="24"/>
              </w:rPr>
            </w:pPr>
            <w:r w:rsidRPr="005110FE">
              <w:rPr>
                <w:rFonts w:ascii="Arial" w:hAnsi="Arial" w:cs="Arial"/>
                <w:b/>
                <w:sz w:val="24"/>
                <w:szCs w:val="24"/>
              </w:rPr>
              <w:lastRenderedPageBreak/>
              <w:t>Response :</w:t>
            </w:r>
          </w:p>
          <w:p w:rsidR="00F3777E" w:rsidRPr="00EE1B2C" w:rsidRDefault="00EE1B2C" w:rsidP="005110FE">
            <w:pPr>
              <w:spacing w:after="0" w:line="240" w:lineRule="auto"/>
              <w:rPr>
                <w:rFonts w:ascii="Arial" w:hAnsi="Arial" w:cs="Arial"/>
                <w:color w:val="FF0000"/>
                <w:sz w:val="24"/>
                <w:szCs w:val="24"/>
              </w:rPr>
            </w:pPr>
            <w:r w:rsidRPr="00EE1B2C">
              <w:rPr>
                <w:rFonts w:ascii="Arial" w:hAnsi="Arial" w:cs="Arial"/>
                <w:color w:val="FF0000"/>
                <w:sz w:val="24"/>
                <w:szCs w:val="24"/>
              </w:rPr>
              <w:t xml:space="preserve">The CCG do not formally commission a breast-feeding support service but it is incorporated into the block contract with Barnsley Hospital Foundation NHS Trust, so a breast-feeding support service is provided as part of Barnsley's maternity service but its costs are not identifiable due to it being part of the block contract that we have with the hospital. However, in December 2019 Barnsley Hospital underwent, and were once again successful, the accreditation process (which lasts for three years) of </w:t>
            </w:r>
            <w:proofErr w:type="spellStart"/>
            <w:r w:rsidRPr="00EE1B2C">
              <w:rPr>
                <w:rFonts w:ascii="Arial" w:hAnsi="Arial" w:cs="Arial"/>
                <w:color w:val="FF0000"/>
                <w:sz w:val="24"/>
                <w:szCs w:val="24"/>
              </w:rPr>
              <w:t>Unicef's</w:t>
            </w:r>
            <w:proofErr w:type="spellEnd"/>
            <w:r w:rsidRPr="00EE1B2C">
              <w:rPr>
                <w:rFonts w:ascii="Arial" w:hAnsi="Arial" w:cs="Arial"/>
                <w:color w:val="FF0000"/>
                <w:sz w:val="24"/>
                <w:szCs w:val="24"/>
              </w:rPr>
              <w:t xml:space="preserve"> Baby Friendly Initiative which supports breastfeeding and parent infant relationships. The Local Authority also fund an Infant Feeding Co-ordinator who works as part of the maternity services delivered in Barnsley.</w:t>
            </w:r>
          </w:p>
          <w:p w:rsidR="00F3777E" w:rsidRPr="005110FE" w:rsidRDefault="00F3777E" w:rsidP="005110FE">
            <w:pPr>
              <w:spacing w:after="0" w:line="240" w:lineRule="auto"/>
              <w:rPr>
                <w:rFonts w:ascii="Arial" w:hAnsi="Arial" w:cs="Arial"/>
                <w:sz w:val="24"/>
                <w:szCs w:val="24"/>
              </w:rPr>
            </w:pPr>
          </w:p>
        </w:tc>
      </w:tr>
    </w:tbl>
    <w:p w:rsidR="005110FE" w:rsidRDefault="005110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603"/>
      </w:tblGrid>
      <w:tr w:rsidR="001A4552" w:rsidRPr="001A4552" w:rsidTr="008A4944">
        <w:tc>
          <w:tcPr>
            <w:tcW w:w="5068" w:type="dxa"/>
            <w:shd w:val="clear" w:color="auto" w:fill="auto"/>
          </w:tcPr>
          <w:p w:rsidR="001A4552" w:rsidRPr="008A4944" w:rsidRDefault="001A4552" w:rsidP="001A4552">
            <w:pPr>
              <w:rPr>
                <w:rFonts w:ascii="Arial" w:hAnsi="Arial" w:cs="Arial"/>
                <w:b/>
                <w:sz w:val="24"/>
                <w:szCs w:val="24"/>
              </w:rPr>
            </w:pPr>
            <w:r w:rsidRPr="008A4944">
              <w:rPr>
                <w:rFonts w:ascii="Arial" w:hAnsi="Arial" w:cs="Arial"/>
                <w:b/>
                <w:sz w:val="24"/>
                <w:szCs w:val="24"/>
              </w:rPr>
              <w:t>FOI NO:</w:t>
            </w:r>
            <w:r w:rsidRPr="008A4944">
              <w:rPr>
                <w:rFonts w:ascii="Arial" w:hAnsi="Arial" w:cs="Arial"/>
                <w:b/>
                <w:sz w:val="24"/>
                <w:szCs w:val="24"/>
              </w:rPr>
              <w:tab/>
              <w:t>1521</w:t>
            </w:r>
          </w:p>
          <w:p w:rsidR="001A4552" w:rsidRPr="008A4944" w:rsidRDefault="001A4552" w:rsidP="001A4552">
            <w:pPr>
              <w:rPr>
                <w:rFonts w:ascii="Arial" w:hAnsi="Arial" w:cs="Arial"/>
                <w:b/>
                <w:sz w:val="24"/>
                <w:szCs w:val="24"/>
              </w:rPr>
            </w:pPr>
          </w:p>
        </w:tc>
        <w:tc>
          <w:tcPr>
            <w:tcW w:w="5069" w:type="dxa"/>
            <w:shd w:val="clear" w:color="auto" w:fill="auto"/>
          </w:tcPr>
          <w:p w:rsidR="001A4552" w:rsidRPr="008A4944" w:rsidRDefault="001A4552" w:rsidP="001A4552">
            <w:pPr>
              <w:rPr>
                <w:rFonts w:ascii="Arial" w:hAnsi="Arial" w:cs="Arial"/>
                <w:b/>
                <w:sz w:val="24"/>
                <w:szCs w:val="24"/>
              </w:rPr>
            </w:pPr>
            <w:r w:rsidRPr="008A4944">
              <w:rPr>
                <w:rFonts w:ascii="Arial" w:hAnsi="Arial" w:cs="Arial"/>
                <w:b/>
                <w:sz w:val="24"/>
                <w:szCs w:val="24"/>
              </w:rPr>
              <w:t>Date Received:</w:t>
            </w:r>
            <w:r w:rsidRPr="008A4944">
              <w:rPr>
                <w:rFonts w:ascii="Arial" w:hAnsi="Arial" w:cs="Arial"/>
                <w:b/>
                <w:sz w:val="24"/>
                <w:szCs w:val="24"/>
              </w:rPr>
              <w:tab/>
              <w:t>21 April 2020</w:t>
            </w:r>
          </w:p>
        </w:tc>
      </w:tr>
      <w:tr w:rsidR="001A4552" w:rsidRPr="001A4552" w:rsidTr="008A4944">
        <w:tc>
          <w:tcPr>
            <w:tcW w:w="10137" w:type="dxa"/>
            <w:gridSpan w:val="2"/>
            <w:shd w:val="clear" w:color="auto" w:fill="auto"/>
          </w:tcPr>
          <w:p w:rsidR="001A4552" w:rsidRPr="008A4944" w:rsidRDefault="001A4552" w:rsidP="001A4552">
            <w:pPr>
              <w:rPr>
                <w:rFonts w:ascii="Arial" w:hAnsi="Arial" w:cs="Arial"/>
                <w:b/>
                <w:sz w:val="24"/>
                <w:szCs w:val="24"/>
              </w:rPr>
            </w:pPr>
            <w:r w:rsidRPr="008A4944">
              <w:rPr>
                <w:rFonts w:ascii="Arial" w:hAnsi="Arial" w:cs="Arial"/>
                <w:b/>
                <w:sz w:val="24"/>
                <w:szCs w:val="24"/>
              </w:rPr>
              <w:t>Request :</w:t>
            </w:r>
          </w:p>
          <w:p w:rsidR="001A4552" w:rsidRPr="008A4944" w:rsidRDefault="001A4552" w:rsidP="001A4552">
            <w:pPr>
              <w:rPr>
                <w:rFonts w:ascii="Arial" w:hAnsi="Arial" w:cs="Arial"/>
                <w:sz w:val="24"/>
                <w:szCs w:val="24"/>
              </w:rPr>
            </w:pPr>
            <w:r w:rsidRPr="008A4944">
              <w:rPr>
                <w:rFonts w:ascii="Arial" w:hAnsi="Arial" w:cs="Arial"/>
                <w:sz w:val="24"/>
                <w:szCs w:val="24"/>
              </w:rPr>
              <w:t>1.</w:t>
            </w:r>
            <w:r w:rsidRPr="008A4944">
              <w:rPr>
                <w:rFonts w:ascii="Arial" w:hAnsi="Arial" w:cs="Arial"/>
                <w:sz w:val="24"/>
                <w:szCs w:val="24"/>
              </w:rPr>
              <w:tab/>
              <w:t>Does the trust outsource and use 3rd party suppliers under any of the following 3 categories?</w:t>
            </w:r>
          </w:p>
          <w:p w:rsidR="001A4552" w:rsidRPr="008A4944" w:rsidRDefault="001A4552" w:rsidP="001A4552">
            <w:pPr>
              <w:rPr>
                <w:rFonts w:ascii="Arial" w:hAnsi="Arial" w:cs="Arial"/>
                <w:sz w:val="24"/>
                <w:szCs w:val="24"/>
              </w:rPr>
            </w:pPr>
            <w:proofErr w:type="gramStart"/>
            <w:r w:rsidRPr="008A4944">
              <w:rPr>
                <w:rFonts w:ascii="Arial" w:hAnsi="Arial" w:cs="Arial"/>
                <w:sz w:val="24"/>
                <w:szCs w:val="24"/>
              </w:rPr>
              <w:t>-IT</w:t>
            </w:r>
            <w:proofErr w:type="gramEnd"/>
            <w:r w:rsidRPr="008A4944">
              <w:rPr>
                <w:rFonts w:ascii="Arial" w:hAnsi="Arial" w:cs="Arial"/>
                <w:sz w:val="24"/>
                <w:szCs w:val="24"/>
              </w:rPr>
              <w:t xml:space="preserve"> Hardware/Software.</w:t>
            </w:r>
          </w:p>
          <w:p w:rsidR="001A4552" w:rsidRPr="008A4944" w:rsidRDefault="001A4552" w:rsidP="001A4552">
            <w:pPr>
              <w:rPr>
                <w:rFonts w:ascii="Arial" w:hAnsi="Arial" w:cs="Arial"/>
                <w:sz w:val="24"/>
                <w:szCs w:val="24"/>
              </w:rPr>
            </w:pPr>
            <w:proofErr w:type="gramStart"/>
            <w:r w:rsidRPr="008A4944">
              <w:rPr>
                <w:rFonts w:ascii="Arial" w:hAnsi="Arial" w:cs="Arial"/>
                <w:sz w:val="24"/>
                <w:szCs w:val="24"/>
              </w:rPr>
              <w:t>-IT</w:t>
            </w:r>
            <w:proofErr w:type="gramEnd"/>
            <w:r w:rsidRPr="008A4944">
              <w:rPr>
                <w:rFonts w:ascii="Arial" w:hAnsi="Arial" w:cs="Arial"/>
                <w:sz w:val="24"/>
                <w:szCs w:val="24"/>
              </w:rPr>
              <w:t xml:space="preserve"> Support.</w:t>
            </w:r>
          </w:p>
          <w:p w:rsidR="001A4552" w:rsidRPr="008A4944" w:rsidRDefault="001A4552" w:rsidP="001A4552">
            <w:pPr>
              <w:rPr>
                <w:rFonts w:ascii="Arial" w:hAnsi="Arial" w:cs="Arial"/>
                <w:sz w:val="24"/>
                <w:szCs w:val="24"/>
              </w:rPr>
            </w:pPr>
            <w:r w:rsidRPr="008A4944">
              <w:rPr>
                <w:rFonts w:ascii="Arial" w:hAnsi="Arial" w:cs="Arial"/>
                <w:sz w:val="24"/>
                <w:szCs w:val="24"/>
              </w:rPr>
              <w:t>-IT Services and communication.</w:t>
            </w:r>
          </w:p>
          <w:p w:rsidR="001A4552" w:rsidRPr="008A4944" w:rsidRDefault="001A4552" w:rsidP="001A4552">
            <w:pPr>
              <w:rPr>
                <w:rFonts w:ascii="Arial" w:hAnsi="Arial" w:cs="Arial"/>
                <w:sz w:val="24"/>
                <w:szCs w:val="24"/>
              </w:rPr>
            </w:pPr>
            <w:r w:rsidRPr="008A4944">
              <w:rPr>
                <w:rFonts w:ascii="Arial" w:hAnsi="Arial" w:cs="Arial"/>
                <w:sz w:val="24"/>
                <w:szCs w:val="24"/>
              </w:rPr>
              <w:t>2.</w:t>
            </w:r>
            <w:r w:rsidRPr="008A4944">
              <w:rPr>
                <w:rFonts w:ascii="Arial" w:hAnsi="Arial" w:cs="Arial"/>
                <w:sz w:val="24"/>
                <w:szCs w:val="24"/>
              </w:rPr>
              <w:tab/>
              <w:t xml:space="preserve">If so who are the suppliers/resellers used and what has </w:t>
            </w:r>
            <w:proofErr w:type="gramStart"/>
            <w:r w:rsidRPr="008A4944">
              <w:rPr>
                <w:rFonts w:ascii="Arial" w:hAnsi="Arial" w:cs="Arial"/>
                <w:sz w:val="24"/>
                <w:szCs w:val="24"/>
              </w:rPr>
              <w:t>the spend</w:t>
            </w:r>
            <w:proofErr w:type="gramEnd"/>
            <w:r w:rsidRPr="008A4944">
              <w:rPr>
                <w:rFonts w:ascii="Arial" w:hAnsi="Arial" w:cs="Arial"/>
                <w:sz w:val="24"/>
                <w:szCs w:val="24"/>
              </w:rPr>
              <w:t xml:space="preserve"> been with them in the last 6 months?</w:t>
            </w:r>
          </w:p>
          <w:p w:rsidR="001A4552" w:rsidRPr="008A4944" w:rsidRDefault="001A4552" w:rsidP="001A4552">
            <w:pPr>
              <w:rPr>
                <w:rFonts w:ascii="Arial" w:hAnsi="Arial" w:cs="Arial"/>
                <w:sz w:val="24"/>
                <w:szCs w:val="24"/>
              </w:rPr>
            </w:pPr>
            <w:r w:rsidRPr="008A4944">
              <w:rPr>
                <w:rFonts w:ascii="Arial" w:hAnsi="Arial" w:cs="Arial"/>
                <w:sz w:val="24"/>
                <w:szCs w:val="24"/>
              </w:rPr>
              <w:t>3.</w:t>
            </w:r>
            <w:r w:rsidRPr="008A4944">
              <w:rPr>
                <w:rFonts w:ascii="Arial" w:hAnsi="Arial" w:cs="Arial"/>
                <w:sz w:val="24"/>
                <w:szCs w:val="24"/>
              </w:rPr>
              <w:tab/>
              <w:t xml:space="preserve">Who </w:t>
            </w:r>
            <w:proofErr w:type="gramStart"/>
            <w:r w:rsidRPr="008A4944">
              <w:rPr>
                <w:rFonts w:ascii="Arial" w:hAnsi="Arial" w:cs="Arial"/>
                <w:sz w:val="24"/>
                <w:szCs w:val="24"/>
              </w:rPr>
              <w:t>are</w:t>
            </w:r>
            <w:proofErr w:type="gramEnd"/>
            <w:r w:rsidRPr="008A4944">
              <w:rPr>
                <w:rFonts w:ascii="Arial" w:hAnsi="Arial" w:cs="Arial"/>
                <w:sz w:val="24"/>
                <w:szCs w:val="24"/>
              </w:rPr>
              <w:t xml:space="preserve"> the contacts/procurement in the trust to speak with in order to get added as an IT supplier to the trust?</w:t>
            </w:r>
          </w:p>
          <w:p w:rsidR="001A4552" w:rsidRPr="008A4944" w:rsidRDefault="001A4552" w:rsidP="001A4552">
            <w:pPr>
              <w:rPr>
                <w:rFonts w:ascii="Arial" w:hAnsi="Arial" w:cs="Arial"/>
                <w:sz w:val="24"/>
                <w:szCs w:val="24"/>
              </w:rPr>
            </w:pPr>
            <w:r w:rsidRPr="008A4944">
              <w:rPr>
                <w:rFonts w:ascii="Arial" w:hAnsi="Arial" w:cs="Arial"/>
                <w:sz w:val="24"/>
                <w:szCs w:val="24"/>
              </w:rPr>
              <w:t>4.</w:t>
            </w:r>
            <w:r w:rsidRPr="008A4944">
              <w:rPr>
                <w:rFonts w:ascii="Arial" w:hAnsi="Arial" w:cs="Arial"/>
                <w:sz w:val="24"/>
                <w:szCs w:val="24"/>
              </w:rPr>
              <w:tab/>
              <w:t>Who are the IT managers in the trust in place and there contact details?</w:t>
            </w:r>
          </w:p>
          <w:p w:rsidR="001A4552" w:rsidRPr="008A4944" w:rsidRDefault="001A4552" w:rsidP="001A4552">
            <w:pPr>
              <w:rPr>
                <w:rFonts w:ascii="Arial" w:hAnsi="Arial" w:cs="Arial"/>
                <w:b/>
                <w:sz w:val="24"/>
                <w:szCs w:val="24"/>
              </w:rPr>
            </w:pPr>
          </w:p>
        </w:tc>
      </w:tr>
      <w:tr w:rsidR="001A4552" w:rsidRPr="001A4552" w:rsidTr="008A4944">
        <w:tc>
          <w:tcPr>
            <w:tcW w:w="10137" w:type="dxa"/>
            <w:gridSpan w:val="2"/>
            <w:shd w:val="clear" w:color="auto" w:fill="auto"/>
          </w:tcPr>
          <w:p w:rsidR="001A4552" w:rsidRPr="008A4944" w:rsidRDefault="001A4552" w:rsidP="001A4552">
            <w:pPr>
              <w:rPr>
                <w:rFonts w:ascii="Arial" w:hAnsi="Arial" w:cs="Arial"/>
                <w:b/>
                <w:sz w:val="24"/>
                <w:szCs w:val="24"/>
              </w:rPr>
            </w:pPr>
            <w:r w:rsidRPr="008A4944">
              <w:rPr>
                <w:rFonts w:ascii="Arial" w:hAnsi="Arial" w:cs="Arial"/>
                <w:b/>
                <w:sz w:val="24"/>
                <w:szCs w:val="24"/>
              </w:rPr>
              <w:t>Response :</w:t>
            </w:r>
          </w:p>
          <w:p w:rsidR="00F172BB" w:rsidRPr="00F172BB" w:rsidRDefault="00F172BB" w:rsidP="008A4944">
            <w:pPr>
              <w:spacing w:after="0" w:line="240" w:lineRule="auto"/>
              <w:rPr>
                <w:rFonts w:cs="Calibri"/>
                <w:color w:val="212121"/>
                <w:lang w:eastAsia="en-GB"/>
              </w:rPr>
            </w:pPr>
            <w:r w:rsidRPr="00F172BB">
              <w:rPr>
                <w:rFonts w:ascii="Arial" w:hAnsi="Arial" w:cs="Arial"/>
                <w:color w:val="FF0000"/>
                <w:lang w:eastAsia="en-GB"/>
              </w:rPr>
              <w:t>Please could you redirect this FOI to NHS Sheffield CCG as they are now host for Barnsley CCG's IT Service -</w:t>
            </w:r>
          </w:p>
          <w:p w:rsidR="00F172BB" w:rsidRPr="00F172BB" w:rsidRDefault="00F172BB" w:rsidP="008A4944">
            <w:pPr>
              <w:spacing w:after="0" w:line="240" w:lineRule="auto"/>
              <w:rPr>
                <w:rFonts w:cs="Calibri"/>
                <w:color w:val="212121"/>
                <w:lang w:eastAsia="en-GB"/>
              </w:rPr>
            </w:pPr>
            <w:r w:rsidRPr="00F172BB">
              <w:rPr>
                <w:rFonts w:cs="Calibri"/>
                <w:color w:val="000000"/>
                <w:sz w:val="24"/>
                <w:szCs w:val="24"/>
                <w:lang w:eastAsia="en-GB"/>
              </w:rPr>
              <w:lastRenderedPageBreak/>
              <w:t> </w:t>
            </w:r>
          </w:p>
          <w:p w:rsidR="00F172BB" w:rsidRPr="00F172BB" w:rsidRDefault="00F172BB" w:rsidP="008A4944">
            <w:pPr>
              <w:spacing w:after="0" w:line="240" w:lineRule="auto"/>
              <w:rPr>
                <w:rFonts w:cs="Calibri"/>
                <w:color w:val="212121"/>
                <w:lang w:eastAsia="en-GB"/>
              </w:rPr>
            </w:pPr>
            <w:hyperlink r:id="rId6" w:history="1">
              <w:r w:rsidRPr="008A4944">
                <w:rPr>
                  <w:rFonts w:ascii="Arial" w:hAnsi="Arial" w:cs="Arial"/>
                  <w:color w:val="0000FF"/>
                  <w:u w:val="single"/>
                  <w:lang w:eastAsia="en-GB"/>
                </w:rPr>
                <w:t>https://www.sheffieldccg.nhs.uk/about-us/foi.htm</w:t>
              </w:r>
            </w:hyperlink>
          </w:p>
          <w:p w:rsidR="001A4552" w:rsidRPr="008A4944" w:rsidRDefault="001A4552" w:rsidP="008A4944">
            <w:pPr>
              <w:ind w:right="719"/>
              <w:rPr>
                <w:rFonts w:ascii="Arial" w:hAnsi="Arial" w:cs="Arial"/>
                <w:sz w:val="24"/>
                <w:szCs w:val="24"/>
              </w:rPr>
            </w:pPr>
          </w:p>
        </w:tc>
      </w:tr>
    </w:tbl>
    <w:p w:rsidR="001A4552" w:rsidRDefault="001A45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1A4552" w:rsidRPr="001A4552" w:rsidTr="008A4944">
        <w:tc>
          <w:tcPr>
            <w:tcW w:w="4617" w:type="dxa"/>
            <w:shd w:val="clear" w:color="auto" w:fill="auto"/>
          </w:tcPr>
          <w:p w:rsidR="001A4552" w:rsidRPr="008A4944" w:rsidRDefault="001A4552" w:rsidP="001A4552">
            <w:pPr>
              <w:rPr>
                <w:rFonts w:ascii="Arial" w:hAnsi="Arial" w:cs="Arial"/>
                <w:b/>
                <w:sz w:val="24"/>
                <w:szCs w:val="24"/>
              </w:rPr>
            </w:pPr>
            <w:r w:rsidRPr="008A4944">
              <w:rPr>
                <w:rFonts w:ascii="Arial" w:hAnsi="Arial" w:cs="Arial"/>
                <w:b/>
                <w:sz w:val="24"/>
                <w:szCs w:val="24"/>
              </w:rPr>
              <w:t>FOI NO:</w:t>
            </w:r>
            <w:r w:rsidRPr="008A4944">
              <w:rPr>
                <w:rFonts w:ascii="Arial" w:hAnsi="Arial" w:cs="Arial"/>
                <w:b/>
                <w:sz w:val="24"/>
                <w:szCs w:val="24"/>
              </w:rPr>
              <w:tab/>
            </w:r>
            <w:r w:rsidR="00D45450" w:rsidRPr="008A4944">
              <w:rPr>
                <w:rFonts w:ascii="Arial" w:hAnsi="Arial" w:cs="Arial"/>
                <w:b/>
                <w:sz w:val="24"/>
                <w:szCs w:val="24"/>
              </w:rPr>
              <w:t>1522</w:t>
            </w:r>
          </w:p>
        </w:tc>
        <w:tc>
          <w:tcPr>
            <w:tcW w:w="4625" w:type="dxa"/>
            <w:shd w:val="clear" w:color="auto" w:fill="auto"/>
          </w:tcPr>
          <w:p w:rsidR="001A4552" w:rsidRPr="008A4944" w:rsidRDefault="001A4552" w:rsidP="001A4552">
            <w:pPr>
              <w:rPr>
                <w:rFonts w:ascii="Arial" w:hAnsi="Arial" w:cs="Arial"/>
                <w:b/>
                <w:sz w:val="24"/>
                <w:szCs w:val="24"/>
              </w:rPr>
            </w:pPr>
            <w:r w:rsidRPr="008A4944">
              <w:rPr>
                <w:rFonts w:ascii="Arial" w:hAnsi="Arial" w:cs="Arial"/>
                <w:b/>
                <w:sz w:val="24"/>
                <w:szCs w:val="24"/>
              </w:rPr>
              <w:t>Date Received:</w:t>
            </w:r>
            <w:r w:rsidRPr="008A4944">
              <w:rPr>
                <w:rFonts w:ascii="Arial" w:hAnsi="Arial" w:cs="Arial"/>
                <w:b/>
                <w:sz w:val="24"/>
                <w:szCs w:val="24"/>
              </w:rPr>
              <w:tab/>
            </w:r>
            <w:r w:rsidR="00D45450" w:rsidRPr="008A4944">
              <w:rPr>
                <w:rFonts w:ascii="Arial" w:hAnsi="Arial" w:cs="Arial"/>
                <w:b/>
                <w:sz w:val="24"/>
                <w:szCs w:val="24"/>
              </w:rPr>
              <w:t>28 April 2020</w:t>
            </w:r>
          </w:p>
        </w:tc>
      </w:tr>
      <w:tr w:rsidR="001A4552" w:rsidRPr="001A4552" w:rsidTr="008A4944">
        <w:tc>
          <w:tcPr>
            <w:tcW w:w="9242" w:type="dxa"/>
            <w:gridSpan w:val="2"/>
            <w:shd w:val="clear" w:color="auto" w:fill="auto"/>
          </w:tcPr>
          <w:p w:rsidR="001A4552" w:rsidRPr="008A4944" w:rsidRDefault="001A4552" w:rsidP="001A4552">
            <w:pPr>
              <w:rPr>
                <w:rFonts w:ascii="Arial" w:hAnsi="Arial" w:cs="Arial"/>
                <w:b/>
                <w:sz w:val="24"/>
                <w:szCs w:val="24"/>
              </w:rPr>
            </w:pPr>
            <w:r w:rsidRPr="008A4944">
              <w:rPr>
                <w:rFonts w:ascii="Arial" w:hAnsi="Arial" w:cs="Arial"/>
                <w:b/>
                <w:sz w:val="24"/>
                <w:szCs w:val="24"/>
              </w:rPr>
              <w:t>Request :</w:t>
            </w:r>
          </w:p>
          <w:p w:rsidR="00D45450" w:rsidRPr="008A4944" w:rsidRDefault="00D45450" w:rsidP="00D45450">
            <w:pPr>
              <w:rPr>
                <w:rFonts w:ascii="Arial" w:hAnsi="Arial" w:cs="Arial"/>
                <w:sz w:val="24"/>
                <w:szCs w:val="24"/>
              </w:rPr>
            </w:pPr>
            <w:r w:rsidRPr="008A4944">
              <w:rPr>
                <w:rFonts w:ascii="Arial" w:hAnsi="Arial" w:cs="Arial"/>
                <w:sz w:val="24"/>
                <w:szCs w:val="24"/>
              </w:rPr>
              <w:t>Please could you provide me with a list of all changes made to your medicines formulary since the start of January 2015?</w:t>
            </w:r>
          </w:p>
          <w:p w:rsidR="001A4552" w:rsidRPr="008A4944" w:rsidRDefault="00D45450" w:rsidP="001A4552">
            <w:pPr>
              <w:rPr>
                <w:rFonts w:ascii="Arial" w:hAnsi="Arial" w:cs="Arial"/>
                <w:sz w:val="24"/>
                <w:szCs w:val="24"/>
              </w:rPr>
            </w:pPr>
            <w:r w:rsidRPr="008A4944">
              <w:rPr>
                <w:rFonts w:ascii="Arial" w:hAnsi="Arial" w:cs="Arial"/>
                <w:sz w:val="24"/>
                <w:szCs w:val="24"/>
              </w:rPr>
              <w:t>If possible this should include all products coming on and off formulary, all products that have changed traffic light status (including the status that they have changed from/to), and the dates that these changes occurred.</w:t>
            </w:r>
          </w:p>
        </w:tc>
      </w:tr>
      <w:tr w:rsidR="001A4552" w:rsidRPr="001A4552" w:rsidTr="008A4944">
        <w:tc>
          <w:tcPr>
            <w:tcW w:w="9242" w:type="dxa"/>
            <w:gridSpan w:val="2"/>
            <w:shd w:val="clear" w:color="auto" w:fill="auto"/>
          </w:tcPr>
          <w:p w:rsidR="001A4552" w:rsidRPr="008A4944" w:rsidRDefault="001A4552" w:rsidP="001A4552">
            <w:pPr>
              <w:rPr>
                <w:rFonts w:ascii="Arial" w:hAnsi="Arial" w:cs="Arial"/>
                <w:b/>
                <w:sz w:val="24"/>
                <w:szCs w:val="24"/>
              </w:rPr>
            </w:pPr>
            <w:r w:rsidRPr="008A4944">
              <w:rPr>
                <w:rFonts w:ascii="Arial" w:hAnsi="Arial" w:cs="Arial"/>
                <w:b/>
                <w:sz w:val="24"/>
                <w:szCs w:val="24"/>
              </w:rPr>
              <w:t>Response :</w:t>
            </w:r>
          </w:p>
          <w:p w:rsidR="00D45450" w:rsidRPr="008A4944" w:rsidRDefault="00D45450" w:rsidP="008A4944">
            <w:pPr>
              <w:pStyle w:val="NormalWeb"/>
              <w:rPr>
                <w:rFonts w:ascii="Calibri" w:hAnsi="Calibri" w:cs="Calibri"/>
                <w:color w:val="000000"/>
              </w:rPr>
            </w:pPr>
            <w:r w:rsidRPr="008A4944">
              <w:rPr>
                <w:rFonts w:ascii="Arial" w:hAnsi="Arial" w:cs="Arial"/>
                <w:color w:val="FF0000"/>
              </w:rPr>
              <w:t>The CCG do not currently hold this information.</w:t>
            </w:r>
          </w:p>
          <w:p w:rsidR="00D45450" w:rsidRPr="008A4944" w:rsidRDefault="00D45450" w:rsidP="00D45450">
            <w:pPr>
              <w:pStyle w:val="NormalWeb"/>
              <w:rPr>
                <w:rFonts w:ascii="Calibri" w:hAnsi="Calibri" w:cs="Calibri"/>
                <w:color w:val="000000"/>
              </w:rPr>
            </w:pPr>
            <w:r w:rsidRPr="008A4944">
              <w:rPr>
                <w:rFonts w:ascii="Calibri" w:hAnsi="Calibri" w:cs="Calibri"/>
                <w:color w:val="000000"/>
              </w:rPr>
              <w:t> </w:t>
            </w:r>
          </w:p>
          <w:p w:rsidR="00D45450" w:rsidRPr="008A4944" w:rsidRDefault="00D45450" w:rsidP="00D45450">
            <w:pPr>
              <w:pStyle w:val="NormalWeb"/>
              <w:rPr>
                <w:rFonts w:ascii="Calibri" w:hAnsi="Calibri" w:cs="Calibri"/>
                <w:color w:val="000000"/>
              </w:rPr>
            </w:pPr>
            <w:r w:rsidRPr="008A4944">
              <w:rPr>
                <w:rFonts w:ascii="Arial" w:hAnsi="Arial" w:cs="Arial"/>
                <w:color w:val="FF0000"/>
              </w:rPr>
              <w:t>The organisation maintains an up to date formulary, which is updated on a monthly basis following each Barnsley locality Area Prescribing Committee meeting.​</w:t>
            </w:r>
          </w:p>
          <w:p w:rsidR="00D45450" w:rsidRPr="008A4944" w:rsidRDefault="00D45450" w:rsidP="00D45450">
            <w:pPr>
              <w:pStyle w:val="NormalWeb"/>
              <w:rPr>
                <w:rFonts w:ascii="Calibri" w:hAnsi="Calibri" w:cs="Calibri"/>
                <w:color w:val="000000"/>
              </w:rPr>
            </w:pPr>
            <w:r w:rsidRPr="008A4944">
              <w:rPr>
                <w:rFonts w:ascii="Arial" w:hAnsi="Arial" w:cs="Arial"/>
                <w:color w:val="FF0000"/>
              </w:rPr>
              <w:t>We do not maintain a</w:t>
            </w:r>
            <w:proofErr w:type="gramStart"/>
            <w:r w:rsidRPr="008A4944">
              <w:rPr>
                <w:rFonts w:ascii="Arial" w:hAnsi="Arial" w:cs="Arial"/>
                <w:color w:val="FF0000"/>
              </w:rPr>
              <w:t>  list</w:t>
            </w:r>
            <w:proofErr w:type="gramEnd"/>
            <w:r w:rsidRPr="008A4944">
              <w:rPr>
                <w:rFonts w:ascii="Arial" w:hAnsi="Arial" w:cs="Arial"/>
                <w:color w:val="FF0000"/>
              </w:rPr>
              <w:t xml:space="preserve"> of changes which have been made and it would be a significantly large amount of work to collate  this information back to 2015.</w:t>
            </w:r>
          </w:p>
          <w:p w:rsidR="00D45450" w:rsidRPr="008A4944" w:rsidRDefault="00D45450" w:rsidP="00D45450">
            <w:pPr>
              <w:pStyle w:val="NormalWeb"/>
              <w:rPr>
                <w:rFonts w:ascii="Calibri" w:hAnsi="Calibri" w:cs="Calibri"/>
                <w:color w:val="000000"/>
              </w:rPr>
            </w:pPr>
            <w:r w:rsidRPr="008A4944">
              <w:rPr>
                <w:rFonts w:ascii="Calibri" w:hAnsi="Calibri" w:cs="Calibri"/>
                <w:color w:val="000000"/>
              </w:rPr>
              <w:t> </w:t>
            </w:r>
          </w:p>
          <w:p w:rsidR="00D45450" w:rsidRPr="008A4944" w:rsidRDefault="00D45450" w:rsidP="00D45450">
            <w:pPr>
              <w:pStyle w:val="NormalWeb"/>
              <w:rPr>
                <w:rFonts w:ascii="Calibri" w:hAnsi="Calibri" w:cs="Calibri"/>
                <w:color w:val="000000"/>
              </w:rPr>
            </w:pPr>
            <w:r w:rsidRPr="008A4944">
              <w:rPr>
                <w:rFonts w:ascii="Arial" w:hAnsi="Arial" w:cs="Arial"/>
                <w:color w:val="FF0000"/>
              </w:rPr>
              <w:t xml:space="preserve">We do issue a Memo </w:t>
            </w:r>
            <w:proofErr w:type="gramStart"/>
            <w:r w:rsidRPr="008A4944">
              <w:rPr>
                <w:rFonts w:ascii="Arial" w:hAnsi="Arial" w:cs="Arial"/>
                <w:color w:val="FF0000"/>
              </w:rPr>
              <w:t>( bulletin</w:t>
            </w:r>
            <w:proofErr w:type="gramEnd"/>
            <w:r w:rsidRPr="008A4944">
              <w:rPr>
                <w:rFonts w:ascii="Arial" w:hAnsi="Arial" w:cs="Arial"/>
                <w:color w:val="FF0000"/>
              </w:rPr>
              <w:t>)  after each APC meeting in which we include what formulary changes have been made . </w:t>
            </w:r>
          </w:p>
          <w:p w:rsidR="00D45450" w:rsidRPr="008A4944" w:rsidRDefault="00D45450" w:rsidP="00D45450">
            <w:pPr>
              <w:pStyle w:val="NormalWeb"/>
              <w:rPr>
                <w:rFonts w:ascii="Calibri" w:hAnsi="Calibri" w:cs="Calibri"/>
                <w:color w:val="000000"/>
              </w:rPr>
            </w:pPr>
            <w:r w:rsidRPr="008A4944">
              <w:rPr>
                <w:rFonts w:ascii="Arial" w:hAnsi="Arial" w:cs="Arial"/>
                <w:color w:val="FF0000"/>
              </w:rPr>
              <w:t>The formulary is available  on our public website</w:t>
            </w:r>
          </w:p>
          <w:p w:rsidR="00D45450" w:rsidRPr="008A4944" w:rsidRDefault="00D45450" w:rsidP="00D45450">
            <w:pPr>
              <w:pStyle w:val="NormalWeb"/>
              <w:rPr>
                <w:rFonts w:ascii="Calibri" w:hAnsi="Calibri" w:cs="Calibri"/>
                <w:color w:val="000000"/>
              </w:rPr>
            </w:pPr>
            <w:hyperlink r:id="rId7" w:history="1">
              <w:r w:rsidRPr="008A4944">
                <w:rPr>
                  <w:rStyle w:val="Hyperlink"/>
                  <w:rFonts w:ascii="Arial" w:hAnsi="Arial" w:cs="Arial"/>
                  <w:color w:val="FF0000"/>
                </w:rPr>
                <w:t>http://www.barnsleyformulary.nhs.uk</w:t>
              </w:r>
            </w:hyperlink>
          </w:p>
          <w:p w:rsidR="00D45450" w:rsidRPr="008A4944" w:rsidRDefault="00D45450" w:rsidP="00D45450">
            <w:pPr>
              <w:pStyle w:val="NormalWeb"/>
              <w:rPr>
                <w:rFonts w:ascii="Calibri" w:hAnsi="Calibri" w:cs="Calibri"/>
                <w:color w:val="000000"/>
              </w:rPr>
            </w:pPr>
            <w:r w:rsidRPr="008A4944">
              <w:rPr>
                <w:rFonts w:ascii="Arial" w:hAnsi="Arial" w:cs="Arial"/>
                <w:color w:val="FF0000"/>
              </w:rPr>
              <w:t>The memo's from January 2018 are available on the public website</w:t>
            </w:r>
          </w:p>
          <w:p w:rsidR="00D45450" w:rsidRPr="008A4944" w:rsidRDefault="00D45450" w:rsidP="00D45450">
            <w:pPr>
              <w:pStyle w:val="NormalWeb"/>
              <w:rPr>
                <w:rFonts w:ascii="Calibri" w:hAnsi="Calibri" w:cs="Calibri"/>
                <w:color w:val="000000"/>
              </w:rPr>
            </w:pPr>
            <w:hyperlink r:id="rId8" w:tooltip="https://www.barnsleyccg.nhs.uk/members-professionals/area-prescribing-committee.htm&#10;Ctrl+Click or tap to follow the link" w:history="1">
              <w:r w:rsidRPr="008A4944">
                <w:rPr>
                  <w:rStyle w:val="Hyperlink"/>
                  <w:rFonts w:ascii="Arial" w:hAnsi="Arial" w:cs="Arial"/>
                  <w:color w:val="FF0000"/>
                </w:rPr>
                <w:t>https://www.barnsleyccg.nhs.uk/members-professionals/area-prescribing-committee.htm</w:t>
              </w:r>
            </w:hyperlink>
          </w:p>
          <w:p w:rsidR="001A4552" w:rsidRPr="008A4944" w:rsidRDefault="001A4552" w:rsidP="008A4944">
            <w:pPr>
              <w:ind w:right="719"/>
              <w:rPr>
                <w:rFonts w:ascii="Arial" w:hAnsi="Arial" w:cs="Arial"/>
                <w:sz w:val="24"/>
                <w:szCs w:val="24"/>
              </w:rPr>
            </w:pPr>
          </w:p>
        </w:tc>
      </w:tr>
    </w:tbl>
    <w:p w:rsidR="001A4552" w:rsidRDefault="001A4552"/>
    <w:p w:rsidR="001A4552" w:rsidRDefault="001A4552"/>
    <w:p w:rsidR="001A4552" w:rsidRDefault="001A4552"/>
    <w:p w:rsidR="001A4552" w:rsidRDefault="001A4552"/>
    <w:p w:rsidR="001A4552" w:rsidRDefault="001A4552"/>
    <w:p w:rsidR="001A4552" w:rsidRDefault="001A4552"/>
    <w:p w:rsidR="001A4552" w:rsidRDefault="001A4552"/>
    <w:p w:rsidR="001A4552" w:rsidRDefault="001A4552"/>
    <w:sectPr w:rsidR="001A4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7E"/>
    <w:rsid w:val="001A4552"/>
    <w:rsid w:val="00221721"/>
    <w:rsid w:val="00451731"/>
    <w:rsid w:val="0048584E"/>
    <w:rsid w:val="005110FE"/>
    <w:rsid w:val="008A4944"/>
    <w:rsid w:val="009606D4"/>
    <w:rsid w:val="009714F5"/>
    <w:rsid w:val="00A240AE"/>
    <w:rsid w:val="00BF23DC"/>
    <w:rsid w:val="00C660EA"/>
    <w:rsid w:val="00C8736F"/>
    <w:rsid w:val="00CF268D"/>
    <w:rsid w:val="00D45450"/>
    <w:rsid w:val="00EB5619"/>
    <w:rsid w:val="00EE1B2C"/>
    <w:rsid w:val="00F172BB"/>
    <w:rsid w:val="00F36D3A"/>
    <w:rsid w:val="00F37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77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D45450"/>
    <w:rPr>
      <w:color w:val="0563C1"/>
      <w:u w:val="single"/>
    </w:rPr>
  </w:style>
  <w:style w:type="paragraph" w:styleId="NormalWeb">
    <w:name w:val="Normal (Web)"/>
    <w:basedOn w:val="Normal"/>
    <w:uiPriority w:val="99"/>
    <w:semiHidden/>
    <w:unhideWhenUsed/>
    <w:rsid w:val="00D45450"/>
    <w:pPr>
      <w:spacing w:after="0"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77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A4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D45450"/>
    <w:rPr>
      <w:color w:val="0563C1"/>
      <w:u w:val="single"/>
    </w:rPr>
  </w:style>
  <w:style w:type="paragraph" w:styleId="NormalWeb">
    <w:name w:val="Normal (Web)"/>
    <w:basedOn w:val="Normal"/>
    <w:uiPriority w:val="99"/>
    <w:semiHidden/>
    <w:unhideWhenUsed/>
    <w:rsid w:val="00D45450"/>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79344">
      <w:bodyDiv w:val="1"/>
      <w:marLeft w:val="0"/>
      <w:marRight w:val="0"/>
      <w:marTop w:val="0"/>
      <w:marBottom w:val="0"/>
      <w:divBdr>
        <w:top w:val="none" w:sz="0" w:space="0" w:color="auto"/>
        <w:left w:val="none" w:sz="0" w:space="0" w:color="auto"/>
        <w:bottom w:val="none" w:sz="0" w:space="0" w:color="auto"/>
        <w:right w:val="none" w:sz="0" w:space="0" w:color="auto"/>
      </w:divBdr>
    </w:div>
    <w:div w:id="16680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sleyccg.nhs.uk/members-professionals/area-prescribing-committee.htm" TargetMode="External"/><Relationship Id="rId3" Type="http://schemas.openxmlformats.org/officeDocument/2006/relationships/settings" Target="settings.xml"/><Relationship Id="rId7" Type="http://schemas.openxmlformats.org/officeDocument/2006/relationships/hyperlink" Target="http://www.barnsleyformulary.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heffieldccg.nhs.uk/about-us/foi.ht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10357</CharactersWithSpaces>
  <SharedDoc>false</SharedDoc>
  <HLinks>
    <vt:vector size="18" baseType="variant">
      <vt:variant>
        <vt:i4>6422626</vt:i4>
      </vt:variant>
      <vt:variant>
        <vt:i4>9</vt:i4>
      </vt:variant>
      <vt:variant>
        <vt:i4>0</vt:i4>
      </vt:variant>
      <vt:variant>
        <vt:i4>5</vt:i4>
      </vt:variant>
      <vt:variant>
        <vt:lpwstr>https://www.barnsleyccg.nhs.uk/members-professionals/area-prescribing-committee.htm</vt:lpwstr>
      </vt:variant>
      <vt:variant>
        <vt:lpwstr/>
      </vt:variant>
      <vt:variant>
        <vt:i4>1245269</vt:i4>
      </vt:variant>
      <vt:variant>
        <vt:i4>6</vt:i4>
      </vt:variant>
      <vt:variant>
        <vt:i4>0</vt:i4>
      </vt:variant>
      <vt:variant>
        <vt:i4>5</vt:i4>
      </vt:variant>
      <vt:variant>
        <vt:lpwstr>http://www.barnsleyformulary.nhs.uk/</vt:lpwstr>
      </vt:variant>
      <vt:variant>
        <vt:lpwstr/>
      </vt:variant>
      <vt:variant>
        <vt:i4>4390980</vt:i4>
      </vt:variant>
      <vt:variant>
        <vt:i4>3</vt:i4>
      </vt:variant>
      <vt:variant>
        <vt:i4>0</vt:i4>
      </vt:variant>
      <vt:variant>
        <vt:i4>5</vt:i4>
      </vt:variant>
      <vt:variant>
        <vt:lpwstr>https://www.sheffieldccg.nhs.uk/about-us/foi.htm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Dawn Bentley</cp:lastModifiedBy>
  <cp:revision>2</cp:revision>
  <dcterms:created xsi:type="dcterms:W3CDTF">2020-09-14T09:44:00Z</dcterms:created>
  <dcterms:modified xsi:type="dcterms:W3CDTF">2020-09-14T09:44:00Z</dcterms:modified>
</cp:coreProperties>
</file>