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1B" w:rsidRPr="00CE071B" w:rsidRDefault="00CE071B" w:rsidP="00CE071B">
      <w:pPr>
        <w:spacing w:after="0" w:line="240" w:lineRule="auto"/>
        <w:jc w:val="cente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071B" w:rsidTr="00B10C12">
        <w:tc>
          <w:tcPr>
            <w:tcW w:w="9242" w:type="dxa"/>
            <w:shd w:val="clear" w:color="auto" w:fill="auto"/>
          </w:tcPr>
          <w:p w:rsidR="00CE071B" w:rsidRPr="00B10C12" w:rsidRDefault="00CE071B" w:rsidP="00B10C12">
            <w:pPr>
              <w:spacing w:after="0" w:line="240" w:lineRule="auto"/>
              <w:jc w:val="center"/>
              <w:rPr>
                <w:rFonts w:ascii="Arial" w:eastAsia="Times New Roman" w:hAnsi="Arial" w:cs="Arial"/>
                <w:b/>
                <w:sz w:val="24"/>
                <w:szCs w:val="24"/>
                <w:lang w:eastAsia="en-GB"/>
              </w:rPr>
            </w:pPr>
          </w:p>
          <w:p w:rsidR="00CE071B" w:rsidRPr="00B10C12" w:rsidRDefault="00CE071B" w:rsidP="00B10C12">
            <w:pPr>
              <w:spacing w:after="0" w:line="240" w:lineRule="auto"/>
              <w:jc w:val="center"/>
              <w:rPr>
                <w:rFonts w:ascii="Arial" w:eastAsia="Times New Roman" w:hAnsi="Arial" w:cs="Arial"/>
                <w:b/>
                <w:sz w:val="24"/>
                <w:szCs w:val="24"/>
                <w:lang w:eastAsia="en-GB"/>
              </w:rPr>
            </w:pPr>
            <w:r w:rsidRPr="00CE071B">
              <w:rPr>
                <w:rFonts w:ascii="Arial" w:eastAsia="Times New Roman" w:hAnsi="Arial" w:cs="Arial"/>
                <w:b/>
                <w:sz w:val="24"/>
                <w:szCs w:val="24"/>
                <w:lang w:eastAsia="en-GB"/>
              </w:rPr>
              <w:t xml:space="preserve">FREEDOM OF INFORMATION REQUESTS </w:t>
            </w:r>
            <w:r w:rsidRPr="00B10C12">
              <w:rPr>
                <w:rFonts w:ascii="Arial" w:eastAsia="Times New Roman" w:hAnsi="Arial" w:cs="Arial"/>
                <w:b/>
                <w:sz w:val="24"/>
                <w:szCs w:val="24"/>
                <w:lang w:eastAsia="en-GB"/>
              </w:rPr>
              <w:t xml:space="preserve">AUGUST </w:t>
            </w:r>
            <w:r w:rsidRPr="00CE071B">
              <w:rPr>
                <w:rFonts w:ascii="Arial" w:eastAsia="Times New Roman" w:hAnsi="Arial" w:cs="Arial"/>
                <w:b/>
                <w:sz w:val="24"/>
                <w:szCs w:val="24"/>
                <w:lang w:eastAsia="en-GB"/>
              </w:rPr>
              <w:t>2019</w:t>
            </w:r>
          </w:p>
          <w:p w:rsidR="00CE071B" w:rsidRDefault="00CE071B" w:rsidP="00B10C12">
            <w:pPr>
              <w:spacing w:after="0" w:line="240" w:lineRule="auto"/>
              <w:jc w:val="center"/>
            </w:pPr>
          </w:p>
        </w:tc>
      </w:tr>
    </w:tbl>
    <w:p w:rsidR="00CE071B" w:rsidRDefault="00CE071B" w:rsidP="00CE07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E071B" w:rsidRPr="00CE071B" w:rsidTr="00B10C12">
        <w:tc>
          <w:tcPr>
            <w:tcW w:w="5068" w:type="dxa"/>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t>1349</w:t>
            </w:r>
          </w:p>
        </w:tc>
        <w:tc>
          <w:tcPr>
            <w:tcW w:w="5069" w:type="dxa"/>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t>1</w:t>
            </w:r>
            <w:r w:rsidRPr="00B10C12">
              <w:rPr>
                <w:rFonts w:ascii="Arial" w:hAnsi="Arial" w:cs="Arial"/>
                <w:b/>
                <w:sz w:val="24"/>
                <w:szCs w:val="24"/>
                <w:vertAlign w:val="superscript"/>
              </w:rPr>
              <w:t>ST</w:t>
            </w:r>
            <w:r w:rsidRPr="00B10C12">
              <w:rPr>
                <w:rFonts w:ascii="Arial" w:hAnsi="Arial" w:cs="Arial"/>
                <w:b/>
                <w:sz w:val="24"/>
                <w:szCs w:val="24"/>
              </w:rPr>
              <w:t xml:space="preserve"> August 2019</w:t>
            </w:r>
          </w:p>
          <w:p w:rsidR="00CE071B" w:rsidRPr="00B10C12" w:rsidRDefault="00CE071B" w:rsidP="00B10C12">
            <w:pPr>
              <w:spacing w:after="0" w:line="240" w:lineRule="auto"/>
              <w:rPr>
                <w:rFonts w:ascii="Arial" w:hAnsi="Arial" w:cs="Arial"/>
                <w:b/>
                <w:sz w:val="24"/>
                <w:szCs w:val="24"/>
              </w:rPr>
            </w:pPr>
          </w:p>
        </w:tc>
      </w:tr>
      <w:tr w:rsidR="00CE071B" w:rsidRPr="00CE071B" w:rsidTr="00B10C12">
        <w:tc>
          <w:tcPr>
            <w:tcW w:w="10137" w:type="dxa"/>
            <w:gridSpan w:val="2"/>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Request :</w:t>
            </w:r>
          </w:p>
          <w:p w:rsidR="00CE071B" w:rsidRPr="00B10C12" w:rsidRDefault="00CE071B" w:rsidP="00B10C12">
            <w:pPr>
              <w:spacing w:after="0" w:line="240" w:lineRule="auto"/>
              <w:rPr>
                <w:rFonts w:ascii="Arial" w:hAnsi="Arial" w:cs="Arial"/>
                <w:b/>
                <w:sz w:val="24"/>
                <w:szCs w:val="24"/>
              </w:rPr>
            </w:pP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Please list the pathology providers, including NHS organisations, which you used during financial year 2018/19 to provide GP direct access pathology services (list any provider with a spend in the year greater than £25,000)</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 </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Please provide the amount spent with each provider on GP direct access pathology during the year 2018/19.</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 </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Please state which of following methods for calculating payment best describes the contractual arrangement between the CCG and each provider</w:t>
            </w:r>
          </w:p>
          <w:p w:rsidR="00CE071B" w:rsidRPr="00B10C12" w:rsidRDefault="00CE071B" w:rsidP="00B10C12">
            <w:pPr>
              <w:spacing w:after="0" w:line="240" w:lineRule="auto"/>
              <w:rPr>
                <w:rFonts w:ascii="Arial" w:hAnsi="Arial" w:cs="Arial"/>
                <w:sz w:val="24"/>
                <w:szCs w:val="24"/>
              </w:rPr>
            </w:pPr>
          </w:p>
          <w:p w:rsidR="00CE071B" w:rsidRPr="00B10C12" w:rsidRDefault="00CE071B" w:rsidP="00B10C12">
            <w:pPr>
              <w:spacing w:after="0" w:line="240" w:lineRule="auto"/>
              <w:ind w:left="720" w:hanging="360"/>
              <w:rPr>
                <w:rFonts w:ascii="Arial" w:hAnsi="Arial" w:cs="Arial"/>
                <w:sz w:val="24"/>
                <w:szCs w:val="24"/>
              </w:rPr>
            </w:pPr>
            <w:r w:rsidRPr="00B10C12">
              <w:rPr>
                <w:rFonts w:ascii="Arial" w:hAnsi="Arial" w:cs="Arial"/>
                <w:sz w:val="24"/>
                <w:szCs w:val="24"/>
              </w:rPr>
              <w:t xml:space="preserve">-    Amount paid for direct access pathology not explicitly stated, </w:t>
            </w:r>
            <w:proofErr w:type="spellStart"/>
            <w:r w:rsidRPr="00B10C12">
              <w:rPr>
                <w:rFonts w:ascii="Arial" w:hAnsi="Arial" w:cs="Arial"/>
                <w:sz w:val="24"/>
                <w:szCs w:val="24"/>
              </w:rPr>
              <w:t>ie</w:t>
            </w:r>
            <w:proofErr w:type="spellEnd"/>
            <w:r w:rsidRPr="00B10C12">
              <w:rPr>
                <w:rFonts w:ascii="Arial" w:hAnsi="Arial" w:cs="Arial"/>
                <w:sz w:val="24"/>
                <w:szCs w:val="24"/>
              </w:rPr>
              <w:t xml:space="preserve"> included within larger overall contract</w:t>
            </w:r>
          </w:p>
          <w:p w:rsidR="00CE071B" w:rsidRPr="00B10C12" w:rsidRDefault="00CE071B" w:rsidP="00B10C12">
            <w:pPr>
              <w:spacing w:after="0" w:line="240" w:lineRule="auto"/>
              <w:ind w:left="720" w:hanging="360"/>
              <w:rPr>
                <w:rFonts w:ascii="Arial" w:hAnsi="Arial" w:cs="Arial"/>
                <w:sz w:val="24"/>
                <w:szCs w:val="24"/>
              </w:rPr>
            </w:pPr>
            <w:r w:rsidRPr="00B10C12">
              <w:rPr>
                <w:rFonts w:ascii="Arial" w:hAnsi="Arial" w:cs="Arial"/>
                <w:sz w:val="24"/>
                <w:szCs w:val="24"/>
              </w:rPr>
              <w:t>-    Fixed payment amount for pathology agreed for the year</w:t>
            </w:r>
          </w:p>
          <w:p w:rsidR="00CE071B" w:rsidRPr="00B10C12" w:rsidRDefault="00CE071B" w:rsidP="00B10C12">
            <w:pPr>
              <w:spacing w:after="0" w:line="240" w:lineRule="auto"/>
              <w:ind w:left="720" w:hanging="360"/>
              <w:rPr>
                <w:rFonts w:ascii="Arial" w:hAnsi="Arial" w:cs="Arial"/>
                <w:sz w:val="24"/>
                <w:szCs w:val="24"/>
              </w:rPr>
            </w:pPr>
            <w:r w:rsidRPr="00B10C12">
              <w:rPr>
                <w:rFonts w:ascii="Arial" w:hAnsi="Arial" w:cs="Arial"/>
                <w:sz w:val="24"/>
                <w:szCs w:val="24"/>
              </w:rPr>
              <w:t>-    Fixed payment amount agreed for the year, but adjusted if volumes are higher or lower than expected</w:t>
            </w:r>
          </w:p>
          <w:p w:rsidR="00CE071B" w:rsidRPr="00B10C12" w:rsidRDefault="00CE071B" w:rsidP="00B10C12">
            <w:pPr>
              <w:spacing w:after="0" w:line="240" w:lineRule="auto"/>
              <w:ind w:left="720" w:hanging="360"/>
              <w:rPr>
                <w:rFonts w:ascii="Arial" w:hAnsi="Arial" w:cs="Arial"/>
                <w:sz w:val="24"/>
                <w:szCs w:val="24"/>
              </w:rPr>
            </w:pPr>
            <w:r w:rsidRPr="00B10C12">
              <w:rPr>
                <w:rFonts w:ascii="Arial" w:hAnsi="Arial" w:cs="Arial"/>
                <w:sz w:val="24"/>
                <w:szCs w:val="24"/>
              </w:rPr>
              <w:t xml:space="preserve">-    Payment calculated based on a cost per specialty, </w:t>
            </w:r>
            <w:proofErr w:type="spellStart"/>
            <w:r w:rsidRPr="00B10C12">
              <w:rPr>
                <w:rFonts w:ascii="Arial" w:hAnsi="Arial" w:cs="Arial"/>
                <w:sz w:val="24"/>
                <w:szCs w:val="24"/>
              </w:rPr>
              <w:t>eg</w:t>
            </w:r>
            <w:proofErr w:type="spellEnd"/>
            <w:r w:rsidRPr="00B10C12">
              <w:rPr>
                <w:rFonts w:ascii="Arial" w:hAnsi="Arial" w:cs="Arial"/>
                <w:sz w:val="24"/>
                <w:szCs w:val="24"/>
              </w:rPr>
              <w:t xml:space="preserve"> £X per blood science test, £Y per microbiology sample, £Z per histology case</w:t>
            </w:r>
          </w:p>
          <w:p w:rsidR="00CE071B" w:rsidRPr="00B10C12" w:rsidRDefault="00CE071B" w:rsidP="00B10C12">
            <w:pPr>
              <w:spacing w:after="0" w:line="240" w:lineRule="auto"/>
              <w:ind w:left="720" w:hanging="360"/>
              <w:rPr>
                <w:rFonts w:ascii="Arial" w:hAnsi="Arial" w:cs="Arial"/>
                <w:sz w:val="24"/>
                <w:szCs w:val="24"/>
              </w:rPr>
            </w:pPr>
            <w:r w:rsidRPr="00B10C12">
              <w:rPr>
                <w:rFonts w:ascii="Arial" w:hAnsi="Arial" w:cs="Arial"/>
                <w:sz w:val="24"/>
                <w:szCs w:val="24"/>
              </w:rPr>
              <w:t xml:space="preserve">-    Payment calculated on a price per specific test, </w:t>
            </w:r>
            <w:proofErr w:type="spellStart"/>
            <w:r w:rsidRPr="00B10C12">
              <w:rPr>
                <w:rFonts w:ascii="Arial" w:hAnsi="Arial" w:cs="Arial"/>
                <w:sz w:val="24"/>
                <w:szCs w:val="24"/>
              </w:rPr>
              <w:t>eg</w:t>
            </w:r>
            <w:proofErr w:type="spellEnd"/>
            <w:r w:rsidRPr="00B10C12">
              <w:rPr>
                <w:rFonts w:ascii="Arial" w:hAnsi="Arial" w:cs="Arial"/>
                <w:sz w:val="24"/>
                <w:szCs w:val="24"/>
              </w:rPr>
              <w:t xml:space="preserve"> £X for Urea and Electrolytes, £Y for full blood count, £Z for MRSA test</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 </w:t>
            </w:r>
          </w:p>
          <w:p w:rsidR="00CE071B" w:rsidRPr="00B10C12" w:rsidRDefault="00CE071B" w:rsidP="00B10C12">
            <w:pPr>
              <w:spacing w:after="0" w:line="240" w:lineRule="auto"/>
              <w:rPr>
                <w:rFonts w:ascii="Arial" w:hAnsi="Arial" w:cs="Arial"/>
                <w:sz w:val="24"/>
                <w:szCs w:val="24"/>
              </w:rPr>
            </w:pPr>
            <w:r w:rsidRPr="00B10C12">
              <w:rPr>
                <w:rFonts w:ascii="Arial" w:hAnsi="Arial" w:cs="Arial"/>
                <w:sz w:val="24"/>
                <w:szCs w:val="24"/>
              </w:rPr>
              <w:t>Have the authority undertaken a procurement advertised via OJEU for GP direct access pathology during the past five years?  If so, please provide link.</w:t>
            </w:r>
          </w:p>
          <w:p w:rsidR="00CE071B" w:rsidRPr="00B10C12" w:rsidRDefault="00CE071B" w:rsidP="00B10C12">
            <w:pPr>
              <w:spacing w:after="0" w:line="240" w:lineRule="auto"/>
              <w:rPr>
                <w:rFonts w:ascii="Arial" w:hAnsi="Arial" w:cs="Arial"/>
                <w:sz w:val="24"/>
                <w:szCs w:val="24"/>
              </w:rPr>
            </w:pPr>
          </w:p>
        </w:tc>
      </w:tr>
      <w:tr w:rsidR="00CE071B" w:rsidRPr="00CE071B" w:rsidTr="00B10C12">
        <w:tc>
          <w:tcPr>
            <w:tcW w:w="10137" w:type="dxa"/>
            <w:gridSpan w:val="2"/>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Response :</w:t>
            </w:r>
          </w:p>
          <w:p w:rsidR="004B3BAF" w:rsidRPr="004B3BAF" w:rsidRDefault="004B3BAF" w:rsidP="004B3BAF">
            <w:pPr>
              <w:spacing w:after="0" w:line="240" w:lineRule="auto"/>
              <w:rPr>
                <w:rFonts w:ascii="Arial" w:hAnsi="Arial" w:cs="Arial"/>
                <w:color w:val="FF0000"/>
                <w:sz w:val="24"/>
                <w:szCs w:val="24"/>
              </w:rPr>
            </w:pPr>
            <w:r w:rsidRPr="004B3BAF">
              <w:rPr>
                <w:rFonts w:ascii="Arial" w:hAnsi="Arial" w:cs="Arial"/>
                <w:sz w:val="24"/>
                <w:szCs w:val="24"/>
              </w:rPr>
              <w:t>Please list the pathology providers, including NHS organisations, which you used during financial year 2018/19 to provide GP direct access pathology services (list any provider with a spend in the year greater than £25,000)</w:t>
            </w:r>
          </w:p>
          <w:p w:rsidR="004B3BAF" w:rsidRPr="004B3BAF" w:rsidRDefault="004B3BAF" w:rsidP="004B3BAF">
            <w:pPr>
              <w:spacing w:after="0" w:line="240" w:lineRule="auto"/>
              <w:rPr>
                <w:rFonts w:ascii="Arial" w:hAnsi="Arial" w:cs="Arial"/>
                <w:b/>
                <w:bCs/>
                <w:color w:val="FF0000"/>
                <w:sz w:val="24"/>
                <w:szCs w:val="24"/>
              </w:rPr>
            </w:pPr>
            <w:r w:rsidRPr="004B3BAF">
              <w:rPr>
                <w:rFonts w:ascii="Arial" w:hAnsi="Arial" w:cs="Arial"/>
                <w:b/>
                <w:bCs/>
                <w:color w:val="FF0000"/>
                <w:sz w:val="24"/>
                <w:szCs w:val="24"/>
              </w:rPr>
              <w:t>Barnsley Hospital NHS Foundation Trust</w:t>
            </w:r>
          </w:p>
          <w:p w:rsidR="004B3BAF" w:rsidRPr="004B3BAF" w:rsidRDefault="004B3BAF" w:rsidP="004B3BAF">
            <w:pPr>
              <w:spacing w:after="0" w:line="240" w:lineRule="auto"/>
              <w:rPr>
                <w:rFonts w:ascii="Arial" w:hAnsi="Arial" w:cs="Arial"/>
                <w:sz w:val="24"/>
                <w:szCs w:val="24"/>
              </w:rPr>
            </w:pPr>
            <w:r w:rsidRPr="004B3BAF">
              <w:rPr>
                <w:rFonts w:ascii="Arial" w:hAnsi="Arial" w:cs="Arial"/>
                <w:sz w:val="24"/>
                <w:szCs w:val="24"/>
              </w:rPr>
              <w:t> </w:t>
            </w:r>
          </w:p>
          <w:p w:rsidR="004B3BAF" w:rsidRPr="004B3BAF" w:rsidRDefault="004B3BAF" w:rsidP="004B3BAF">
            <w:pPr>
              <w:spacing w:after="0" w:line="240" w:lineRule="auto"/>
              <w:rPr>
                <w:rFonts w:ascii="Arial" w:hAnsi="Arial" w:cs="Arial"/>
                <w:sz w:val="24"/>
                <w:szCs w:val="24"/>
              </w:rPr>
            </w:pPr>
            <w:r w:rsidRPr="004B3BAF">
              <w:rPr>
                <w:rFonts w:ascii="Arial" w:hAnsi="Arial" w:cs="Arial"/>
                <w:sz w:val="24"/>
                <w:szCs w:val="24"/>
              </w:rPr>
              <w:t>Please provide the amount spent with each provider on GP direct access pathology during the year 2018/19.</w:t>
            </w:r>
          </w:p>
          <w:p w:rsidR="004B3BAF" w:rsidRPr="004B3BAF" w:rsidRDefault="004B3BAF" w:rsidP="004B3BAF">
            <w:pPr>
              <w:spacing w:after="0" w:line="240" w:lineRule="auto"/>
              <w:rPr>
                <w:rFonts w:ascii="Arial" w:hAnsi="Arial" w:cs="Arial"/>
                <w:b/>
                <w:bCs/>
                <w:color w:val="FF0000"/>
                <w:sz w:val="24"/>
                <w:szCs w:val="24"/>
              </w:rPr>
            </w:pPr>
            <w:r w:rsidRPr="004B3BAF">
              <w:rPr>
                <w:rFonts w:ascii="Arial" w:hAnsi="Arial" w:cs="Arial"/>
                <w:b/>
                <w:bCs/>
                <w:color w:val="FF0000"/>
                <w:sz w:val="24"/>
                <w:szCs w:val="24"/>
              </w:rPr>
              <w:t>£3,176,802</w:t>
            </w:r>
          </w:p>
          <w:p w:rsidR="004B3BAF" w:rsidRPr="004B3BAF" w:rsidRDefault="004B3BAF" w:rsidP="004B3BAF">
            <w:pPr>
              <w:spacing w:after="0" w:line="240" w:lineRule="auto"/>
              <w:rPr>
                <w:rFonts w:ascii="Arial" w:hAnsi="Arial" w:cs="Arial"/>
                <w:b/>
                <w:bCs/>
                <w:sz w:val="24"/>
                <w:szCs w:val="24"/>
              </w:rPr>
            </w:pPr>
            <w:r w:rsidRPr="004B3BAF">
              <w:rPr>
                <w:rFonts w:ascii="Arial" w:hAnsi="Arial" w:cs="Arial"/>
                <w:b/>
                <w:bCs/>
                <w:sz w:val="24"/>
                <w:szCs w:val="24"/>
              </w:rPr>
              <w:t> </w:t>
            </w:r>
          </w:p>
          <w:p w:rsidR="004B3BAF" w:rsidRPr="004B3BAF" w:rsidRDefault="004B3BAF" w:rsidP="004B3BAF">
            <w:pPr>
              <w:spacing w:after="0" w:line="240" w:lineRule="auto"/>
              <w:rPr>
                <w:rFonts w:ascii="Arial" w:hAnsi="Arial" w:cs="Arial"/>
                <w:sz w:val="24"/>
                <w:szCs w:val="24"/>
              </w:rPr>
            </w:pPr>
            <w:r w:rsidRPr="004B3BAF">
              <w:rPr>
                <w:rFonts w:ascii="Arial" w:hAnsi="Arial" w:cs="Arial"/>
                <w:sz w:val="24"/>
                <w:szCs w:val="24"/>
              </w:rPr>
              <w:t>Please state which of following methods for calculating payment best describes the contractual arrangement between the CCG and each provider</w:t>
            </w:r>
          </w:p>
          <w:p w:rsidR="004B3BAF" w:rsidRPr="004B3BAF" w:rsidRDefault="004B3BAF" w:rsidP="004B3BAF">
            <w:pPr>
              <w:spacing w:after="0" w:line="240" w:lineRule="auto"/>
              <w:ind w:left="720" w:hanging="360"/>
              <w:rPr>
                <w:rFonts w:ascii="Arial" w:hAnsi="Arial" w:cs="Arial"/>
                <w:b/>
                <w:bCs/>
                <w:sz w:val="24"/>
                <w:szCs w:val="24"/>
              </w:rPr>
            </w:pPr>
            <w:r w:rsidRPr="004B3BAF">
              <w:rPr>
                <w:rFonts w:ascii="Arial" w:hAnsi="Arial" w:cs="Arial"/>
                <w:sz w:val="24"/>
                <w:szCs w:val="24"/>
              </w:rPr>
              <w:t xml:space="preserve">-          Amount paid for direct access pathology not explicitly stated, </w:t>
            </w:r>
            <w:proofErr w:type="spellStart"/>
            <w:r w:rsidRPr="004B3BAF">
              <w:rPr>
                <w:rFonts w:ascii="Arial" w:hAnsi="Arial" w:cs="Arial"/>
                <w:sz w:val="24"/>
                <w:szCs w:val="24"/>
              </w:rPr>
              <w:t>ie</w:t>
            </w:r>
            <w:proofErr w:type="spellEnd"/>
            <w:r w:rsidRPr="004B3BAF">
              <w:rPr>
                <w:rFonts w:ascii="Arial" w:hAnsi="Arial" w:cs="Arial"/>
                <w:sz w:val="24"/>
                <w:szCs w:val="24"/>
              </w:rPr>
              <w:t xml:space="preserve"> included within larger overall contract</w:t>
            </w:r>
            <w:r w:rsidRPr="004B3BAF">
              <w:rPr>
                <w:rFonts w:ascii="Arial" w:hAnsi="Arial" w:cs="Arial"/>
                <w:color w:val="1F497D"/>
                <w:sz w:val="24"/>
                <w:szCs w:val="24"/>
              </w:rPr>
              <w:t xml:space="preserve"> </w:t>
            </w:r>
            <w:r w:rsidRPr="004B3BAF">
              <w:rPr>
                <w:rFonts w:ascii="Arial" w:hAnsi="Arial" w:cs="Arial"/>
                <w:b/>
                <w:bCs/>
                <w:color w:val="FF0000"/>
                <w:sz w:val="24"/>
                <w:szCs w:val="24"/>
              </w:rPr>
              <w:t>No</w:t>
            </w:r>
          </w:p>
          <w:p w:rsidR="004B3BAF" w:rsidRPr="004B3BAF" w:rsidRDefault="004B3BAF" w:rsidP="004B3BAF">
            <w:pPr>
              <w:spacing w:after="0" w:line="240" w:lineRule="auto"/>
              <w:ind w:left="720" w:hanging="360"/>
              <w:rPr>
                <w:rFonts w:ascii="Arial" w:hAnsi="Arial" w:cs="Arial"/>
                <w:b/>
                <w:bCs/>
                <w:sz w:val="24"/>
                <w:szCs w:val="24"/>
              </w:rPr>
            </w:pPr>
            <w:r w:rsidRPr="004B3BAF">
              <w:rPr>
                <w:rFonts w:ascii="Arial" w:hAnsi="Arial" w:cs="Arial"/>
                <w:sz w:val="24"/>
                <w:szCs w:val="24"/>
              </w:rPr>
              <w:t>-          Fixed payment amount for pathology agreed for the year</w:t>
            </w:r>
            <w:r w:rsidRPr="004B3BAF">
              <w:rPr>
                <w:rFonts w:ascii="Arial" w:hAnsi="Arial" w:cs="Arial"/>
                <w:color w:val="1F497D"/>
                <w:sz w:val="24"/>
                <w:szCs w:val="24"/>
              </w:rPr>
              <w:t xml:space="preserve"> </w:t>
            </w:r>
            <w:r w:rsidRPr="004B3BAF">
              <w:rPr>
                <w:rFonts w:ascii="Arial" w:hAnsi="Arial" w:cs="Arial"/>
                <w:b/>
                <w:bCs/>
                <w:color w:val="FF0000"/>
                <w:sz w:val="24"/>
                <w:szCs w:val="24"/>
              </w:rPr>
              <w:t>No</w:t>
            </w:r>
          </w:p>
          <w:p w:rsidR="004B3BAF" w:rsidRPr="004B3BAF" w:rsidRDefault="004B3BAF" w:rsidP="004B3BAF">
            <w:pPr>
              <w:spacing w:after="0" w:line="240" w:lineRule="auto"/>
              <w:ind w:left="720" w:hanging="360"/>
              <w:rPr>
                <w:rFonts w:ascii="Arial" w:hAnsi="Arial" w:cs="Arial"/>
                <w:b/>
                <w:bCs/>
                <w:sz w:val="24"/>
                <w:szCs w:val="24"/>
              </w:rPr>
            </w:pPr>
            <w:r w:rsidRPr="004B3BAF">
              <w:rPr>
                <w:rFonts w:ascii="Arial" w:hAnsi="Arial" w:cs="Arial"/>
                <w:sz w:val="24"/>
                <w:szCs w:val="24"/>
              </w:rPr>
              <w:t>-          Fixed payment amount agreed for the year, but adjusted if volumes are higher or lower than expected</w:t>
            </w:r>
            <w:r w:rsidRPr="004B3BAF">
              <w:rPr>
                <w:rFonts w:ascii="Arial" w:hAnsi="Arial" w:cs="Arial"/>
                <w:color w:val="1F497D"/>
                <w:sz w:val="24"/>
                <w:szCs w:val="24"/>
              </w:rPr>
              <w:t xml:space="preserve"> </w:t>
            </w:r>
            <w:r w:rsidRPr="004B3BAF">
              <w:rPr>
                <w:rFonts w:ascii="Arial" w:hAnsi="Arial" w:cs="Arial"/>
                <w:b/>
                <w:bCs/>
                <w:color w:val="FF0000"/>
                <w:sz w:val="24"/>
                <w:szCs w:val="24"/>
              </w:rPr>
              <w:t xml:space="preserve">Yes – Contract plan agreed at beginning of financial year. Any variances +/- are paid at marginal rates </w:t>
            </w:r>
          </w:p>
          <w:p w:rsidR="004B3BAF" w:rsidRPr="004B3BAF" w:rsidRDefault="004B3BAF" w:rsidP="004B3BAF">
            <w:pPr>
              <w:spacing w:after="0" w:line="240" w:lineRule="auto"/>
              <w:ind w:left="720" w:hanging="360"/>
              <w:rPr>
                <w:rFonts w:ascii="Arial" w:hAnsi="Arial" w:cs="Arial"/>
                <w:sz w:val="24"/>
                <w:szCs w:val="24"/>
              </w:rPr>
            </w:pPr>
            <w:r w:rsidRPr="004B3BAF">
              <w:rPr>
                <w:rFonts w:ascii="Arial" w:hAnsi="Arial" w:cs="Arial"/>
                <w:sz w:val="24"/>
                <w:szCs w:val="24"/>
              </w:rPr>
              <w:lastRenderedPageBreak/>
              <w:t xml:space="preserve">-          Payment calculated based on a cost per specialty, </w:t>
            </w:r>
            <w:proofErr w:type="spellStart"/>
            <w:r w:rsidRPr="004B3BAF">
              <w:rPr>
                <w:rFonts w:ascii="Arial" w:hAnsi="Arial" w:cs="Arial"/>
                <w:sz w:val="24"/>
                <w:szCs w:val="24"/>
              </w:rPr>
              <w:t>eg</w:t>
            </w:r>
            <w:proofErr w:type="spellEnd"/>
            <w:r w:rsidRPr="004B3BAF">
              <w:rPr>
                <w:rFonts w:ascii="Arial" w:hAnsi="Arial" w:cs="Arial"/>
                <w:sz w:val="24"/>
                <w:szCs w:val="24"/>
              </w:rPr>
              <w:t xml:space="preserve"> £X per blood science test, £Y per microbiology sample, £Z per histology case</w:t>
            </w:r>
            <w:r w:rsidRPr="004B3BAF">
              <w:rPr>
                <w:rFonts w:ascii="Arial" w:hAnsi="Arial" w:cs="Arial"/>
                <w:color w:val="1F497D"/>
                <w:sz w:val="24"/>
                <w:szCs w:val="24"/>
              </w:rPr>
              <w:t xml:space="preserve"> </w:t>
            </w:r>
            <w:r w:rsidRPr="004B3BAF">
              <w:rPr>
                <w:rFonts w:ascii="Arial" w:hAnsi="Arial" w:cs="Arial"/>
                <w:b/>
                <w:bCs/>
                <w:color w:val="FF0000"/>
                <w:sz w:val="24"/>
                <w:szCs w:val="24"/>
              </w:rPr>
              <w:t>Yes</w:t>
            </w:r>
          </w:p>
          <w:p w:rsidR="004B3BAF" w:rsidRPr="004B3BAF" w:rsidRDefault="004B3BAF" w:rsidP="004B3BAF">
            <w:pPr>
              <w:spacing w:after="0" w:line="240" w:lineRule="auto"/>
              <w:ind w:left="720" w:hanging="360"/>
              <w:rPr>
                <w:rFonts w:ascii="Arial" w:hAnsi="Arial" w:cs="Arial"/>
                <w:b/>
                <w:bCs/>
                <w:sz w:val="24"/>
                <w:szCs w:val="24"/>
              </w:rPr>
            </w:pPr>
            <w:r w:rsidRPr="004B3BAF">
              <w:rPr>
                <w:rFonts w:ascii="Arial" w:hAnsi="Arial" w:cs="Arial"/>
                <w:sz w:val="24"/>
                <w:szCs w:val="24"/>
              </w:rPr>
              <w:t xml:space="preserve">-          Payment calculated on a price per specific test, </w:t>
            </w:r>
            <w:proofErr w:type="spellStart"/>
            <w:r w:rsidRPr="004B3BAF">
              <w:rPr>
                <w:rFonts w:ascii="Arial" w:hAnsi="Arial" w:cs="Arial"/>
                <w:sz w:val="24"/>
                <w:szCs w:val="24"/>
              </w:rPr>
              <w:t>eg</w:t>
            </w:r>
            <w:proofErr w:type="spellEnd"/>
            <w:r w:rsidRPr="004B3BAF">
              <w:rPr>
                <w:rFonts w:ascii="Arial" w:hAnsi="Arial" w:cs="Arial"/>
                <w:sz w:val="24"/>
                <w:szCs w:val="24"/>
              </w:rPr>
              <w:t xml:space="preserve"> £X for Urea and Electrolytes, £Y for full blood count, £Z for MRSA test</w:t>
            </w:r>
            <w:r w:rsidRPr="004B3BAF">
              <w:rPr>
                <w:rFonts w:ascii="Arial" w:hAnsi="Arial" w:cs="Arial"/>
                <w:color w:val="1F497D"/>
                <w:sz w:val="24"/>
                <w:szCs w:val="24"/>
              </w:rPr>
              <w:t xml:space="preserve"> </w:t>
            </w:r>
            <w:r w:rsidRPr="004B3BAF">
              <w:rPr>
                <w:rFonts w:ascii="Arial" w:hAnsi="Arial" w:cs="Arial"/>
                <w:b/>
                <w:bCs/>
                <w:color w:val="FF0000"/>
                <w:sz w:val="24"/>
                <w:szCs w:val="24"/>
              </w:rPr>
              <w:t>No</w:t>
            </w:r>
          </w:p>
          <w:p w:rsidR="004B3BAF" w:rsidRPr="004B3BAF" w:rsidRDefault="004B3BAF" w:rsidP="004B3BAF">
            <w:pPr>
              <w:spacing w:after="0" w:line="240" w:lineRule="auto"/>
              <w:rPr>
                <w:rFonts w:ascii="Arial" w:hAnsi="Arial" w:cs="Arial"/>
                <w:sz w:val="24"/>
                <w:szCs w:val="24"/>
              </w:rPr>
            </w:pPr>
            <w:r w:rsidRPr="004B3BAF">
              <w:rPr>
                <w:rFonts w:ascii="Arial" w:hAnsi="Arial" w:cs="Arial"/>
                <w:sz w:val="24"/>
                <w:szCs w:val="24"/>
              </w:rPr>
              <w:t> </w:t>
            </w:r>
          </w:p>
          <w:p w:rsidR="004B3BAF" w:rsidRPr="004B3BAF" w:rsidRDefault="004B3BAF" w:rsidP="004B3BAF">
            <w:pPr>
              <w:spacing w:after="0" w:line="240" w:lineRule="auto"/>
              <w:rPr>
                <w:rFonts w:ascii="Arial" w:hAnsi="Arial" w:cs="Arial"/>
                <w:sz w:val="24"/>
                <w:szCs w:val="24"/>
              </w:rPr>
            </w:pPr>
            <w:r w:rsidRPr="004B3BAF">
              <w:rPr>
                <w:rFonts w:ascii="Arial" w:hAnsi="Arial" w:cs="Arial"/>
                <w:sz w:val="24"/>
                <w:szCs w:val="24"/>
              </w:rPr>
              <w:t>Have the authority undertaken a procurement advertised via OJEU for GP direct access pathology during the past five years?  If so, please provide link.</w:t>
            </w:r>
          </w:p>
          <w:p w:rsidR="004B3BAF" w:rsidRPr="004B3BAF" w:rsidRDefault="004B3BAF" w:rsidP="004B3BAF">
            <w:pPr>
              <w:spacing w:after="0" w:line="240" w:lineRule="auto"/>
              <w:rPr>
                <w:rFonts w:ascii="Arial" w:hAnsi="Arial" w:cs="Arial"/>
                <w:b/>
                <w:bCs/>
                <w:color w:val="FF0000"/>
                <w:sz w:val="24"/>
                <w:szCs w:val="24"/>
              </w:rPr>
            </w:pPr>
            <w:r w:rsidRPr="004B3BAF">
              <w:rPr>
                <w:rFonts w:ascii="Arial" w:hAnsi="Arial" w:cs="Arial"/>
                <w:b/>
                <w:bCs/>
                <w:color w:val="FF0000"/>
                <w:sz w:val="24"/>
                <w:szCs w:val="24"/>
              </w:rPr>
              <w:t>No</w:t>
            </w:r>
          </w:p>
          <w:p w:rsidR="00CE071B" w:rsidRPr="00B10C12" w:rsidRDefault="00CE071B" w:rsidP="00B10C12">
            <w:pPr>
              <w:spacing w:after="0" w:line="240" w:lineRule="auto"/>
              <w:rPr>
                <w:rFonts w:ascii="Arial" w:hAnsi="Arial" w:cs="Arial"/>
                <w:sz w:val="24"/>
                <w:szCs w:val="24"/>
              </w:rPr>
            </w:pPr>
          </w:p>
        </w:tc>
      </w:tr>
    </w:tbl>
    <w:p w:rsidR="00CE071B" w:rsidRPr="00CE071B" w:rsidRDefault="00CE071B" w:rsidP="00CE071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E071B" w:rsidRPr="00CE071B" w:rsidTr="00CA23DA">
        <w:tc>
          <w:tcPr>
            <w:tcW w:w="4617" w:type="dxa"/>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sidR="00714BC2">
              <w:rPr>
                <w:rFonts w:ascii="Arial" w:hAnsi="Arial" w:cs="Arial"/>
                <w:b/>
                <w:sz w:val="24"/>
                <w:szCs w:val="24"/>
              </w:rPr>
              <w:t>1350</w:t>
            </w:r>
          </w:p>
        </w:tc>
        <w:tc>
          <w:tcPr>
            <w:tcW w:w="4625" w:type="dxa"/>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714BC2">
              <w:rPr>
                <w:rFonts w:ascii="Arial" w:hAnsi="Arial" w:cs="Arial"/>
                <w:b/>
                <w:sz w:val="24"/>
                <w:szCs w:val="24"/>
              </w:rPr>
              <w:t>5 August 2019</w:t>
            </w:r>
          </w:p>
          <w:p w:rsidR="00CE071B" w:rsidRPr="00B10C12" w:rsidRDefault="00CE071B" w:rsidP="00B10C12">
            <w:pPr>
              <w:spacing w:after="0" w:line="240" w:lineRule="auto"/>
              <w:rPr>
                <w:rFonts w:ascii="Arial" w:hAnsi="Arial" w:cs="Arial"/>
                <w:b/>
                <w:sz w:val="24"/>
                <w:szCs w:val="24"/>
              </w:rPr>
            </w:pPr>
          </w:p>
        </w:tc>
      </w:tr>
      <w:tr w:rsidR="00CE071B" w:rsidRPr="00CE071B" w:rsidTr="00CA23DA">
        <w:tc>
          <w:tcPr>
            <w:tcW w:w="9242" w:type="dxa"/>
            <w:gridSpan w:val="2"/>
            <w:shd w:val="clear" w:color="auto" w:fill="auto"/>
          </w:tcPr>
          <w:p w:rsidR="00CE071B" w:rsidRDefault="00CE071B" w:rsidP="00B10C12">
            <w:pPr>
              <w:spacing w:after="0" w:line="240" w:lineRule="auto"/>
              <w:rPr>
                <w:rFonts w:ascii="Arial" w:hAnsi="Arial" w:cs="Arial"/>
                <w:b/>
                <w:sz w:val="24"/>
                <w:szCs w:val="24"/>
              </w:rPr>
            </w:pPr>
            <w:r w:rsidRPr="00B10C12">
              <w:rPr>
                <w:rFonts w:ascii="Arial" w:hAnsi="Arial" w:cs="Arial"/>
                <w:b/>
                <w:sz w:val="24"/>
                <w:szCs w:val="24"/>
              </w:rPr>
              <w:t>Request :</w:t>
            </w:r>
          </w:p>
          <w:p w:rsidR="00714BC2" w:rsidRPr="00714BC2" w:rsidRDefault="00714BC2" w:rsidP="00714BC2">
            <w:pPr>
              <w:pStyle w:val="PlainText"/>
              <w:rPr>
                <w:rFonts w:ascii="Arial" w:hAnsi="Arial" w:cs="Arial"/>
                <w:sz w:val="24"/>
                <w:szCs w:val="24"/>
              </w:rPr>
            </w:pPr>
            <w:r w:rsidRPr="00714BC2">
              <w:rPr>
                <w:rFonts w:ascii="Arial" w:hAnsi="Arial" w:cs="Arial"/>
                <w:sz w:val="24"/>
                <w:szCs w:val="24"/>
              </w:rPr>
              <w:t xml:space="preserve">Please can you provide under the Freedom of Information Act a structure chart for the CCG inclusive of all 'Heads of Service,' 'Assistant Directors' and Directors with the full job titles and the names of individuals who hold these positions. </w:t>
            </w:r>
          </w:p>
          <w:p w:rsidR="00714BC2" w:rsidRPr="00714BC2" w:rsidRDefault="00714BC2" w:rsidP="00B10C12">
            <w:pPr>
              <w:spacing w:after="0" w:line="240" w:lineRule="auto"/>
              <w:rPr>
                <w:rFonts w:ascii="Arial" w:hAnsi="Arial" w:cs="Arial"/>
                <w:b/>
                <w:sz w:val="24"/>
                <w:szCs w:val="24"/>
              </w:rPr>
            </w:pPr>
          </w:p>
          <w:p w:rsidR="00CE071B" w:rsidRPr="00B10C12" w:rsidRDefault="00CE071B" w:rsidP="00B10C12">
            <w:pPr>
              <w:spacing w:after="0" w:line="240" w:lineRule="auto"/>
              <w:rPr>
                <w:rFonts w:ascii="Arial" w:hAnsi="Arial" w:cs="Arial"/>
                <w:sz w:val="24"/>
                <w:szCs w:val="24"/>
              </w:rPr>
            </w:pPr>
          </w:p>
        </w:tc>
      </w:tr>
      <w:tr w:rsidR="00CE071B" w:rsidRPr="00CE071B" w:rsidTr="00CA23DA">
        <w:tc>
          <w:tcPr>
            <w:tcW w:w="9242" w:type="dxa"/>
            <w:gridSpan w:val="2"/>
            <w:shd w:val="clear" w:color="auto" w:fill="auto"/>
          </w:tcPr>
          <w:p w:rsidR="00CE071B" w:rsidRPr="00B10C12" w:rsidRDefault="00CE071B" w:rsidP="00B10C12">
            <w:pPr>
              <w:spacing w:after="0" w:line="240" w:lineRule="auto"/>
              <w:rPr>
                <w:rFonts w:ascii="Arial" w:hAnsi="Arial" w:cs="Arial"/>
                <w:b/>
                <w:sz w:val="24"/>
                <w:szCs w:val="24"/>
              </w:rPr>
            </w:pPr>
            <w:r w:rsidRPr="00B10C12">
              <w:rPr>
                <w:rFonts w:ascii="Arial" w:hAnsi="Arial" w:cs="Arial"/>
                <w:b/>
                <w:sz w:val="24"/>
                <w:szCs w:val="24"/>
              </w:rPr>
              <w:t>Response :</w:t>
            </w:r>
          </w:p>
          <w:p w:rsidR="00CE071B" w:rsidRPr="00B10C12" w:rsidRDefault="00EE21EE" w:rsidP="00B10C12">
            <w:pPr>
              <w:spacing w:after="0" w:line="240" w:lineRule="auto"/>
              <w:rPr>
                <w:rFonts w:ascii="Arial" w:hAnsi="Arial" w:cs="Arial"/>
                <w:sz w:val="24"/>
                <w:szCs w:val="24"/>
              </w:rPr>
            </w:pPr>
            <w: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8" ShapeID="_x0000_i1025" DrawAspect="Icon" ObjectID="_1630745198" r:id="rId7">
                  <o:FieldCodes>\s</o:FieldCodes>
                </o:OLEObject>
              </w:object>
            </w:r>
          </w:p>
          <w:p w:rsidR="00CE071B" w:rsidRPr="00B10C12" w:rsidRDefault="00CE071B" w:rsidP="00B10C12">
            <w:pPr>
              <w:spacing w:after="0" w:line="240" w:lineRule="auto"/>
              <w:rPr>
                <w:rFonts w:ascii="Arial" w:hAnsi="Arial" w:cs="Arial"/>
                <w:sz w:val="24"/>
                <w:szCs w:val="24"/>
              </w:rPr>
            </w:pPr>
          </w:p>
        </w:tc>
      </w:tr>
      <w:tr w:rsidR="00CA23DA" w:rsidRPr="00CE071B" w:rsidTr="00CA23DA">
        <w:tc>
          <w:tcPr>
            <w:tcW w:w="4617" w:type="dxa"/>
            <w:shd w:val="clear" w:color="auto" w:fill="auto"/>
          </w:tcPr>
          <w:p w:rsidR="00CA23DA" w:rsidRPr="00B10C12" w:rsidRDefault="00CA23DA" w:rsidP="00CA23DA">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Pr>
                <w:rFonts w:ascii="Arial" w:hAnsi="Arial" w:cs="Arial"/>
                <w:b/>
                <w:sz w:val="24"/>
                <w:szCs w:val="24"/>
              </w:rPr>
              <w:t>1351</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Pr>
                <w:rFonts w:ascii="Arial" w:hAnsi="Arial" w:cs="Arial"/>
                <w:b/>
                <w:sz w:val="24"/>
                <w:szCs w:val="24"/>
              </w:rPr>
              <w:t>5 August 2019</w:t>
            </w:r>
          </w:p>
          <w:p w:rsidR="00CA23DA" w:rsidRPr="00B10C12" w:rsidRDefault="00CA23DA" w:rsidP="00D25CB4">
            <w:pPr>
              <w:spacing w:after="0" w:line="240" w:lineRule="auto"/>
              <w:rPr>
                <w:rFonts w:ascii="Arial" w:hAnsi="Arial" w:cs="Arial"/>
                <w:b/>
                <w:sz w:val="24"/>
                <w:szCs w:val="24"/>
              </w:rPr>
            </w:pPr>
          </w:p>
        </w:tc>
      </w:tr>
      <w:tr w:rsidR="00CA23DA" w:rsidRPr="00CE071B" w:rsidTr="00CA23DA">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p w:rsidR="00183CDD" w:rsidRPr="00183CDD" w:rsidRDefault="00183CDD" w:rsidP="00183CDD">
            <w:pPr>
              <w:pStyle w:val="PlainText"/>
              <w:rPr>
                <w:rFonts w:ascii="Arial" w:hAnsi="Arial" w:cs="Arial"/>
                <w:sz w:val="24"/>
                <w:szCs w:val="24"/>
              </w:rPr>
            </w:pPr>
            <w:r w:rsidRPr="00183CDD">
              <w:rPr>
                <w:rFonts w:ascii="Arial" w:hAnsi="Arial" w:cs="Arial"/>
                <w:sz w:val="24"/>
                <w:szCs w:val="24"/>
              </w:rPr>
              <w:t>NHS Barnsley CCG: Minor Eye Conditions Service</w:t>
            </w:r>
          </w:p>
          <w:p w:rsidR="00183CDD" w:rsidRPr="00183CDD" w:rsidRDefault="00183CDD" w:rsidP="00183CDD">
            <w:pPr>
              <w:pStyle w:val="PlainText"/>
              <w:rPr>
                <w:rFonts w:ascii="Arial" w:hAnsi="Arial" w:cs="Arial"/>
                <w:sz w:val="24"/>
                <w:szCs w:val="24"/>
              </w:rPr>
            </w:pPr>
          </w:p>
          <w:p w:rsidR="00183CDD" w:rsidRPr="00183CDD" w:rsidRDefault="00183CDD" w:rsidP="00183CDD">
            <w:pPr>
              <w:pStyle w:val="PlainText"/>
              <w:rPr>
                <w:rFonts w:ascii="Arial" w:hAnsi="Arial" w:cs="Arial"/>
                <w:sz w:val="24"/>
                <w:szCs w:val="24"/>
              </w:rPr>
            </w:pPr>
            <w:r w:rsidRPr="00183CDD">
              <w:rPr>
                <w:rFonts w:ascii="Arial" w:hAnsi="Arial" w:cs="Arial"/>
                <w:sz w:val="24"/>
                <w:szCs w:val="24"/>
              </w:rPr>
              <w:t>The details we require are:</w:t>
            </w:r>
          </w:p>
          <w:p w:rsidR="00183CDD" w:rsidRPr="00183CDD" w:rsidRDefault="00183CDD" w:rsidP="00183CDD">
            <w:pPr>
              <w:pStyle w:val="PlainText"/>
              <w:rPr>
                <w:rFonts w:ascii="Arial" w:hAnsi="Arial" w:cs="Arial"/>
                <w:sz w:val="24"/>
                <w:szCs w:val="24"/>
              </w:rPr>
            </w:pPr>
          </w:p>
          <w:p w:rsidR="00183CDD" w:rsidRPr="00183CDD" w:rsidRDefault="00183CDD" w:rsidP="00183CDD">
            <w:pPr>
              <w:pStyle w:val="PlainText"/>
              <w:rPr>
                <w:rFonts w:ascii="Arial" w:hAnsi="Arial" w:cs="Arial"/>
                <w:sz w:val="24"/>
                <w:szCs w:val="24"/>
              </w:rPr>
            </w:pPr>
            <w:r w:rsidRPr="00183CDD">
              <w:rPr>
                <w:rFonts w:ascii="Arial" w:hAnsi="Arial" w:cs="Arial"/>
                <w:sz w:val="24"/>
                <w:szCs w:val="24"/>
              </w:rPr>
              <w:t>• Suppliers who applied for inclusion on each framework/contract and were successful &amp; not successful at the PQQ &amp; ITT stages* • Contract values of each framework/contract (&amp; any sub lots), year to date • Start date &amp; duration of framework • Is there an extension clause in the framework(s)/contract(s) and, if so, the duration of the extension?</w:t>
            </w:r>
          </w:p>
          <w:p w:rsidR="00183CDD" w:rsidRPr="00183CDD" w:rsidRDefault="00183CDD" w:rsidP="00183CDD">
            <w:pPr>
              <w:pStyle w:val="PlainText"/>
              <w:rPr>
                <w:rFonts w:ascii="Arial" w:hAnsi="Arial" w:cs="Arial"/>
                <w:sz w:val="24"/>
                <w:szCs w:val="24"/>
              </w:rPr>
            </w:pPr>
            <w:r w:rsidRPr="00183CDD">
              <w:rPr>
                <w:rFonts w:ascii="Arial" w:hAnsi="Arial" w:cs="Arial"/>
                <w:sz w:val="24"/>
                <w:szCs w:val="24"/>
              </w:rPr>
              <w:t>• Has a decision been made yet on whether the framework(s)/contract(s) are being either extended or renewed?</w:t>
            </w:r>
          </w:p>
          <w:p w:rsidR="00183CDD" w:rsidRPr="00183CDD" w:rsidRDefault="00183CDD" w:rsidP="00183CDD">
            <w:pPr>
              <w:pStyle w:val="PlainText"/>
              <w:rPr>
                <w:rFonts w:ascii="Arial" w:hAnsi="Arial" w:cs="Arial"/>
                <w:sz w:val="24"/>
                <w:szCs w:val="24"/>
              </w:rPr>
            </w:pPr>
            <w:r w:rsidRPr="00183CDD">
              <w:rPr>
                <w:rFonts w:ascii="Arial" w:hAnsi="Arial" w:cs="Arial"/>
                <w:sz w:val="24"/>
                <w:szCs w:val="24"/>
              </w:rPr>
              <w:t>• Who is the senior officer (outside of procurement) responsible for this contract?</w:t>
            </w:r>
          </w:p>
          <w:p w:rsidR="00CA23DA" w:rsidRPr="00B10C12" w:rsidRDefault="00CA23DA" w:rsidP="00D25CB4">
            <w:pPr>
              <w:spacing w:after="0" w:line="240" w:lineRule="auto"/>
              <w:rPr>
                <w:rFonts w:ascii="Arial" w:hAnsi="Arial" w:cs="Arial"/>
                <w:sz w:val="24"/>
                <w:szCs w:val="24"/>
              </w:rPr>
            </w:pPr>
          </w:p>
        </w:tc>
      </w:tr>
      <w:tr w:rsidR="00CA23DA" w:rsidRPr="00CE071B" w:rsidTr="00CA23DA">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Response :</w:t>
            </w:r>
          </w:p>
          <w:p w:rsidR="009047A0" w:rsidRPr="009047A0" w:rsidRDefault="009047A0" w:rsidP="009047A0">
            <w:pPr>
              <w:pStyle w:val="PlainText"/>
              <w:rPr>
                <w:rFonts w:ascii="Arial" w:hAnsi="Arial" w:cs="Arial"/>
                <w:b/>
                <w:bCs/>
                <w:color w:val="FF0000"/>
                <w:sz w:val="24"/>
                <w:szCs w:val="24"/>
              </w:rPr>
            </w:pPr>
            <w:r>
              <w:t xml:space="preserve">• </w:t>
            </w:r>
            <w:r w:rsidRPr="009047A0">
              <w:rPr>
                <w:rFonts w:ascii="Arial" w:hAnsi="Arial" w:cs="Arial"/>
                <w:sz w:val="24"/>
                <w:szCs w:val="24"/>
              </w:rPr>
              <w:t>Suppliers who applied for inclusion on each framework/contract and were successful &amp; not successful at the PQQ &amp; ITT stages*  </w:t>
            </w:r>
            <w:r w:rsidRPr="009047A0">
              <w:rPr>
                <w:rFonts w:ascii="Arial" w:hAnsi="Arial" w:cs="Arial"/>
                <w:b/>
                <w:bCs/>
                <w:color w:val="FF0000"/>
                <w:sz w:val="24"/>
                <w:szCs w:val="24"/>
              </w:rPr>
              <w:t xml:space="preserve">- A contract to provide a Minor Eye Condition Service in Barnsley was awarded to Primary </w:t>
            </w:r>
            <w:proofErr w:type="spellStart"/>
            <w:r w:rsidRPr="009047A0">
              <w:rPr>
                <w:rFonts w:ascii="Arial" w:hAnsi="Arial" w:cs="Arial"/>
                <w:b/>
                <w:bCs/>
                <w:color w:val="FF0000"/>
                <w:sz w:val="24"/>
                <w:szCs w:val="24"/>
              </w:rPr>
              <w:t>Eyecare</w:t>
            </w:r>
            <w:proofErr w:type="spellEnd"/>
            <w:r w:rsidRPr="009047A0">
              <w:rPr>
                <w:rFonts w:ascii="Arial" w:hAnsi="Arial" w:cs="Arial"/>
                <w:b/>
                <w:bCs/>
                <w:color w:val="FF0000"/>
                <w:sz w:val="24"/>
                <w:szCs w:val="24"/>
              </w:rPr>
              <w:t xml:space="preserve"> Services following an open procurement. This is publicly available information, being published through Contract Finder and the Barnsley CCG website. In relation to unsuccessful bids the Commissioner feels that bidders submitted tenders in good faith and in confidence. If the CCG were to disclose commercially sensitive information about unsuccessful bidders to third parties and into the public domain, this may deter bidders from making submissions </w:t>
            </w:r>
            <w:r w:rsidRPr="009047A0">
              <w:rPr>
                <w:rFonts w:ascii="Arial" w:hAnsi="Arial" w:cs="Arial"/>
                <w:b/>
                <w:bCs/>
                <w:color w:val="FF0000"/>
                <w:sz w:val="24"/>
                <w:szCs w:val="24"/>
              </w:rPr>
              <w:lastRenderedPageBreak/>
              <w:t xml:space="preserve">to the CCG should future tendering opportunities </w:t>
            </w:r>
            <w:proofErr w:type="gramStart"/>
            <w:r w:rsidRPr="009047A0">
              <w:rPr>
                <w:rFonts w:ascii="Arial" w:hAnsi="Arial" w:cs="Arial"/>
                <w:b/>
                <w:bCs/>
                <w:color w:val="FF0000"/>
                <w:sz w:val="24"/>
                <w:szCs w:val="24"/>
              </w:rPr>
              <w:t>arise.</w:t>
            </w:r>
            <w:proofErr w:type="gramEnd"/>
            <w:r w:rsidRPr="009047A0">
              <w:rPr>
                <w:rFonts w:ascii="Arial" w:hAnsi="Arial" w:cs="Arial"/>
                <w:b/>
                <w:bCs/>
                <w:color w:val="FF0000"/>
                <w:sz w:val="24"/>
                <w:szCs w:val="24"/>
              </w:rPr>
              <w:t>  This would in turn have a detrimental effect on the CCG’s ability to secure the best possible services for the people of Barnsley and would have a direct commercial effect on the CCG’s finances at a time when the NHS are trying to make best use of the public purse.  We therefore withhold this information in accordance with Sections 36, 41, and 43 in Part II of the Freedom of Information Act.</w:t>
            </w:r>
          </w:p>
          <w:p w:rsidR="009047A0" w:rsidRPr="009047A0" w:rsidRDefault="009047A0" w:rsidP="009047A0">
            <w:pPr>
              <w:pStyle w:val="PlainText"/>
              <w:rPr>
                <w:rFonts w:ascii="Arial" w:hAnsi="Arial" w:cs="Arial"/>
                <w:sz w:val="24"/>
                <w:szCs w:val="24"/>
              </w:rPr>
            </w:pPr>
          </w:p>
          <w:p w:rsidR="009047A0" w:rsidRPr="009047A0" w:rsidRDefault="009047A0" w:rsidP="009047A0">
            <w:pPr>
              <w:pStyle w:val="PlainText"/>
              <w:rPr>
                <w:rFonts w:ascii="Arial" w:hAnsi="Arial" w:cs="Arial"/>
                <w:b/>
                <w:bCs/>
                <w:color w:val="FF0000"/>
                <w:sz w:val="24"/>
                <w:szCs w:val="24"/>
              </w:rPr>
            </w:pPr>
            <w:r w:rsidRPr="009047A0">
              <w:rPr>
                <w:rFonts w:ascii="Arial" w:hAnsi="Arial" w:cs="Arial"/>
                <w:sz w:val="24"/>
                <w:szCs w:val="24"/>
              </w:rPr>
              <w:t xml:space="preserve">• Contract values of each framework/contract (&amp; any sub lots), year to date </w:t>
            </w:r>
            <w:r w:rsidRPr="009047A0">
              <w:rPr>
                <w:rFonts w:ascii="Arial" w:hAnsi="Arial" w:cs="Arial"/>
                <w:b/>
                <w:bCs/>
                <w:color w:val="FF0000"/>
                <w:sz w:val="24"/>
                <w:szCs w:val="24"/>
              </w:rPr>
              <w:t xml:space="preserve">- Contract is based on a fee per case with an expected contract value of £165,000. The year to date cost of this service (April to June 2019) is £29,406.00 </w:t>
            </w:r>
          </w:p>
          <w:p w:rsidR="009047A0" w:rsidRPr="009047A0" w:rsidRDefault="009047A0" w:rsidP="009047A0">
            <w:pPr>
              <w:pStyle w:val="PlainText"/>
              <w:rPr>
                <w:rFonts w:ascii="Arial" w:hAnsi="Arial" w:cs="Arial"/>
                <w:sz w:val="24"/>
                <w:szCs w:val="24"/>
              </w:rPr>
            </w:pPr>
          </w:p>
          <w:p w:rsidR="009047A0" w:rsidRPr="009047A0" w:rsidRDefault="009047A0" w:rsidP="009047A0">
            <w:pPr>
              <w:pStyle w:val="PlainText"/>
              <w:rPr>
                <w:rFonts w:ascii="Arial" w:hAnsi="Arial" w:cs="Arial"/>
                <w:sz w:val="24"/>
                <w:szCs w:val="24"/>
              </w:rPr>
            </w:pPr>
            <w:r w:rsidRPr="009047A0">
              <w:rPr>
                <w:rFonts w:ascii="Arial" w:hAnsi="Arial" w:cs="Arial"/>
                <w:sz w:val="24"/>
                <w:szCs w:val="24"/>
              </w:rPr>
              <w:t>• Start date &amp; duration of framework  </w:t>
            </w:r>
            <w:r w:rsidRPr="009047A0">
              <w:rPr>
                <w:rFonts w:ascii="Arial" w:hAnsi="Arial" w:cs="Arial"/>
                <w:b/>
                <w:bCs/>
                <w:color w:val="FF0000"/>
                <w:sz w:val="24"/>
                <w:szCs w:val="24"/>
              </w:rPr>
              <w:t>- The contract start date was 1 October 2018 for two years</w:t>
            </w:r>
          </w:p>
          <w:p w:rsidR="009047A0" w:rsidRPr="009047A0" w:rsidRDefault="009047A0" w:rsidP="009047A0">
            <w:pPr>
              <w:pStyle w:val="PlainText"/>
              <w:rPr>
                <w:rFonts w:ascii="Arial" w:hAnsi="Arial" w:cs="Arial"/>
                <w:sz w:val="24"/>
                <w:szCs w:val="24"/>
              </w:rPr>
            </w:pPr>
          </w:p>
          <w:p w:rsidR="009047A0" w:rsidRPr="009047A0" w:rsidRDefault="009047A0" w:rsidP="009047A0">
            <w:pPr>
              <w:pStyle w:val="PlainText"/>
              <w:rPr>
                <w:rFonts w:ascii="Arial" w:hAnsi="Arial" w:cs="Arial"/>
                <w:b/>
                <w:bCs/>
                <w:color w:val="FF0000"/>
                <w:sz w:val="24"/>
                <w:szCs w:val="24"/>
              </w:rPr>
            </w:pPr>
            <w:r w:rsidRPr="009047A0">
              <w:rPr>
                <w:rFonts w:ascii="Arial" w:hAnsi="Arial" w:cs="Arial"/>
                <w:sz w:val="24"/>
                <w:szCs w:val="24"/>
              </w:rPr>
              <w:t xml:space="preserve">• Is there an extension clause in the framework(s)/contract(s) and, if so, the duration of the extension? </w:t>
            </w:r>
            <w:r w:rsidRPr="009047A0">
              <w:rPr>
                <w:rFonts w:ascii="Arial" w:hAnsi="Arial" w:cs="Arial"/>
                <w:b/>
                <w:bCs/>
                <w:color w:val="FF0000"/>
                <w:sz w:val="24"/>
                <w:szCs w:val="24"/>
              </w:rPr>
              <w:t>- The contract includes an option to extend for a further year.</w:t>
            </w:r>
          </w:p>
          <w:p w:rsidR="009047A0" w:rsidRPr="009047A0" w:rsidRDefault="009047A0" w:rsidP="009047A0">
            <w:pPr>
              <w:pStyle w:val="PlainText"/>
              <w:rPr>
                <w:rFonts w:ascii="Arial" w:hAnsi="Arial" w:cs="Arial"/>
                <w:color w:val="000000"/>
                <w:sz w:val="24"/>
                <w:szCs w:val="24"/>
              </w:rPr>
            </w:pPr>
          </w:p>
          <w:p w:rsidR="009047A0" w:rsidRPr="009047A0" w:rsidRDefault="009047A0" w:rsidP="009047A0">
            <w:pPr>
              <w:pStyle w:val="PlainText"/>
              <w:rPr>
                <w:rFonts w:ascii="Arial" w:hAnsi="Arial" w:cs="Arial"/>
                <w:b/>
                <w:bCs/>
                <w:color w:val="FF0000"/>
                <w:sz w:val="24"/>
                <w:szCs w:val="24"/>
              </w:rPr>
            </w:pPr>
            <w:r w:rsidRPr="009047A0">
              <w:rPr>
                <w:rFonts w:ascii="Arial" w:hAnsi="Arial" w:cs="Arial"/>
                <w:sz w:val="24"/>
                <w:szCs w:val="24"/>
              </w:rPr>
              <w:t xml:space="preserve">• Has a decision been made yet on whether the framework(s)/contract(s) are being either extended or renewed? </w:t>
            </w:r>
            <w:r w:rsidRPr="009047A0">
              <w:rPr>
                <w:rFonts w:ascii="Arial" w:hAnsi="Arial" w:cs="Arial"/>
                <w:b/>
                <w:bCs/>
                <w:color w:val="FF0000"/>
                <w:sz w:val="24"/>
                <w:szCs w:val="24"/>
              </w:rPr>
              <w:t>- No decision has been made</w:t>
            </w:r>
          </w:p>
          <w:p w:rsidR="009047A0" w:rsidRPr="009047A0" w:rsidRDefault="009047A0" w:rsidP="009047A0">
            <w:pPr>
              <w:pStyle w:val="PlainText"/>
              <w:rPr>
                <w:rFonts w:ascii="Arial" w:hAnsi="Arial" w:cs="Arial"/>
                <w:color w:val="000000"/>
                <w:sz w:val="24"/>
                <w:szCs w:val="24"/>
              </w:rPr>
            </w:pPr>
          </w:p>
          <w:p w:rsidR="009047A0" w:rsidRPr="009047A0" w:rsidRDefault="009047A0" w:rsidP="009047A0">
            <w:pPr>
              <w:pStyle w:val="PlainText"/>
              <w:rPr>
                <w:rFonts w:ascii="Arial" w:hAnsi="Arial" w:cs="Arial"/>
                <w:b/>
                <w:bCs/>
                <w:color w:val="FF0000"/>
                <w:sz w:val="24"/>
                <w:szCs w:val="24"/>
              </w:rPr>
            </w:pPr>
            <w:r w:rsidRPr="009047A0">
              <w:rPr>
                <w:rFonts w:ascii="Arial" w:hAnsi="Arial" w:cs="Arial"/>
                <w:sz w:val="24"/>
                <w:szCs w:val="24"/>
              </w:rPr>
              <w:t xml:space="preserve">• Who is the senior officer (outside of procurement) responsible for this contract? </w:t>
            </w:r>
            <w:r w:rsidRPr="009047A0">
              <w:rPr>
                <w:rFonts w:ascii="Arial" w:hAnsi="Arial" w:cs="Arial"/>
                <w:b/>
                <w:bCs/>
                <w:color w:val="FF0000"/>
                <w:sz w:val="24"/>
                <w:szCs w:val="24"/>
              </w:rPr>
              <w:t>- Jeremy Budd, Director of Commissioning, Barnsley CCG</w:t>
            </w:r>
          </w:p>
          <w:p w:rsidR="00CA23DA" w:rsidRPr="00B10C12" w:rsidRDefault="00CA23DA" w:rsidP="00D25CB4">
            <w:pPr>
              <w:spacing w:after="0" w:line="240" w:lineRule="auto"/>
              <w:rPr>
                <w:rFonts w:ascii="Arial" w:hAnsi="Arial" w:cs="Arial"/>
                <w:sz w:val="24"/>
                <w:szCs w:val="24"/>
              </w:rPr>
            </w:pPr>
          </w:p>
        </w:tc>
      </w:tr>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FOI NO:</w:t>
            </w:r>
            <w:r w:rsidRPr="00B10C12">
              <w:rPr>
                <w:rFonts w:ascii="Arial" w:hAnsi="Arial" w:cs="Arial"/>
                <w:b/>
                <w:sz w:val="24"/>
                <w:szCs w:val="24"/>
              </w:rPr>
              <w:tab/>
            </w:r>
            <w:r w:rsidR="00234676">
              <w:rPr>
                <w:rFonts w:ascii="Arial" w:hAnsi="Arial" w:cs="Arial"/>
                <w:b/>
                <w:sz w:val="24"/>
                <w:szCs w:val="24"/>
              </w:rPr>
              <w:t>1352</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234676">
              <w:rPr>
                <w:rFonts w:ascii="Arial" w:hAnsi="Arial" w:cs="Arial"/>
                <w:b/>
                <w:sz w:val="24"/>
                <w:szCs w:val="24"/>
              </w:rPr>
              <w:t>07 August 2019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1) Please state the name of your CCG or Health Board</w:t>
            </w:r>
            <w:r w:rsidRPr="00234676">
              <w:rPr>
                <w:rFonts w:ascii="Arial" w:hAnsi="Arial" w:cs="Arial"/>
                <w:sz w:val="24"/>
                <w:szCs w:val="24"/>
              </w:rPr>
              <w:t>?</w:t>
            </w: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xml:space="preserve">2) How many patients currently under the care of your CCG/ Health Board are being kept alive with clinically assisted nutrition and hydration (CANH) </w:t>
            </w:r>
            <w:proofErr w:type="gramStart"/>
            <w:r w:rsidRPr="00234676">
              <w:rPr>
                <w:rFonts w:ascii="Arial" w:hAnsi="Arial" w:cs="Arial"/>
                <w:color w:val="000000"/>
                <w:sz w:val="24"/>
                <w:szCs w:val="24"/>
              </w:rPr>
              <w:t>who</w:t>
            </w:r>
            <w:proofErr w:type="gramEnd"/>
            <w:r w:rsidRPr="00234676">
              <w:rPr>
                <w:rFonts w:ascii="Arial" w:hAnsi="Arial" w:cs="Arial"/>
                <w:color w:val="000000"/>
                <w:sz w:val="24"/>
                <w:szCs w:val="24"/>
              </w:rPr>
              <w:t xml:space="preserve"> are in a persistent vegetative state or minimally conscious state?</w:t>
            </w: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3a) How many patients from Q2 have been kept alive for 1 year or more?</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xml:space="preserve">  b) How many patients from Q2 have been kept alive for 3 years or more? </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c) How many patients from Q2 have been kept alive for 5 years or more?</w:t>
            </w: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4a)  How much money did your CCG/Health Board spend on the patients from Q2 in the years;</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2015 - 2016</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2016 - 2017</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2017 - 2018</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b)  How much money does your CCG/Health Board spend per patient (from Q2) on average?</w:t>
            </w: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xml:space="preserve">5) How many next of kin of patients from Q2 have asked for the CANH to be stopped and their loved ones </w:t>
            </w:r>
            <w:proofErr w:type="gramStart"/>
            <w:r w:rsidRPr="00234676">
              <w:rPr>
                <w:rFonts w:ascii="Arial" w:hAnsi="Arial" w:cs="Arial"/>
                <w:color w:val="000000"/>
                <w:sz w:val="24"/>
                <w:szCs w:val="24"/>
              </w:rPr>
              <w:t>be</w:t>
            </w:r>
            <w:proofErr w:type="gramEnd"/>
            <w:r w:rsidRPr="00234676">
              <w:rPr>
                <w:rFonts w:ascii="Arial" w:hAnsi="Arial" w:cs="Arial"/>
                <w:color w:val="000000"/>
                <w:sz w:val="24"/>
                <w:szCs w:val="24"/>
              </w:rPr>
              <w:t xml:space="preserve"> moved into palliative care?</w:t>
            </w:r>
          </w:p>
          <w:p w:rsidR="00234676" w:rsidRPr="00234676" w:rsidRDefault="00234676" w:rsidP="00234676">
            <w:pPr>
              <w:autoSpaceDE w:val="0"/>
              <w:autoSpaceDN w:val="0"/>
              <w:spacing w:after="0" w:line="240" w:lineRule="auto"/>
              <w:rPr>
                <w:rFonts w:ascii="Arial" w:hAnsi="Arial" w:cs="Arial"/>
                <w:color w:val="000000"/>
                <w:sz w:val="24"/>
                <w:szCs w:val="24"/>
              </w:rPr>
            </w:pP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xml:space="preserve">6a) In how many patients cases, have you been in a legal battle, whether mediation </w:t>
            </w:r>
            <w:r w:rsidRPr="00234676">
              <w:rPr>
                <w:rFonts w:ascii="Arial" w:hAnsi="Arial" w:cs="Arial"/>
                <w:color w:val="000000"/>
                <w:sz w:val="24"/>
                <w:szCs w:val="24"/>
              </w:rPr>
              <w:lastRenderedPageBreak/>
              <w:t>or court, because next of kin wanted to stop CANH in the last 5 years?</w:t>
            </w:r>
          </w:p>
          <w:p w:rsidR="00234676" w:rsidRPr="00234676" w:rsidRDefault="00234676" w:rsidP="00234676">
            <w:pPr>
              <w:autoSpaceDE w:val="0"/>
              <w:autoSpaceDN w:val="0"/>
              <w:spacing w:after="0" w:line="240" w:lineRule="auto"/>
              <w:rPr>
                <w:rFonts w:ascii="Arial" w:hAnsi="Arial" w:cs="Arial"/>
                <w:color w:val="000000"/>
                <w:sz w:val="24"/>
                <w:szCs w:val="24"/>
              </w:rPr>
            </w:pPr>
            <w:r w:rsidRPr="00234676">
              <w:rPr>
                <w:rFonts w:ascii="Arial" w:hAnsi="Arial" w:cs="Arial"/>
                <w:color w:val="000000"/>
                <w:sz w:val="24"/>
                <w:szCs w:val="24"/>
              </w:rPr>
              <w:t>  b) What has been the financial cost of these legal battles/mediations?</w:t>
            </w:r>
          </w:p>
          <w:p w:rsidR="00CA23DA" w:rsidRPr="00714BC2" w:rsidRDefault="00CA23DA" w:rsidP="00D25CB4">
            <w:pPr>
              <w:spacing w:after="0" w:line="240" w:lineRule="auto"/>
              <w:rPr>
                <w:rFonts w:ascii="Arial" w:hAnsi="Arial" w:cs="Arial"/>
                <w:b/>
                <w:sz w:val="24"/>
                <w:szCs w:val="24"/>
              </w:rPr>
            </w:pPr>
          </w:p>
          <w:p w:rsidR="00CA23DA" w:rsidRPr="00B10C12" w:rsidRDefault="00CA23DA" w:rsidP="00D25CB4">
            <w:pPr>
              <w:spacing w:after="0" w:line="240" w:lineRule="auto"/>
              <w:rPr>
                <w:rFonts w:ascii="Arial" w:hAnsi="Arial" w:cs="Arial"/>
                <w:sz w:val="24"/>
                <w:szCs w:val="24"/>
              </w:rPr>
            </w:pPr>
          </w:p>
        </w:tc>
      </w:tr>
      <w:tr w:rsidR="00CA23DA" w:rsidRPr="00CE071B" w:rsidTr="00D25CB4">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Response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1) Please state the name of your CCG or Health Board</w:t>
            </w:r>
            <w:r w:rsidRPr="000461DF">
              <w:rPr>
                <w:rFonts w:ascii="Arial" w:hAnsi="Arial" w:cs="Arial"/>
                <w:color w:val="212121"/>
                <w:sz w:val="24"/>
                <w:szCs w:val="24"/>
              </w:rPr>
              <w:t>?</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w:t>
            </w:r>
            <w:r w:rsidRPr="000461DF">
              <w:rPr>
                <w:rFonts w:ascii="Arial" w:hAnsi="Arial" w:cs="Arial"/>
                <w:b/>
                <w:bCs/>
                <w:color w:val="FF0000"/>
                <w:sz w:val="24"/>
                <w:szCs w:val="24"/>
              </w:rPr>
              <w:t>Barnsley Clinical Commissioning Group</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xml:space="preserve">2) How many patients currently under the care of your CCG/ Health Board are being kept alive with clinically assisted nutrition and hydration (CANH) </w:t>
            </w:r>
            <w:proofErr w:type="gramStart"/>
            <w:r w:rsidRPr="000461DF">
              <w:rPr>
                <w:rFonts w:ascii="Arial" w:hAnsi="Arial" w:cs="Arial"/>
                <w:color w:val="000000"/>
                <w:sz w:val="24"/>
                <w:szCs w:val="24"/>
              </w:rPr>
              <w:t>who</w:t>
            </w:r>
            <w:proofErr w:type="gramEnd"/>
            <w:r w:rsidRPr="000461DF">
              <w:rPr>
                <w:rFonts w:ascii="Arial" w:hAnsi="Arial" w:cs="Arial"/>
                <w:color w:val="000000"/>
                <w:sz w:val="24"/>
                <w:szCs w:val="24"/>
              </w:rPr>
              <w:t xml:space="preserve"> are in a persistent vegetative state or minimally conscious state?</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w:t>
            </w:r>
            <w:r w:rsidRPr="000461DF">
              <w:rPr>
                <w:rFonts w:ascii="Arial" w:hAnsi="Arial" w:cs="Arial"/>
                <w:b/>
                <w:bCs/>
                <w:color w:val="FF0000"/>
                <w:sz w:val="24"/>
                <w:szCs w:val="24"/>
              </w:rPr>
              <w:t>1</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3a) How many patients from Q2 have been kept alive for 1 year or more?</w:t>
            </w:r>
            <w:r w:rsidRPr="000461DF">
              <w:rPr>
                <w:rFonts w:ascii="Arial" w:hAnsi="Arial" w:cs="Arial"/>
                <w:color w:val="1F497D"/>
                <w:sz w:val="24"/>
                <w:szCs w:val="24"/>
              </w:rPr>
              <w:t xml:space="preserve">  </w:t>
            </w:r>
            <w:r w:rsidRPr="000461DF">
              <w:rPr>
                <w:rFonts w:ascii="Arial" w:hAnsi="Arial" w:cs="Arial"/>
                <w:b/>
                <w:bCs/>
                <w:color w:val="FF0000"/>
                <w:sz w:val="24"/>
                <w:szCs w:val="24"/>
              </w:rPr>
              <w:t>1</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xml:space="preserve">  b) How many patients from Q2 have been kept alive for 3 years or more? </w:t>
            </w:r>
            <w:r w:rsidRPr="000461DF">
              <w:rPr>
                <w:rFonts w:ascii="Arial" w:hAnsi="Arial" w:cs="Arial"/>
                <w:b/>
                <w:bCs/>
                <w:color w:val="FF0000"/>
                <w:sz w:val="24"/>
                <w:szCs w:val="24"/>
              </w:rPr>
              <w:t>1</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c) How many patients from Q2 have been kept alive for 5 years or more?</w:t>
            </w:r>
            <w:r w:rsidRPr="000461DF">
              <w:rPr>
                <w:rFonts w:ascii="Arial" w:hAnsi="Arial" w:cs="Arial"/>
                <w:color w:val="1F497D"/>
                <w:sz w:val="24"/>
                <w:szCs w:val="24"/>
              </w:rPr>
              <w:t xml:space="preserve"> </w:t>
            </w:r>
            <w:r w:rsidRPr="000461DF">
              <w:rPr>
                <w:rFonts w:ascii="Arial" w:hAnsi="Arial" w:cs="Arial"/>
                <w:b/>
                <w:bCs/>
                <w:color w:val="FF0000"/>
                <w:sz w:val="24"/>
                <w:szCs w:val="24"/>
              </w:rPr>
              <w:t>1</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4a)  How much money did your CCG/Health Board spend on the patients from Q2 in the years;</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xml:space="preserve">       2015 </w:t>
            </w:r>
            <w:r w:rsidRPr="000461DF">
              <w:rPr>
                <w:rFonts w:ascii="Arial" w:hAnsi="Arial" w:cs="Arial"/>
                <w:color w:val="1F497D"/>
                <w:sz w:val="24"/>
                <w:szCs w:val="24"/>
              </w:rPr>
              <w:t>–</w:t>
            </w:r>
            <w:r w:rsidRPr="000461DF">
              <w:rPr>
                <w:rFonts w:ascii="Arial" w:hAnsi="Arial" w:cs="Arial"/>
                <w:color w:val="000000"/>
                <w:sz w:val="24"/>
                <w:szCs w:val="24"/>
              </w:rPr>
              <w:t xml:space="preserve"> 2016</w:t>
            </w:r>
            <w:r w:rsidRPr="000461DF">
              <w:rPr>
                <w:rFonts w:ascii="Arial" w:hAnsi="Arial" w:cs="Arial"/>
                <w:color w:val="1F497D"/>
                <w:sz w:val="24"/>
                <w:szCs w:val="24"/>
              </w:rPr>
              <w:t xml:space="preserve">  </w:t>
            </w:r>
            <w:r w:rsidRPr="000461DF">
              <w:rPr>
                <w:rFonts w:ascii="Arial" w:hAnsi="Arial" w:cs="Arial"/>
                <w:b/>
                <w:bCs/>
                <w:color w:val="FF0000"/>
                <w:sz w:val="24"/>
                <w:szCs w:val="24"/>
              </w:rPr>
              <w:t>£122,668</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xml:space="preserve">       2016 </w:t>
            </w:r>
            <w:r w:rsidRPr="000461DF">
              <w:rPr>
                <w:rFonts w:ascii="Arial" w:hAnsi="Arial" w:cs="Arial"/>
                <w:color w:val="1F497D"/>
                <w:sz w:val="24"/>
                <w:szCs w:val="24"/>
              </w:rPr>
              <w:t>–</w:t>
            </w:r>
            <w:r w:rsidRPr="000461DF">
              <w:rPr>
                <w:rFonts w:ascii="Arial" w:hAnsi="Arial" w:cs="Arial"/>
                <w:color w:val="000000"/>
                <w:sz w:val="24"/>
                <w:szCs w:val="24"/>
              </w:rPr>
              <w:t xml:space="preserve"> 2017</w:t>
            </w:r>
            <w:r w:rsidRPr="000461DF">
              <w:rPr>
                <w:rFonts w:ascii="Arial" w:hAnsi="Arial" w:cs="Arial"/>
                <w:color w:val="1F497D"/>
                <w:sz w:val="24"/>
                <w:szCs w:val="24"/>
              </w:rPr>
              <w:t xml:space="preserve">  </w:t>
            </w:r>
            <w:r w:rsidRPr="000461DF">
              <w:rPr>
                <w:rFonts w:ascii="Arial" w:hAnsi="Arial" w:cs="Arial"/>
                <w:b/>
                <w:bCs/>
                <w:color w:val="FF0000"/>
                <w:sz w:val="24"/>
                <w:szCs w:val="24"/>
              </w:rPr>
              <w:t>£122,668</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xml:space="preserve">       2017 </w:t>
            </w:r>
            <w:r w:rsidRPr="000461DF">
              <w:rPr>
                <w:rFonts w:ascii="Arial" w:hAnsi="Arial" w:cs="Arial"/>
                <w:color w:val="1F497D"/>
                <w:sz w:val="24"/>
                <w:szCs w:val="24"/>
              </w:rPr>
              <w:t>–</w:t>
            </w:r>
            <w:r w:rsidRPr="000461DF">
              <w:rPr>
                <w:rFonts w:ascii="Arial" w:hAnsi="Arial" w:cs="Arial"/>
                <w:color w:val="000000"/>
                <w:sz w:val="24"/>
                <w:szCs w:val="24"/>
              </w:rPr>
              <w:t xml:space="preserve"> 2018</w:t>
            </w:r>
            <w:r w:rsidRPr="000461DF">
              <w:rPr>
                <w:rFonts w:ascii="Arial" w:hAnsi="Arial" w:cs="Arial"/>
                <w:color w:val="1F497D"/>
                <w:sz w:val="24"/>
                <w:szCs w:val="24"/>
              </w:rPr>
              <w:t xml:space="preserve">  </w:t>
            </w:r>
            <w:r w:rsidRPr="000461DF">
              <w:rPr>
                <w:rFonts w:ascii="Arial" w:hAnsi="Arial" w:cs="Arial"/>
                <w:b/>
                <w:bCs/>
                <w:color w:val="FF0000"/>
                <w:sz w:val="24"/>
                <w:szCs w:val="24"/>
              </w:rPr>
              <w:t>£127,400</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b)  How much money does your CCG/Health Board spend per patient (from Q2) on average?</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 </w:t>
            </w:r>
            <w:r w:rsidRPr="000461DF">
              <w:rPr>
                <w:rFonts w:ascii="Arial" w:hAnsi="Arial" w:cs="Arial"/>
                <w:b/>
                <w:bCs/>
                <w:color w:val="FF0000"/>
                <w:sz w:val="24"/>
                <w:szCs w:val="24"/>
              </w:rPr>
              <w:t>Approximately £127,400 yearly</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xml:space="preserve">5) How many next of kin of patients from Q2 have asked for the CANH to be stopped and their loved ones </w:t>
            </w:r>
            <w:proofErr w:type="gramStart"/>
            <w:r w:rsidRPr="000461DF">
              <w:rPr>
                <w:rFonts w:ascii="Arial" w:hAnsi="Arial" w:cs="Arial"/>
                <w:color w:val="000000"/>
                <w:sz w:val="24"/>
                <w:szCs w:val="24"/>
              </w:rPr>
              <w:t>be</w:t>
            </w:r>
            <w:proofErr w:type="gramEnd"/>
            <w:r w:rsidRPr="000461DF">
              <w:rPr>
                <w:rFonts w:ascii="Arial" w:hAnsi="Arial" w:cs="Arial"/>
                <w:color w:val="000000"/>
                <w:sz w:val="24"/>
                <w:szCs w:val="24"/>
              </w:rPr>
              <w:t xml:space="preserve"> moved into palliative care?</w:t>
            </w:r>
          </w:p>
          <w:p w:rsidR="000461DF" w:rsidRPr="000461DF" w:rsidRDefault="000461DF" w:rsidP="000461DF">
            <w:pPr>
              <w:spacing w:after="0" w:line="240" w:lineRule="auto"/>
              <w:rPr>
                <w:rFonts w:ascii="Arial" w:hAnsi="Arial" w:cs="Arial"/>
                <w:color w:val="FF0000"/>
                <w:sz w:val="24"/>
                <w:szCs w:val="24"/>
              </w:rPr>
            </w:pPr>
            <w:r w:rsidRPr="000461DF">
              <w:rPr>
                <w:rFonts w:ascii="Arial" w:hAnsi="Arial" w:cs="Arial"/>
                <w:color w:val="000000"/>
                <w:sz w:val="24"/>
                <w:szCs w:val="24"/>
              </w:rPr>
              <w:t> </w:t>
            </w:r>
            <w:r w:rsidRPr="000461DF">
              <w:rPr>
                <w:rFonts w:ascii="Arial" w:hAnsi="Arial" w:cs="Arial"/>
                <w:color w:val="FF0000"/>
                <w:sz w:val="24"/>
                <w:szCs w:val="24"/>
              </w:rPr>
              <w:t>Nil</w:t>
            </w:r>
          </w:p>
          <w:p w:rsidR="000461DF" w:rsidRPr="000461DF" w:rsidRDefault="000461DF" w:rsidP="000461DF">
            <w:pPr>
              <w:spacing w:after="0" w:line="240" w:lineRule="auto"/>
              <w:rPr>
                <w:rFonts w:ascii="Arial" w:hAnsi="Arial" w:cs="Arial"/>
                <w:color w:val="212121"/>
                <w:sz w:val="24"/>
                <w:szCs w:val="24"/>
              </w:rPr>
            </w:pPr>
            <w:r w:rsidRPr="000461DF">
              <w:rPr>
                <w:rFonts w:ascii="Arial" w:hAnsi="Arial" w:cs="Arial"/>
                <w:color w:val="000000"/>
                <w:sz w:val="24"/>
                <w:szCs w:val="24"/>
              </w:rPr>
              <w:t> </w:t>
            </w:r>
          </w:p>
          <w:p w:rsidR="000461DF" w:rsidRPr="000461DF" w:rsidRDefault="000461DF" w:rsidP="000461DF">
            <w:pPr>
              <w:spacing w:after="0" w:line="240" w:lineRule="auto"/>
              <w:rPr>
                <w:rFonts w:ascii="Arial" w:hAnsi="Arial" w:cs="Arial"/>
                <w:b/>
                <w:bCs/>
                <w:color w:val="FF0000"/>
                <w:sz w:val="24"/>
                <w:szCs w:val="24"/>
              </w:rPr>
            </w:pPr>
            <w:r w:rsidRPr="000461DF">
              <w:rPr>
                <w:rFonts w:ascii="Arial" w:hAnsi="Arial" w:cs="Arial"/>
                <w:color w:val="000000"/>
                <w:sz w:val="24"/>
                <w:szCs w:val="24"/>
              </w:rPr>
              <w:t>6a) In how many patients cases, have you been in a legal battle, whether mediation or court, because next of kin wanted to stop CANH in the last 5 years?</w:t>
            </w:r>
            <w:r w:rsidRPr="000461DF">
              <w:rPr>
                <w:rFonts w:ascii="Arial" w:hAnsi="Arial" w:cs="Arial"/>
                <w:color w:val="1F497D"/>
                <w:sz w:val="24"/>
                <w:szCs w:val="24"/>
              </w:rPr>
              <w:t xml:space="preserve"> </w:t>
            </w:r>
            <w:r w:rsidRPr="000461DF">
              <w:rPr>
                <w:rFonts w:ascii="Arial" w:hAnsi="Arial" w:cs="Arial"/>
                <w:b/>
                <w:bCs/>
                <w:color w:val="FF0000"/>
                <w:sz w:val="24"/>
                <w:szCs w:val="24"/>
              </w:rPr>
              <w:t>Nil</w:t>
            </w:r>
          </w:p>
          <w:p w:rsidR="00CA23DA" w:rsidRPr="000461DF" w:rsidRDefault="000461DF" w:rsidP="000461DF">
            <w:pPr>
              <w:spacing w:after="0" w:line="240" w:lineRule="auto"/>
              <w:rPr>
                <w:rFonts w:ascii="Arial" w:hAnsi="Arial" w:cs="Arial"/>
                <w:sz w:val="24"/>
                <w:szCs w:val="24"/>
              </w:rPr>
            </w:pPr>
            <w:r w:rsidRPr="000461DF">
              <w:rPr>
                <w:rFonts w:ascii="Arial" w:hAnsi="Arial" w:cs="Arial"/>
                <w:color w:val="000000"/>
                <w:sz w:val="24"/>
                <w:szCs w:val="24"/>
              </w:rPr>
              <w:t>  b) What has been the financial cost of these legal battles/mediations?</w:t>
            </w:r>
            <w:r w:rsidRPr="000461DF">
              <w:rPr>
                <w:rFonts w:ascii="Arial" w:hAnsi="Arial" w:cs="Arial"/>
                <w:color w:val="1F497D"/>
                <w:sz w:val="24"/>
                <w:szCs w:val="24"/>
              </w:rPr>
              <w:t xml:space="preserve"> </w:t>
            </w:r>
            <w:r w:rsidRPr="000461DF">
              <w:rPr>
                <w:rFonts w:ascii="Arial" w:hAnsi="Arial" w:cs="Arial"/>
                <w:b/>
                <w:bCs/>
                <w:color w:val="FF0000"/>
                <w:sz w:val="24"/>
                <w:szCs w:val="24"/>
              </w:rPr>
              <w:t>Not applicable</w:t>
            </w:r>
          </w:p>
          <w:p w:rsidR="00CA23DA" w:rsidRPr="00B10C12" w:rsidRDefault="00CA23DA" w:rsidP="00D25CB4">
            <w:pPr>
              <w:spacing w:after="0" w:line="240" w:lineRule="auto"/>
              <w:rPr>
                <w:rFonts w:ascii="Arial" w:hAnsi="Arial" w:cs="Arial"/>
                <w:sz w:val="24"/>
                <w:szCs w:val="24"/>
              </w:rPr>
            </w:pPr>
          </w:p>
        </w:tc>
      </w:tr>
    </w:tbl>
    <w:p w:rsidR="006D55A9" w:rsidRDefault="006D5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sidR="006D55A9">
              <w:rPr>
                <w:rFonts w:ascii="Arial" w:hAnsi="Arial" w:cs="Arial"/>
                <w:b/>
                <w:sz w:val="24"/>
                <w:szCs w:val="24"/>
              </w:rPr>
              <w:t>1353</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6D55A9">
              <w:rPr>
                <w:rFonts w:ascii="Arial" w:hAnsi="Arial" w:cs="Arial"/>
                <w:b/>
                <w:sz w:val="24"/>
                <w:szCs w:val="24"/>
              </w:rPr>
              <w:t>7 August 2019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p w:rsidR="006D55A9" w:rsidRPr="006D55A9" w:rsidRDefault="006D55A9" w:rsidP="006D55A9">
            <w:pPr>
              <w:numPr>
                <w:ilvl w:val="0"/>
                <w:numId w:val="1"/>
              </w:numPr>
              <w:spacing w:after="0" w:line="240" w:lineRule="auto"/>
              <w:ind w:left="360"/>
              <w:rPr>
                <w:rFonts w:ascii="Arial" w:hAnsi="Arial" w:cs="Arial"/>
                <w:color w:val="1D1D1D"/>
                <w:sz w:val="24"/>
                <w:szCs w:val="24"/>
              </w:rPr>
            </w:pPr>
            <w:r w:rsidRPr="006D55A9">
              <w:rPr>
                <w:rStyle w:val="gmail-s2"/>
                <w:rFonts w:ascii="Arial" w:hAnsi="Arial" w:cs="Arial"/>
                <w:color w:val="1D1D1D"/>
                <w:sz w:val="24"/>
                <w:szCs w:val="24"/>
                <w:shd w:val="clear" w:color="auto" w:fill="FFFFFF"/>
              </w:rPr>
              <w:t>How many care homes are within your remit?  </w:t>
            </w:r>
          </w:p>
          <w:p w:rsidR="006D55A9" w:rsidRPr="006D55A9" w:rsidRDefault="006D55A9" w:rsidP="006D55A9">
            <w:pPr>
              <w:numPr>
                <w:ilvl w:val="0"/>
                <w:numId w:val="1"/>
              </w:numPr>
              <w:spacing w:after="0" w:line="240" w:lineRule="auto"/>
              <w:ind w:left="360"/>
              <w:rPr>
                <w:rFonts w:ascii="Arial" w:hAnsi="Arial" w:cs="Arial"/>
                <w:color w:val="1D1D1D"/>
                <w:sz w:val="24"/>
                <w:szCs w:val="24"/>
              </w:rPr>
            </w:pPr>
            <w:r w:rsidRPr="006D55A9">
              <w:rPr>
                <w:rStyle w:val="gmail-s2"/>
                <w:rFonts w:ascii="Arial" w:hAnsi="Arial" w:cs="Arial"/>
                <w:color w:val="1D1D1D"/>
                <w:sz w:val="24"/>
                <w:szCs w:val="24"/>
                <w:shd w:val="clear" w:color="auto" w:fill="FFFFFF"/>
              </w:rPr>
              <w:t>Overall, how many patients are being cared for within these care homes?</w:t>
            </w:r>
          </w:p>
          <w:p w:rsidR="006D55A9" w:rsidRPr="006D55A9" w:rsidRDefault="006D55A9" w:rsidP="006D55A9">
            <w:pPr>
              <w:numPr>
                <w:ilvl w:val="0"/>
                <w:numId w:val="1"/>
              </w:numPr>
              <w:spacing w:after="0" w:line="240" w:lineRule="auto"/>
              <w:ind w:left="360"/>
              <w:rPr>
                <w:rFonts w:ascii="Arial" w:hAnsi="Arial" w:cs="Arial"/>
                <w:color w:val="1D1D1D"/>
                <w:sz w:val="24"/>
                <w:szCs w:val="24"/>
              </w:rPr>
            </w:pPr>
            <w:r w:rsidRPr="006D55A9">
              <w:rPr>
                <w:rStyle w:val="gmail-s2"/>
                <w:rFonts w:ascii="Arial" w:hAnsi="Arial" w:cs="Arial"/>
                <w:color w:val="1D1D1D"/>
                <w:sz w:val="24"/>
                <w:szCs w:val="24"/>
                <w:shd w:val="clear" w:color="auto" w:fill="FFFFFF"/>
              </w:rPr>
              <w:t xml:space="preserve">Do you have any Infection Prevention and Control specialist Nurses who provide expertise advice and training within these care homes? If so, </w:t>
            </w:r>
            <w:proofErr w:type="spellStart"/>
            <w:r w:rsidRPr="006D55A9">
              <w:rPr>
                <w:rStyle w:val="gmail-s2"/>
                <w:rFonts w:ascii="Arial" w:hAnsi="Arial" w:cs="Arial"/>
                <w:color w:val="1D1D1D"/>
                <w:sz w:val="24"/>
                <w:szCs w:val="24"/>
                <w:shd w:val="clear" w:color="auto" w:fill="FFFFFF"/>
              </w:rPr>
              <w:t>i</w:t>
            </w:r>
            <w:proofErr w:type="spellEnd"/>
            <w:r w:rsidRPr="006D55A9">
              <w:rPr>
                <w:rStyle w:val="gmail-s2"/>
                <w:rFonts w:ascii="Arial" w:hAnsi="Arial" w:cs="Arial"/>
                <w:color w:val="1D1D1D"/>
                <w:sz w:val="24"/>
                <w:szCs w:val="24"/>
                <w:shd w:val="clear" w:color="auto" w:fill="FFFFFF"/>
              </w:rPr>
              <w:t>) how many of these nurses do you have and ii) in what way do they oversee infection control?  </w:t>
            </w:r>
          </w:p>
          <w:p w:rsidR="006D55A9" w:rsidRPr="006D55A9" w:rsidRDefault="006D55A9" w:rsidP="006D55A9">
            <w:pPr>
              <w:numPr>
                <w:ilvl w:val="0"/>
                <w:numId w:val="1"/>
              </w:numPr>
              <w:spacing w:after="0" w:line="240" w:lineRule="auto"/>
              <w:ind w:left="360"/>
              <w:rPr>
                <w:rFonts w:ascii="Arial" w:hAnsi="Arial" w:cs="Arial"/>
                <w:color w:val="1D1D1D"/>
                <w:sz w:val="24"/>
                <w:szCs w:val="24"/>
              </w:rPr>
            </w:pPr>
            <w:r w:rsidRPr="006D55A9">
              <w:rPr>
                <w:rStyle w:val="gmail-s2"/>
                <w:rFonts w:ascii="Arial" w:hAnsi="Arial" w:cs="Arial"/>
                <w:color w:val="1D1D1D"/>
                <w:sz w:val="24"/>
                <w:szCs w:val="24"/>
                <w:shd w:val="clear" w:color="auto" w:fill="FFFFFF"/>
              </w:rPr>
              <w:t>If not, what steps do you take to ensure minimising the risk of the spread of infection in these care homes? </w:t>
            </w:r>
          </w:p>
          <w:p w:rsidR="006D55A9" w:rsidRPr="006D55A9" w:rsidRDefault="006D55A9" w:rsidP="006D55A9">
            <w:pPr>
              <w:pStyle w:val="gmail-p1"/>
              <w:shd w:val="clear" w:color="auto" w:fill="FFFFFF"/>
              <w:spacing w:before="0" w:beforeAutospacing="0" w:after="0" w:afterAutospacing="0"/>
              <w:rPr>
                <w:rFonts w:ascii="Arial" w:hAnsi="Arial" w:cs="Arial"/>
                <w:color w:val="1D1D1D"/>
              </w:rPr>
            </w:pPr>
          </w:p>
          <w:p w:rsidR="006D55A9" w:rsidRPr="006D55A9" w:rsidRDefault="006D55A9" w:rsidP="006D55A9">
            <w:pPr>
              <w:pStyle w:val="gmail-p1"/>
              <w:shd w:val="clear" w:color="auto" w:fill="FFFFFF"/>
              <w:spacing w:before="0" w:beforeAutospacing="0" w:after="0" w:afterAutospacing="0"/>
              <w:rPr>
                <w:rFonts w:ascii="Arial" w:hAnsi="Arial" w:cs="Arial"/>
                <w:color w:val="1D1D1D"/>
              </w:rPr>
            </w:pPr>
            <w:r w:rsidRPr="006D55A9">
              <w:rPr>
                <w:rStyle w:val="gmail-s1"/>
                <w:rFonts w:ascii="Arial" w:hAnsi="Arial" w:cs="Arial"/>
                <w:color w:val="1D1D1D"/>
              </w:rPr>
              <w:lastRenderedPageBreak/>
              <w:t>For questions 1</w:t>
            </w:r>
            <w:proofErr w:type="gramStart"/>
            <w:r w:rsidRPr="006D55A9">
              <w:rPr>
                <w:rStyle w:val="gmail-s1"/>
                <w:rFonts w:ascii="Arial" w:hAnsi="Arial" w:cs="Arial"/>
                <w:color w:val="1D1D1D"/>
              </w:rPr>
              <w:t>,2</w:t>
            </w:r>
            <w:proofErr w:type="gramEnd"/>
            <w:r w:rsidRPr="006D55A9">
              <w:rPr>
                <w:rStyle w:val="gmail-s1"/>
                <w:rFonts w:ascii="Arial" w:hAnsi="Arial" w:cs="Arial"/>
                <w:color w:val="1D1D1D"/>
              </w:rPr>
              <w:t xml:space="preserve"> and 4 I would like, if possible, to have comparative figures for Aug 1, 2019 and Aug 1 2014 please.</w:t>
            </w:r>
          </w:p>
          <w:p w:rsidR="00CA23DA" w:rsidRPr="00714BC2" w:rsidRDefault="00CA23DA" w:rsidP="00D25CB4">
            <w:pPr>
              <w:spacing w:after="0" w:line="240" w:lineRule="auto"/>
              <w:rPr>
                <w:rFonts w:ascii="Arial" w:hAnsi="Arial" w:cs="Arial"/>
                <w:b/>
                <w:sz w:val="24"/>
                <w:szCs w:val="24"/>
              </w:rPr>
            </w:pPr>
          </w:p>
          <w:p w:rsidR="00CA23DA" w:rsidRPr="00B10C12" w:rsidRDefault="00CA23DA" w:rsidP="00D25CB4">
            <w:pPr>
              <w:spacing w:after="0" w:line="240" w:lineRule="auto"/>
              <w:rPr>
                <w:rFonts w:ascii="Arial" w:hAnsi="Arial" w:cs="Arial"/>
                <w:sz w:val="24"/>
                <w:szCs w:val="24"/>
              </w:rPr>
            </w:pPr>
          </w:p>
        </w:tc>
      </w:tr>
      <w:tr w:rsidR="00CA23DA" w:rsidRPr="00CE071B" w:rsidTr="00D25CB4">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Response :</w:t>
            </w:r>
          </w:p>
          <w:p w:rsidR="00CA23DA" w:rsidRPr="00B10C12" w:rsidRDefault="00CA23DA" w:rsidP="00D25CB4">
            <w:pPr>
              <w:spacing w:after="0" w:line="240" w:lineRule="auto"/>
              <w:rPr>
                <w:rFonts w:ascii="Arial" w:hAnsi="Arial" w:cs="Arial"/>
                <w:sz w:val="24"/>
                <w:szCs w:val="24"/>
              </w:rPr>
            </w:pPr>
          </w:p>
          <w:p w:rsidR="009348F3" w:rsidRPr="009348F3" w:rsidRDefault="009348F3" w:rsidP="009348F3">
            <w:pPr>
              <w:numPr>
                <w:ilvl w:val="0"/>
                <w:numId w:val="6"/>
              </w:numPr>
              <w:spacing w:after="0" w:line="240" w:lineRule="auto"/>
              <w:rPr>
                <w:rFonts w:eastAsia="Times New Roman"/>
                <w:color w:val="1D1D1D"/>
                <w:sz w:val="28"/>
              </w:rPr>
            </w:pPr>
            <w:r w:rsidRPr="009348F3">
              <w:rPr>
                <w:rStyle w:val="gmail-s2"/>
                <w:rFonts w:ascii="Arial" w:eastAsia="Times New Roman" w:hAnsi="Arial" w:cs="Arial"/>
                <w:color w:val="1D1D1D"/>
                <w:sz w:val="24"/>
                <w:szCs w:val="21"/>
                <w:shd w:val="clear" w:color="auto" w:fill="FFFFFF"/>
              </w:rPr>
              <w:t>How many care homes are within your remit?  </w:t>
            </w:r>
            <w:r w:rsidRPr="009348F3">
              <w:rPr>
                <w:rStyle w:val="gmail-s2"/>
                <w:rFonts w:ascii="Arial" w:eastAsia="Times New Roman" w:hAnsi="Arial" w:cs="Arial"/>
                <w:color w:val="FF0000"/>
                <w:sz w:val="24"/>
                <w:szCs w:val="21"/>
                <w:shd w:val="clear" w:color="auto" w:fill="FFFFFF"/>
              </w:rPr>
              <w:t>68</w:t>
            </w:r>
          </w:p>
          <w:p w:rsidR="009348F3" w:rsidRPr="009348F3" w:rsidRDefault="009348F3" w:rsidP="009348F3">
            <w:pPr>
              <w:numPr>
                <w:ilvl w:val="0"/>
                <w:numId w:val="6"/>
              </w:numPr>
              <w:spacing w:after="0" w:line="240" w:lineRule="auto"/>
              <w:rPr>
                <w:rStyle w:val="gmail-s2"/>
                <w:sz w:val="28"/>
              </w:rPr>
            </w:pPr>
            <w:r w:rsidRPr="009348F3">
              <w:rPr>
                <w:rStyle w:val="gmail-s2"/>
                <w:rFonts w:ascii="Arial" w:eastAsia="Times New Roman" w:hAnsi="Arial" w:cs="Arial"/>
                <w:color w:val="1D1D1D"/>
                <w:sz w:val="24"/>
                <w:szCs w:val="21"/>
                <w:shd w:val="clear" w:color="auto" w:fill="FFFFFF"/>
              </w:rPr>
              <w:t>Overall, how many patients are being cared for within these care homes?</w:t>
            </w:r>
            <w:r w:rsidRPr="009348F3">
              <w:rPr>
                <w:rStyle w:val="gmail-s2"/>
                <w:rFonts w:ascii="Arial" w:eastAsia="Times New Roman" w:hAnsi="Arial" w:cs="Arial"/>
                <w:color w:val="1F497D"/>
                <w:sz w:val="24"/>
                <w:szCs w:val="21"/>
                <w:shd w:val="clear" w:color="auto" w:fill="FFFFFF"/>
              </w:rPr>
              <w:t xml:space="preserve"> </w:t>
            </w:r>
            <w:r w:rsidRPr="009348F3">
              <w:rPr>
                <w:rStyle w:val="gmail-s2"/>
                <w:rFonts w:ascii="Arial" w:eastAsia="Times New Roman" w:hAnsi="Arial" w:cs="Arial"/>
                <w:color w:val="FF0000"/>
                <w:sz w:val="24"/>
                <w:szCs w:val="21"/>
                <w:shd w:val="clear" w:color="auto" w:fill="FFFFFF"/>
              </w:rPr>
              <w:t xml:space="preserve">This information is not available </w:t>
            </w:r>
          </w:p>
          <w:p w:rsidR="009348F3" w:rsidRDefault="009348F3" w:rsidP="009348F3">
            <w:pPr>
              <w:spacing w:after="0" w:line="240" w:lineRule="auto"/>
              <w:rPr>
                <w:rStyle w:val="gmail-s2"/>
                <w:rFonts w:ascii="Arial" w:hAnsi="Arial" w:cs="Arial"/>
                <w:color w:val="1D1D1D"/>
                <w:sz w:val="24"/>
                <w:szCs w:val="21"/>
                <w:shd w:val="clear" w:color="auto" w:fill="FFFFFF"/>
              </w:rPr>
            </w:pPr>
          </w:p>
          <w:p w:rsidR="009348F3" w:rsidRPr="009348F3" w:rsidRDefault="009348F3" w:rsidP="009348F3">
            <w:pPr>
              <w:spacing w:after="0" w:line="240" w:lineRule="auto"/>
              <w:rPr>
                <w:rFonts w:ascii="Times New Roman" w:hAnsi="Times New Roman"/>
                <w:color w:val="FF0000"/>
                <w:sz w:val="28"/>
              </w:rPr>
            </w:pPr>
            <w:r w:rsidRPr="009348F3">
              <w:rPr>
                <w:rStyle w:val="gmail-s2"/>
                <w:rFonts w:ascii="Arial" w:hAnsi="Arial" w:cs="Arial"/>
                <w:color w:val="1D1D1D"/>
                <w:sz w:val="24"/>
                <w:szCs w:val="21"/>
                <w:shd w:val="clear" w:color="auto" w:fill="FFFFFF"/>
              </w:rPr>
              <w:t xml:space="preserve">Do you have any Infection Prevention and Control specialist Nurses who provide expertise advice and training within these care homes? If so, </w:t>
            </w:r>
            <w:proofErr w:type="spellStart"/>
            <w:r w:rsidRPr="009348F3">
              <w:rPr>
                <w:rStyle w:val="gmail-s2"/>
                <w:rFonts w:ascii="Arial" w:hAnsi="Arial" w:cs="Arial"/>
                <w:color w:val="1D1D1D"/>
                <w:sz w:val="24"/>
                <w:szCs w:val="21"/>
                <w:shd w:val="clear" w:color="auto" w:fill="FFFFFF"/>
              </w:rPr>
              <w:t>i</w:t>
            </w:r>
            <w:proofErr w:type="spellEnd"/>
            <w:r w:rsidRPr="009348F3">
              <w:rPr>
                <w:rStyle w:val="gmail-s2"/>
                <w:rFonts w:ascii="Arial" w:hAnsi="Arial" w:cs="Arial"/>
                <w:color w:val="1D1D1D"/>
                <w:sz w:val="24"/>
                <w:szCs w:val="21"/>
                <w:shd w:val="clear" w:color="auto" w:fill="FFFFFF"/>
              </w:rPr>
              <w:t>) how many of these nurses do you have and ii) in what way do they oversee infection control?  </w:t>
            </w:r>
            <w:r w:rsidRPr="009348F3">
              <w:rPr>
                <w:rFonts w:ascii="Arial" w:hAnsi="Arial" w:cs="Arial"/>
                <w:color w:val="FF0000"/>
                <w:sz w:val="24"/>
                <w:szCs w:val="21"/>
              </w:rPr>
              <w:t>1 full time band 7 infection control nurse, 1 part time band 6. A full time band 8a provides support for both the acute and CCG/BMBC contract. As part of the contract they provide a support and advisory service. Undertake audits and work with the care homes on action plans. Provide outbreak management. Provide ad hoc training. Host a care home staff link forum and provide educational resources in the form of news bulletins.</w:t>
            </w:r>
          </w:p>
          <w:p w:rsidR="00CA23DA" w:rsidRPr="00B10C12" w:rsidRDefault="00CA23DA" w:rsidP="00D25CB4">
            <w:pPr>
              <w:spacing w:after="0" w:line="240" w:lineRule="auto"/>
              <w:rPr>
                <w:rFonts w:ascii="Arial" w:hAnsi="Arial" w:cs="Arial"/>
                <w:sz w:val="24"/>
                <w:szCs w:val="24"/>
              </w:rPr>
            </w:pPr>
          </w:p>
        </w:tc>
      </w:tr>
    </w:tbl>
    <w:p w:rsidR="006D55A9" w:rsidRDefault="006D5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sidR="00AB2732">
              <w:rPr>
                <w:rFonts w:ascii="Arial" w:hAnsi="Arial" w:cs="Arial"/>
                <w:b/>
                <w:sz w:val="24"/>
                <w:szCs w:val="24"/>
              </w:rPr>
              <w:t>1354</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AB2732">
              <w:rPr>
                <w:rFonts w:ascii="Arial" w:hAnsi="Arial" w:cs="Arial"/>
                <w:b/>
                <w:sz w:val="24"/>
                <w:szCs w:val="24"/>
              </w:rPr>
              <w:t>8 August 2019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tbl>
            <w:tblPr>
              <w:tblW w:w="0" w:type="auto"/>
              <w:tblCellMar>
                <w:left w:w="0" w:type="dxa"/>
                <w:right w:w="0" w:type="dxa"/>
              </w:tblCellMar>
              <w:tblLook w:val="04A0" w:firstRow="1" w:lastRow="0" w:firstColumn="1" w:lastColumn="0" w:noHBand="0" w:noVBand="1"/>
            </w:tblPr>
            <w:tblGrid>
              <w:gridCol w:w="9026"/>
            </w:tblGrid>
            <w:tr w:rsidR="00AB2732" w:rsidRPr="00AB2732" w:rsidTr="00AB2732">
              <w:trPr>
                <w:trHeight w:val="132"/>
              </w:trPr>
              <w:tc>
                <w:tcPr>
                  <w:tcW w:w="11904" w:type="dxa"/>
                  <w:tcMar>
                    <w:top w:w="0" w:type="dxa"/>
                    <w:left w:w="108" w:type="dxa"/>
                    <w:bottom w:w="0" w:type="dxa"/>
                    <w:right w:w="108" w:type="dxa"/>
                  </w:tcMar>
                  <w:vAlign w:val="center"/>
                  <w:hideMark/>
                </w:tcPr>
                <w:p w:rsidR="00AB2732" w:rsidRPr="00AB2732" w:rsidRDefault="00AB2732">
                  <w:pPr>
                    <w:pStyle w:val="Default"/>
                  </w:pPr>
                  <w:r w:rsidRPr="00AB2732">
                    <w:t>1. Between 1 January 2017 to 31 July 2019:</w:t>
                  </w:r>
                </w:p>
              </w:tc>
            </w:tr>
            <w:tr w:rsidR="00AB2732" w:rsidRPr="00AB2732" w:rsidTr="00AB2732">
              <w:trPr>
                <w:trHeight w:val="132"/>
              </w:trPr>
              <w:tc>
                <w:tcPr>
                  <w:tcW w:w="11904" w:type="dxa"/>
                  <w:tcMar>
                    <w:top w:w="0" w:type="dxa"/>
                    <w:left w:w="108" w:type="dxa"/>
                    <w:bottom w:w="0" w:type="dxa"/>
                    <w:right w:w="108" w:type="dxa"/>
                  </w:tcMar>
                  <w:vAlign w:val="center"/>
                  <w:hideMark/>
                </w:tcPr>
                <w:p w:rsidR="00AB2732" w:rsidRPr="00AB2732" w:rsidRDefault="00AB2732">
                  <w:pPr>
                    <w:pStyle w:val="Default"/>
                  </w:pPr>
                  <w:r w:rsidRPr="00AB2732">
                    <w:t>(a) How many NHS continuing healthcare assessments were undertaken;</w:t>
                  </w:r>
                </w:p>
              </w:tc>
            </w:tr>
            <w:tr w:rsidR="00AB2732" w:rsidRPr="00AB2732" w:rsidTr="00AB2732">
              <w:trPr>
                <w:trHeight w:val="132"/>
              </w:trPr>
              <w:tc>
                <w:tcPr>
                  <w:tcW w:w="11904" w:type="dxa"/>
                  <w:tcMar>
                    <w:top w:w="0" w:type="dxa"/>
                    <w:left w:w="108" w:type="dxa"/>
                    <w:bottom w:w="0" w:type="dxa"/>
                    <w:right w:w="108" w:type="dxa"/>
                  </w:tcMar>
                  <w:vAlign w:val="center"/>
                  <w:hideMark/>
                </w:tcPr>
                <w:p w:rsidR="00AB2732" w:rsidRPr="00AB2732" w:rsidRDefault="00AB2732">
                  <w:pPr>
                    <w:pStyle w:val="Default"/>
                  </w:pPr>
                  <w:r w:rsidRPr="00AB2732">
                    <w:t>(b) How many of the above assessments recommended eligibility for NHS continuing healthcare; and</w:t>
                  </w:r>
                </w:p>
              </w:tc>
            </w:tr>
            <w:tr w:rsidR="00AB2732" w:rsidRPr="00AB2732" w:rsidTr="00AB2732">
              <w:trPr>
                <w:trHeight w:val="132"/>
              </w:trPr>
              <w:tc>
                <w:tcPr>
                  <w:tcW w:w="11904" w:type="dxa"/>
                  <w:tcMar>
                    <w:top w:w="0" w:type="dxa"/>
                    <w:left w:w="108" w:type="dxa"/>
                    <w:bottom w:w="0" w:type="dxa"/>
                    <w:right w:w="108" w:type="dxa"/>
                  </w:tcMar>
                  <w:hideMark/>
                </w:tcPr>
                <w:p w:rsidR="00AB2732" w:rsidRPr="00AB2732" w:rsidRDefault="00AB2732">
                  <w:pPr>
                    <w:pStyle w:val="Default"/>
                  </w:pPr>
                  <w:r w:rsidRPr="00AB2732">
                    <w:t>(c) How many of the above eligible recommendations were overturned or granted by the CCG.</w:t>
                  </w:r>
                </w:p>
              </w:tc>
            </w:tr>
          </w:tbl>
          <w:p w:rsidR="00CA23DA" w:rsidRPr="00B10C12" w:rsidRDefault="00AB2732" w:rsidP="00AB2732">
            <w:pPr>
              <w:rPr>
                <w:rFonts w:ascii="Arial" w:hAnsi="Arial" w:cs="Arial"/>
                <w:sz w:val="24"/>
                <w:szCs w:val="24"/>
              </w:rPr>
            </w:pPr>
            <w:r w:rsidRPr="00AB2732">
              <w:rPr>
                <w:rFonts w:ascii="Arial" w:hAnsi="Arial" w:cs="Arial"/>
                <w:sz w:val="24"/>
                <w:szCs w:val="24"/>
              </w:rPr>
              <w:t xml:space="preserve">Please provide this data in annual figures or quarters. </w:t>
            </w:r>
          </w:p>
        </w:tc>
      </w:tr>
      <w:tr w:rsidR="00CA23DA" w:rsidRPr="00CE071B" w:rsidTr="00D25CB4">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Response :</w:t>
            </w:r>
          </w:p>
          <w:tbl>
            <w:tblPr>
              <w:tblW w:w="0" w:type="auto"/>
              <w:tblCellMar>
                <w:left w:w="0" w:type="dxa"/>
                <w:right w:w="0" w:type="dxa"/>
              </w:tblCellMar>
              <w:tblLook w:val="04A0" w:firstRow="1" w:lastRow="0" w:firstColumn="1" w:lastColumn="0" w:noHBand="0" w:noVBand="1"/>
            </w:tblPr>
            <w:tblGrid>
              <w:gridCol w:w="9026"/>
            </w:tblGrid>
            <w:tr w:rsidR="00FA4AF2" w:rsidTr="00FA4AF2">
              <w:trPr>
                <w:trHeight w:val="132"/>
              </w:trPr>
              <w:tc>
                <w:tcPr>
                  <w:tcW w:w="11904" w:type="dxa"/>
                  <w:tcMar>
                    <w:top w:w="0" w:type="dxa"/>
                    <w:left w:w="108" w:type="dxa"/>
                    <w:bottom w:w="0" w:type="dxa"/>
                    <w:right w:w="108" w:type="dxa"/>
                  </w:tcMar>
                  <w:vAlign w:val="center"/>
                  <w:hideMark/>
                </w:tcPr>
                <w:p w:rsidR="00FA4AF2" w:rsidRPr="00FA4AF2" w:rsidRDefault="00FA4AF2">
                  <w:pPr>
                    <w:pStyle w:val="Default"/>
                  </w:pPr>
                  <w:r w:rsidRPr="00FA4AF2">
                    <w:t>1. Between 1 January 2017 to 31 July 2019:</w:t>
                  </w:r>
                  <w:r w:rsidRPr="00FA4AF2">
                    <w:rPr>
                      <w:color w:val="1F497D"/>
                    </w:rPr>
                    <w:t xml:space="preserve"> </w:t>
                  </w:r>
                </w:p>
              </w:tc>
            </w:tr>
            <w:tr w:rsidR="00FA4AF2" w:rsidTr="00FA4AF2">
              <w:trPr>
                <w:trHeight w:val="113"/>
              </w:trPr>
              <w:tc>
                <w:tcPr>
                  <w:tcW w:w="11904" w:type="dxa"/>
                  <w:tcMar>
                    <w:top w:w="0" w:type="dxa"/>
                    <w:left w:w="108" w:type="dxa"/>
                    <w:bottom w:w="0" w:type="dxa"/>
                    <w:right w:w="108" w:type="dxa"/>
                  </w:tcMar>
                  <w:vAlign w:val="center"/>
                  <w:hideMark/>
                </w:tcPr>
                <w:p w:rsidR="00FA4AF2" w:rsidRPr="00FA4AF2" w:rsidRDefault="00FA4AF2">
                  <w:pPr>
                    <w:pStyle w:val="Default"/>
                    <w:rPr>
                      <w:color w:val="1F497D"/>
                    </w:rPr>
                  </w:pPr>
                  <w:r w:rsidRPr="00FA4AF2">
                    <w:t>(a) How many NHS continuing healthcare assessments were undertaken;</w:t>
                  </w:r>
                  <w:r w:rsidRPr="00FA4AF2">
                    <w:rPr>
                      <w:color w:val="1F497D"/>
                    </w:rPr>
                    <w:t xml:space="preserve"> </w:t>
                  </w:r>
                </w:p>
                <w:p w:rsidR="00FA4AF2" w:rsidRPr="00FA4AF2" w:rsidRDefault="00FA4AF2">
                  <w:pPr>
                    <w:pStyle w:val="Default"/>
                  </w:pPr>
                  <w:r w:rsidRPr="00FA4AF2">
                    <w:rPr>
                      <w:color w:val="FF0000"/>
                    </w:rPr>
                    <w:t>2017=144, 2018 = 289, 2019 =137 to 31/07/2019. Total = 570</w:t>
                  </w:r>
                  <w:r w:rsidRPr="00FA4AF2">
                    <w:rPr>
                      <w:color w:val="1F497D"/>
                    </w:rPr>
                    <w:t xml:space="preserve"> </w:t>
                  </w:r>
                </w:p>
              </w:tc>
            </w:tr>
            <w:tr w:rsidR="00FA4AF2" w:rsidTr="00FA4AF2">
              <w:trPr>
                <w:trHeight w:val="132"/>
              </w:trPr>
              <w:tc>
                <w:tcPr>
                  <w:tcW w:w="11904" w:type="dxa"/>
                  <w:tcMar>
                    <w:top w:w="0" w:type="dxa"/>
                    <w:left w:w="108" w:type="dxa"/>
                    <w:bottom w:w="0" w:type="dxa"/>
                    <w:right w:w="108" w:type="dxa"/>
                  </w:tcMar>
                  <w:vAlign w:val="center"/>
                  <w:hideMark/>
                </w:tcPr>
                <w:p w:rsidR="00FA4AF2" w:rsidRPr="00FA4AF2" w:rsidRDefault="00FA4AF2">
                  <w:pPr>
                    <w:pStyle w:val="Default"/>
                    <w:rPr>
                      <w:color w:val="1F497D"/>
                    </w:rPr>
                  </w:pPr>
                  <w:r w:rsidRPr="00FA4AF2">
                    <w:t>(b) How many of the above assessments recommended eligibility for NHS continuing healthcare; and</w:t>
                  </w:r>
                  <w:r w:rsidRPr="00FA4AF2">
                    <w:rPr>
                      <w:color w:val="1F497D"/>
                    </w:rPr>
                    <w:t xml:space="preserve"> </w:t>
                  </w:r>
                </w:p>
                <w:p w:rsidR="00FA4AF2" w:rsidRPr="00FA4AF2" w:rsidRDefault="00FA4AF2">
                  <w:pPr>
                    <w:pStyle w:val="Default"/>
                  </w:pPr>
                  <w:r w:rsidRPr="00FA4AF2">
                    <w:rPr>
                      <w:color w:val="FF0000"/>
                    </w:rPr>
                    <w:t>22 in 2017, 57 in 2018 and 14</w:t>
                  </w:r>
                  <w:r w:rsidRPr="00FA4AF2">
                    <w:rPr>
                      <w:color w:val="1F497D"/>
                    </w:rPr>
                    <w:t xml:space="preserve"> </w:t>
                  </w:r>
                  <w:r w:rsidRPr="00FA4AF2">
                    <w:rPr>
                      <w:color w:val="FF0000"/>
                    </w:rPr>
                    <w:t xml:space="preserve">in 2019 Total = 93 </w:t>
                  </w:r>
                </w:p>
              </w:tc>
            </w:tr>
            <w:tr w:rsidR="00FA4AF2" w:rsidTr="00FA4AF2">
              <w:trPr>
                <w:trHeight w:val="132"/>
              </w:trPr>
              <w:tc>
                <w:tcPr>
                  <w:tcW w:w="11904" w:type="dxa"/>
                  <w:tcMar>
                    <w:top w:w="0" w:type="dxa"/>
                    <w:left w:w="108" w:type="dxa"/>
                    <w:bottom w:w="0" w:type="dxa"/>
                    <w:right w:w="108" w:type="dxa"/>
                  </w:tcMar>
                  <w:hideMark/>
                </w:tcPr>
                <w:p w:rsidR="00FA4AF2" w:rsidRPr="00FA4AF2" w:rsidRDefault="00FA4AF2">
                  <w:pPr>
                    <w:pStyle w:val="Default"/>
                    <w:rPr>
                      <w:color w:val="1F497D"/>
                    </w:rPr>
                  </w:pPr>
                  <w:r w:rsidRPr="00FA4AF2">
                    <w:t>(c) How many of the above eligible recommendations were overturned or granted by the CCG.</w:t>
                  </w:r>
                  <w:r w:rsidRPr="00FA4AF2">
                    <w:rPr>
                      <w:color w:val="1F497D"/>
                    </w:rPr>
                    <w:t xml:space="preserve"> </w:t>
                  </w:r>
                </w:p>
                <w:p w:rsidR="00FA4AF2" w:rsidRPr="00FA4AF2" w:rsidRDefault="00FA4AF2">
                  <w:pPr>
                    <w:pStyle w:val="Default"/>
                  </w:pPr>
                  <w:r w:rsidRPr="00FA4AF2">
                    <w:rPr>
                      <w:color w:val="FF0000"/>
                    </w:rPr>
                    <w:t>All 93 were granted by the CCG.</w:t>
                  </w:r>
                </w:p>
              </w:tc>
            </w:tr>
          </w:tbl>
          <w:p w:rsidR="00CA23DA" w:rsidRPr="00B10C12" w:rsidRDefault="00CA23DA" w:rsidP="00D25CB4">
            <w:pPr>
              <w:spacing w:after="0" w:line="240" w:lineRule="auto"/>
              <w:rPr>
                <w:rFonts w:ascii="Arial" w:hAnsi="Arial" w:cs="Arial"/>
                <w:sz w:val="24"/>
                <w:szCs w:val="24"/>
              </w:rPr>
            </w:pPr>
          </w:p>
          <w:p w:rsidR="00CA23DA" w:rsidRPr="00B10C12" w:rsidRDefault="00CA23DA" w:rsidP="00D25CB4">
            <w:pPr>
              <w:spacing w:after="0" w:line="240" w:lineRule="auto"/>
              <w:rPr>
                <w:rFonts w:ascii="Arial" w:hAnsi="Arial" w:cs="Arial"/>
                <w:sz w:val="24"/>
                <w:szCs w:val="24"/>
              </w:rPr>
            </w:pPr>
          </w:p>
        </w:tc>
      </w:tr>
    </w:tbl>
    <w:p w:rsidR="006D55A9" w:rsidRDefault="006D5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sidR="00934223">
              <w:rPr>
                <w:rFonts w:ascii="Arial" w:hAnsi="Arial" w:cs="Arial"/>
                <w:b/>
                <w:sz w:val="24"/>
                <w:szCs w:val="24"/>
              </w:rPr>
              <w:t>1355</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934223">
              <w:rPr>
                <w:rFonts w:ascii="Arial" w:hAnsi="Arial" w:cs="Arial"/>
                <w:b/>
                <w:sz w:val="24"/>
                <w:szCs w:val="24"/>
              </w:rPr>
              <w:t>8 August 2019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p w:rsidR="00934223" w:rsidRPr="00934223" w:rsidRDefault="00934223" w:rsidP="00934223">
            <w:pPr>
              <w:rPr>
                <w:rStyle w:val="apple-converted-space"/>
                <w:rFonts w:ascii="Arial" w:hAnsi="Arial" w:cs="Arial"/>
                <w:sz w:val="24"/>
                <w:szCs w:val="24"/>
              </w:rPr>
            </w:pPr>
            <w:r w:rsidRPr="00934223">
              <w:rPr>
                <w:rFonts w:ascii="Arial" w:hAnsi="Arial" w:cs="Arial"/>
                <w:color w:val="000000"/>
                <w:sz w:val="24"/>
                <w:szCs w:val="24"/>
              </w:rPr>
              <w:lastRenderedPageBreak/>
              <w:t>Has your CCG</w:t>
            </w:r>
            <w:r w:rsidRPr="00934223">
              <w:rPr>
                <w:rStyle w:val="apple-converted-space"/>
                <w:rFonts w:ascii="Arial" w:hAnsi="Arial" w:cs="Arial"/>
                <w:color w:val="000000"/>
                <w:sz w:val="24"/>
                <w:szCs w:val="24"/>
              </w:rPr>
              <w:t> </w:t>
            </w:r>
            <w:r w:rsidRPr="00934223">
              <w:rPr>
                <w:rFonts w:ascii="Arial" w:hAnsi="Arial" w:cs="Arial"/>
                <w:color w:val="000000"/>
                <w:sz w:val="24"/>
                <w:szCs w:val="24"/>
              </w:rPr>
              <w:t>contracted out any stool antigen tests for helicobacter pylori</w:t>
            </w:r>
            <w:r w:rsidRPr="00934223">
              <w:rPr>
                <w:rStyle w:val="apple-converted-space"/>
                <w:rFonts w:ascii="Arial" w:hAnsi="Arial" w:cs="Arial"/>
                <w:color w:val="000000"/>
                <w:sz w:val="24"/>
                <w:szCs w:val="24"/>
              </w:rPr>
              <w:t> testing as part of a block contract with a local hospital or hospitals </w:t>
            </w:r>
            <w:r w:rsidRPr="00934223">
              <w:rPr>
                <w:rFonts w:ascii="Arial" w:hAnsi="Arial" w:cs="Arial"/>
                <w:color w:val="000000"/>
                <w:sz w:val="24"/>
                <w:szCs w:val="24"/>
                <w:u w:val="single"/>
              </w:rPr>
              <w:t>from</w:t>
            </w:r>
            <w:r w:rsidRPr="00934223">
              <w:rPr>
                <w:rStyle w:val="apple-converted-space"/>
                <w:rFonts w:ascii="Arial" w:hAnsi="Arial" w:cs="Arial"/>
                <w:color w:val="000000"/>
                <w:sz w:val="24"/>
                <w:szCs w:val="24"/>
              </w:rPr>
              <w:t> </w:t>
            </w:r>
            <w:hyperlink r:id="rId8" w:history="1">
              <w:r w:rsidRPr="00934223">
                <w:rPr>
                  <w:rStyle w:val="Hyperlink"/>
                  <w:rFonts w:ascii="Arial" w:hAnsi="Arial" w:cs="Arial"/>
                  <w:color w:val="954F72"/>
                  <w:sz w:val="24"/>
                  <w:szCs w:val="24"/>
                </w:rPr>
                <w:t>January 1, 2018</w:t>
              </w:r>
            </w:hyperlink>
            <w:r w:rsidRPr="00934223">
              <w:rPr>
                <w:rStyle w:val="apple-converted-space"/>
                <w:rFonts w:ascii="Arial" w:hAnsi="Arial" w:cs="Arial"/>
                <w:color w:val="000000"/>
                <w:sz w:val="24"/>
                <w:szCs w:val="24"/>
              </w:rPr>
              <w:t> </w:t>
            </w:r>
            <w:r w:rsidRPr="00934223">
              <w:rPr>
                <w:rFonts w:ascii="Arial" w:hAnsi="Arial" w:cs="Arial"/>
                <w:color w:val="000000"/>
                <w:sz w:val="24"/>
                <w:szCs w:val="24"/>
                <w:u w:val="single"/>
              </w:rPr>
              <w:t>till</w:t>
            </w:r>
            <w:r w:rsidRPr="00934223">
              <w:rPr>
                <w:rStyle w:val="apple-converted-space"/>
                <w:rFonts w:ascii="Arial" w:hAnsi="Arial" w:cs="Arial"/>
                <w:color w:val="000000"/>
                <w:sz w:val="24"/>
                <w:szCs w:val="24"/>
              </w:rPr>
              <w:t> </w:t>
            </w:r>
            <w:hyperlink r:id="rId9" w:history="1">
              <w:r w:rsidRPr="00934223">
                <w:rPr>
                  <w:rStyle w:val="Hyperlink"/>
                  <w:rFonts w:ascii="Arial" w:hAnsi="Arial" w:cs="Arial"/>
                  <w:color w:val="954F72"/>
                  <w:sz w:val="24"/>
                  <w:szCs w:val="24"/>
                </w:rPr>
                <w:t>December 31, 2018</w:t>
              </w:r>
            </w:hyperlink>
            <w:r w:rsidRPr="00934223">
              <w:rPr>
                <w:rFonts w:ascii="Arial" w:hAnsi="Arial" w:cs="Arial"/>
                <w:color w:val="000000"/>
                <w:sz w:val="24"/>
                <w:szCs w:val="24"/>
              </w:rPr>
              <w:t>?</w:t>
            </w:r>
            <w:r w:rsidRPr="00934223">
              <w:rPr>
                <w:rStyle w:val="apple-converted-space"/>
                <w:rFonts w:ascii="Arial" w:hAnsi="Arial" w:cs="Arial"/>
                <w:color w:val="000000"/>
                <w:sz w:val="24"/>
                <w:szCs w:val="24"/>
              </w:rPr>
              <w:t> </w:t>
            </w:r>
            <w:r w:rsidRPr="00934223">
              <w:rPr>
                <w:rFonts w:ascii="Arial" w:hAnsi="Arial" w:cs="Arial"/>
                <w:color w:val="000000"/>
                <w:sz w:val="24"/>
                <w:szCs w:val="24"/>
              </w:rPr>
              <w:t>If the answer is ‘yes’, could you</w:t>
            </w:r>
            <w:r w:rsidRPr="00934223">
              <w:rPr>
                <w:rStyle w:val="apple-converted-space"/>
                <w:rFonts w:ascii="Arial" w:hAnsi="Arial" w:cs="Arial"/>
                <w:color w:val="000000"/>
                <w:sz w:val="24"/>
                <w:szCs w:val="24"/>
              </w:rPr>
              <w:t> </w:t>
            </w:r>
            <w:r w:rsidRPr="00934223">
              <w:rPr>
                <w:rFonts w:ascii="Arial" w:hAnsi="Arial" w:cs="Arial"/>
                <w:color w:val="000000"/>
                <w:sz w:val="24"/>
                <w:szCs w:val="24"/>
              </w:rPr>
              <w:t>provide</w:t>
            </w:r>
            <w:r w:rsidRPr="00934223">
              <w:rPr>
                <w:rStyle w:val="apple-converted-space"/>
                <w:rFonts w:ascii="Arial" w:hAnsi="Arial" w:cs="Arial"/>
                <w:color w:val="000000"/>
                <w:sz w:val="24"/>
                <w:szCs w:val="24"/>
              </w:rPr>
              <w:t> </w:t>
            </w:r>
            <w:r w:rsidRPr="00934223">
              <w:rPr>
                <w:rFonts w:ascii="Arial" w:hAnsi="Arial" w:cs="Arial"/>
                <w:color w:val="000000"/>
                <w:sz w:val="24"/>
                <w:szCs w:val="24"/>
              </w:rPr>
              <w:t>me</w:t>
            </w:r>
            <w:r w:rsidRPr="00934223">
              <w:rPr>
                <w:rStyle w:val="apple-converted-space"/>
                <w:rFonts w:ascii="Arial" w:hAnsi="Arial" w:cs="Arial"/>
                <w:color w:val="000000"/>
                <w:sz w:val="24"/>
                <w:szCs w:val="24"/>
              </w:rPr>
              <w:t> </w:t>
            </w:r>
            <w:r w:rsidRPr="00934223">
              <w:rPr>
                <w:rFonts w:ascii="Arial" w:hAnsi="Arial" w:cs="Arial"/>
                <w:color w:val="000000"/>
                <w:sz w:val="24"/>
                <w:szCs w:val="24"/>
              </w:rPr>
              <w:t>the number of stool antigen tests performed under the block contract during this period.</w:t>
            </w:r>
            <w:r w:rsidRPr="00934223">
              <w:rPr>
                <w:rStyle w:val="apple-converted-space"/>
                <w:rFonts w:ascii="Arial" w:hAnsi="Arial" w:cs="Arial"/>
                <w:color w:val="000000"/>
                <w:sz w:val="24"/>
                <w:szCs w:val="24"/>
              </w:rPr>
              <w:t> </w:t>
            </w:r>
          </w:p>
          <w:p w:rsidR="00934223" w:rsidRPr="00934223" w:rsidRDefault="00934223" w:rsidP="00934223">
            <w:pPr>
              <w:rPr>
                <w:rStyle w:val="apple-converted-space"/>
                <w:rFonts w:ascii="Arial" w:hAnsi="Arial" w:cs="Arial"/>
                <w:sz w:val="24"/>
                <w:szCs w:val="24"/>
              </w:rPr>
            </w:pPr>
            <w:r w:rsidRPr="00934223">
              <w:rPr>
                <w:rStyle w:val="apple-converted-space"/>
                <w:rFonts w:ascii="Arial" w:hAnsi="Arial" w:cs="Arial"/>
                <w:color w:val="000000"/>
                <w:sz w:val="24"/>
                <w:szCs w:val="24"/>
              </w:rPr>
              <w:t xml:space="preserve">If the CCG does not have a ‘block contract’ with a local hospital or hospitals or an external provider can you confirm </w:t>
            </w:r>
            <w:proofErr w:type="gramStart"/>
            <w:r w:rsidRPr="00934223">
              <w:rPr>
                <w:rStyle w:val="apple-converted-space"/>
                <w:rFonts w:ascii="Arial" w:hAnsi="Arial" w:cs="Arial"/>
                <w:color w:val="000000"/>
                <w:sz w:val="24"/>
                <w:szCs w:val="24"/>
              </w:rPr>
              <w:t>this.</w:t>
            </w:r>
            <w:proofErr w:type="gramEnd"/>
          </w:p>
          <w:p w:rsidR="00934223" w:rsidRPr="00934223" w:rsidRDefault="00934223" w:rsidP="00934223">
            <w:pPr>
              <w:rPr>
                <w:rFonts w:ascii="Arial" w:hAnsi="Arial" w:cs="Arial"/>
                <w:color w:val="000000"/>
                <w:sz w:val="24"/>
                <w:szCs w:val="24"/>
              </w:rPr>
            </w:pPr>
            <w:r w:rsidRPr="00934223">
              <w:rPr>
                <w:rStyle w:val="apple-converted-space"/>
                <w:rFonts w:ascii="Arial" w:hAnsi="Arial" w:cs="Arial"/>
                <w:color w:val="000000"/>
                <w:sz w:val="24"/>
                <w:szCs w:val="24"/>
              </w:rPr>
              <w:t>In either case please can you send me the total stool </w:t>
            </w:r>
            <w:r w:rsidRPr="00934223">
              <w:rPr>
                <w:rFonts w:ascii="Arial" w:hAnsi="Arial" w:cs="Arial"/>
                <w:color w:val="000000"/>
                <w:sz w:val="24"/>
                <w:szCs w:val="24"/>
              </w:rPr>
              <w:t>antigen tests for helicobacter pylori</w:t>
            </w:r>
            <w:r w:rsidRPr="00934223">
              <w:rPr>
                <w:rStyle w:val="apple-converted-space"/>
                <w:rFonts w:ascii="Arial" w:hAnsi="Arial" w:cs="Arial"/>
                <w:color w:val="000000"/>
                <w:sz w:val="24"/>
                <w:szCs w:val="24"/>
              </w:rPr>
              <w:t> testing performed within the CCG </w:t>
            </w:r>
            <w:r w:rsidRPr="00934223">
              <w:rPr>
                <w:rFonts w:ascii="Arial" w:hAnsi="Arial" w:cs="Arial"/>
                <w:color w:val="000000"/>
                <w:sz w:val="24"/>
                <w:szCs w:val="24"/>
                <w:u w:val="single"/>
              </w:rPr>
              <w:t>from</w:t>
            </w:r>
            <w:r w:rsidRPr="00934223">
              <w:rPr>
                <w:rStyle w:val="apple-converted-space"/>
                <w:rFonts w:ascii="Arial" w:hAnsi="Arial" w:cs="Arial"/>
                <w:color w:val="000000"/>
                <w:sz w:val="24"/>
                <w:szCs w:val="24"/>
              </w:rPr>
              <w:t> </w:t>
            </w:r>
            <w:hyperlink r:id="rId10" w:history="1">
              <w:r w:rsidRPr="00934223">
                <w:rPr>
                  <w:rStyle w:val="Hyperlink"/>
                  <w:rFonts w:ascii="Arial" w:hAnsi="Arial" w:cs="Arial"/>
                  <w:color w:val="954F72"/>
                  <w:sz w:val="24"/>
                  <w:szCs w:val="24"/>
                </w:rPr>
                <w:t>January 1, 2018</w:t>
              </w:r>
            </w:hyperlink>
            <w:r w:rsidRPr="00934223">
              <w:rPr>
                <w:rStyle w:val="apple-converted-space"/>
                <w:rFonts w:ascii="Arial" w:hAnsi="Arial" w:cs="Arial"/>
                <w:color w:val="000000"/>
                <w:sz w:val="24"/>
                <w:szCs w:val="24"/>
              </w:rPr>
              <w:t> </w:t>
            </w:r>
            <w:r w:rsidRPr="00934223">
              <w:rPr>
                <w:rFonts w:ascii="Arial" w:hAnsi="Arial" w:cs="Arial"/>
                <w:color w:val="000000"/>
                <w:sz w:val="24"/>
                <w:szCs w:val="24"/>
                <w:u w:val="single"/>
              </w:rPr>
              <w:t>till</w:t>
            </w:r>
            <w:r w:rsidRPr="00934223">
              <w:rPr>
                <w:rStyle w:val="apple-converted-space"/>
                <w:rFonts w:ascii="Arial" w:hAnsi="Arial" w:cs="Arial"/>
                <w:color w:val="000000"/>
                <w:sz w:val="24"/>
                <w:szCs w:val="24"/>
              </w:rPr>
              <w:t> </w:t>
            </w:r>
            <w:hyperlink r:id="rId11" w:history="1">
              <w:r w:rsidRPr="00934223">
                <w:rPr>
                  <w:rStyle w:val="Hyperlink"/>
                  <w:rFonts w:ascii="Arial" w:hAnsi="Arial" w:cs="Arial"/>
                  <w:color w:val="954F72"/>
                  <w:sz w:val="24"/>
                  <w:szCs w:val="24"/>
                </w:rPr>
                <w:t>December 31, 2018</w:t>
              </w:r>
            </w:hyperlink>
          </w:p>
          <w:p w:rsidR="00CA23DA" w:rsidRPr="00B10C12" w:rsidRDefault="00CA23DA" w:rsidP="00D25CB4">
            <w:pPr>
              <w:spacing w:after="0" w:line="240" w:lineRule="auto"/>
              <w:rPr>
                <w:rFonts w:ascii="Arial" w:hAnsi="Arial" w:cs="Arial"/>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Response :</w:t>
            </w:r>
          </w:p>
          <w:p w:rsidR="006976EC" w:rsidRPr="00B10C12" w:rsidRDefault="006976EC" w:rsidP="00D25CB4">
            <w:pPr>
              <w:spacing w:after="0" w:line="240" w:lineRule="auto"/>
              <w:rPr>
                <w:rFonts w:ascii="Arial" w:hAnsi="Arial" w:cs="Arial"/>
                <w:b/>
                <w:sz w:val="24"/>
                <w:szCs w:val="24"/>
              </w:rPr>
            </w:pPr>
          </w:p>
          <w:p w:rsidR="006976EC" w:rsidRPr="006976EC" w:rsidRDefault="006976EC" w:rsidP="006976EC">
            <w:pPr>
              <w:pStyle w:val="ListParagraph"/>
              <w:numPr>
                <w:ilvl w:val="0"/>
                <w:numId w:val="22"/>
              </w:numPr>
              <w:rPr>
                <w:rStyle w:val="apple-converted-space"/>
                <w:rFonts w:ascii="Arial" w:hAnsi="Arial" w:cs="Arial"/>
              </w:rPr>
            </w:pPr>
            <w:r w:rsidRPr="006976EC">
              <w:rPr>
                <w:rFonts w:ascii="Arial" w:hAnsi="Arial" w:cs="Arial"/>
                <w:color w:val="000000"/>
              </w:rPr>
              <w:t>Has your CCG</w:t>
            </w:r>
            <w:r w:rsidRPr="006976EC">
              <w:rPr>
                <w:rStyle w:val="apple-converted-space"/>
                <w:rFonts w:ascii="Arial" w:hAnsi="Arial" w:cs="Arial"/>
                <w:color w:val="000000"/>
              </w:rPr>
              <w:t> </w:t>
            </w:r>
            <w:r w:rsidRPr="006976EC">
              <w:rPr>
                <w:rFonts w:ascii="Arial" w:hAnsi="Arial" w:cs="Arial"/>
                <w:color w:val="000000"/>
              </w:rPr>
              <w:t>contracted out any stool antigen tests for helicobacter pylori</w:t>
            </w:r>
            <w:r w:rsidRPr="006976EC">
              <w:rPr>
                <w:rStyle w:val="apple-converted-space"/>
                <w:rFonts w:ascii="Arial" w:hAnsi="Arial" w:cs="Arial"/>
                <w:color w:val="000000"/>
              </w:rPr>
              <w:t> testing as part of a block contract with a local hospital or hospitals </w:t>
            </w:r>
            <w:r w:rsidRPr="006976EC">
              <w:rPr>
                <w:rFonts w:ascii="Arial" w:hAnsi="Arial" w:cs="Arial"/>
                <w:color w:val="000000"/>
                <w:u w:val="single"/>
              </w:rPr>
              <w:t>from</w:t>
            </w:r>
            <w:r w:rsidRPr="006976EC">
              <w:rPr>
                <w:rStyle w:val="apple-converted-space"/>
                <w:rFonts w:ascii="Arial" w:hAnsi="Arial" w:cs="Arial"/>
                <w:color w:val="000000"/>
              </w:rPr>
              <w:t> </w:t>
            </w:r>
            <w:hyperlink r:id="rId12" w:history="1">
              <w:r w:rsidRPr="006976EC">
                <w:rPr>
                  <w:rStyle w:val="Hyperlink"/>
                  <w:rFonts w:ascii="Arial" w:hAnsi="Arial" w:cs="Arial"/>
                  <w:color w:val="954F72"/>
                </w:rPr>
                <w:t>January 1, 2018</w:t>
              </w:r>
            </w:hyperlink>
            <w:r w:rsidRPr="006976EC">
              <w:rPr>
                <w:rStyle w:val="apple-converted-space"/>
                <w:rFonts w:ascii="Arial" w:hAnsi="Arial" w:cs="Arial"/>
                <w:color w:val="000000"/>
              </w:rPr>
              <w:t> </w:t>
            </w:r>
            <w:r w:rsidRPr="006976EC">
              <w:rPr>
                <w:rFonts w:ascii="Arial" w:hAnsi="Arial" w:cs="Arial"/>
                <w:color w:val="000000"/>
                <w:u w:val="single"/>
              </w:rPr>
              <w:t>till</w:t>
            </w:r>
            <w:r w:rsidRPr="006976EC">
              <w:rPr>
                <w:rStyle w:val="apple-converted-space"/>
                <w:rFonts w:ascii="Arial" w:hAnsi="Arial" w:cs="Arial"/>
                <w:color w:val="000000"/>
              </w:rPr>
              <w:t> </w:t>
            </w:r>
            <w:hyperlink r:id="rId13" w:history="1">
              <w:r w:rsidRPr="006976EC">
                <w:rPr>
                  <w:rStyle w:val="Hyperlink"/>
                  <w:rFonts w:ascii="Arial" w:hAnsi="Arial" w:cs="Arial"/>
                  <w:color w:val="954F72"/>
                </w:rPr>
                <w:t>December 31, 2018</w:t>
              </w:r>
            </w:hyperlink>
            <w:r w:rsidRPr="006976EC">
              <w:rPr>
                <w:rFonts w:ascii="Arial" w:hAnsi="Arial" w:cs="Arial"/>
                <w:color w:val="000000"/>
              </w:rPr>
              <w:t>?</w:t>
            </w:r>
            <w:r w:rsidRPr="006976EC">
              <w:rPr>
                <w:rStyle w:val="apple-converted-space"/>
                <w:rFonts w:ascii="Arial" w:hAnsi="Arial" w:cs="Arial"/>
                <w:color w:val="000000"/>
              </w:rPr>
              <w:t> </w:t>
            </w:r>
            <w:r w:rsidRPr="006976EC">
              <w:rPr>
                <w:rStyle w:val="apple-converted-space"/>
                <w:rFonts w:ascii="Arial" w:hAnsi="Arial" w:cs="Arial"/>
                <w:color w:val="1F497D"/>
              </w:rPr>
              <w:t xml:space="preserve">  </w:t>
            </w:r>
            <w:r w:rsidRPr="006976EC">
              <w:rPr>
                <w:rStyle w:val="apple-converted-space"/>
                <w:rFonts w:ascii="Arial" w:hAnsi="Arial" w:cs="Arial"/>
                <w:b/>
                <w:bCs/>
                <w:color w:val="FF0000"/>
              </w:rPr>
              <w:t>NO.</w:t>
            </w:r>
          </w:p>
          <w:p w:rsidR="006976EC" w:rsidRPr="006976EC" w:rsidRDefault="006976EC" w:rsidP="006976EC">
            <w:pPr>
              <w:pStyle w:val="ListParagraph"/>
              <w:numPr>
                <w:ilvl w:val="0"/>
                <w:numId w:val="22"/>
              </w:numPr>
              <w:rPr>
                <w:rStyle w:val="apple-converted-space"/>
                <w:rFonts w:ascii="Arial" w:hAnsi="Arial" w:cs="Arial"/>
                <w:color w:val="1F497D"/>
              </w:rPr>
            </w:pPr>
            <w:r w:rsidRPr="006976EC">
              <w:rPr>
                <w:rFonts w:ascii="Arial" w:hAnsi="Arial" w:cs="Arial"/>
                <w:color w:val="000000"/>
              </w:rPr>
              <w:t>If the answer is ‘yes’, could you</w:t>
            </w:r>
            <w:r w:rsidRPr="006976EC">
              <w:rPr>
                <w:rStyle w:val="apple-converted-space"/>
                <w:rFonts w:ascii="Arial" w:hAnsi="Arial" w:cs="Arial"/>
                <w:color w:val="000000"/>
              </w:rPr>
              <w:t> </w:t>
            </w:r>
            <w:r w:rsidRPr="006976EC">
              <w:rPr>
                <w:rFonts w:ascii="Arial" w:hAnsi="Arial" w:cs="Arial"/>
                <w:color w:val="000000"/>
              </w:rPr>
              <w:t>provide</w:t>
            </w:r>
            <w:r w:rsidRPr="006976EC">
              <w:rPr>
                <w:rStyle w:val="apple-converted-space"/>
                <w:rFonts w:ascii="Arial" w:hAnsi="Arial" w:cs="Arial"/>
                <w:color w:val="000000"/>
              </w:rPr>
              <w:t> </w:t>
            </w:r>
            <w:r w:rsidRPr="006976EC">
              <w:rPr>
                <w:rFonts w:ascii="Arial" w:hAnsi="Arial" w:cs="Arial"/>
                <w:color w:val="000000"/>
              </w:rPr>
              <w:t>me</w:t>
            </w:r>
            <w:r w:rsidRPr="006976EC">
              <w:rPr>
                <w:rStyle w:val="apple-converted-space"/>
                <w:rFonts w:ascii="Arial" w:hAnsi="Arial" w:cs="Arial"/>
                <w:color w:val="000000"/>
              </w:rPr>
              <w:t> </w:t>
            </w:r>
            <w:r w:rsidRPr="006976EC">
              <w:rPr>
                <w:rFonts w:ascii="Arial" w:hAnsi="Arial" w:cs="Arial"/>
                <w:color w:val="000000"/>
              </w:rPr>
              <w:t>the number of stool antigen tests performed under the block contract during this period.</w:t>
            </w:r>
            <w:r w:rsidRPr="006976EC">
              <w:rPr>
                <w:rFonts w:ascii="Arial" w:hAnsi="Arial" w:cs="Arial"/>
                <w:color w:val="1F497D"/>
              </w:rPr>
              <w:t>   </w:t>
            </w:r>
            <w:r w:rsidRPr="006976EC">
              <w:rPr>
                <w:rFonts w:ascii="Arial" w:hAnsi="Arial" w:cs="Arial"/>
                <w:b/>
                <w:bCs/>
                <w:color w:val="FF0000"/>
              </w:rPr>
              <w:t>NOT APPLICABLE.</w:t>
            </w:r>
          </w:p>
          <w:p w:rsidR="006976EC" w:rsidRPr="006976EC" w:rsidRDefault="006976EC" w:rsidP="006976EC">
            <w:pPr>
              <w:pStyle w:val="ListParagraph"/>
              <w:numPr>
                <w:ilvl w:val="0"/>
                <w:numId w:val="22"/>
              </w:numPr>
              <w:rPr>
                <w:rStyle w:val="apple-converted-space"/>
                <w:rFonts w:ascii="Arial" w:hAnsi="Arial" w:cs="Arial"/>
                <w:b/>
                <w:bCs/>
                <w:color w:val="1F497D"/>
              </w:rPr>
            </w:pPr>
            <w:r w:rsidRPr="006976EC">
              <w:rPr>
                <w:rStyle w:val="apple-converted-space"/>
                <w:rFonts w:ascii="Arial" w:hAnsi="Arial" w:cs="Arial"/>
                <w:color w:val="000000"/>
              </w:rPr>
              <w:t xml:space="preserve">If the CCG does not have a ‘block contract’ with a local hospital or hospitals or an external provider can you confirm </w:t>
            </w:r>
            <w:proofErr w:type="gramStart"/>
            <w:r w:rsidRPr="006976EC">
              <w:rPr>
                <w:rStyle w:val="apple-converted-space"/>
                <w:rFonts w:ascii="Arial" w:hAnsi="Arial" w:cs="Arial"/>
                <w:color w:val="000000"/>
              </w:rPr>
              <w:t>this.</w:t>
            </w:r>
            <w:proofErr w:type="gramEnd"/>
            <w:r w:rsidRPr="006976EC">
              <w:rPr>
                <w:rStyle w:val="apple-converted-space"/>
                <w:rFonts w:ascii="Arial" w:hAnsi="Arial" w:cs="Arial"/>
                <w:color w:val="1F497D"/>
              </w:rPr>
              <w:t xml:space="preserve"> </w:t>
            </w:r>
            <w:r w:rsidRPr="006976EC">
              <w:rPr>
                <w:rStyle w:val="apple-converted-space"/>
                <w:rFonts w:ascii="Arial" w:hAnsi="Arial" w:cs="Arial"/>
                <w:b/>
                <w:bCs/>
                <w:color w:val="FF0000"/>
              </w:rPr>
              <w:t>C</w:t>
            </w:r>
            <w:r w:rsidRPr="006976EC">
              <w:rPr>
                <w:rStyle w:val="apple-converted-space"/>
                <w:rFonts w:ascii="Arial" w:hAnsi="Arial" w:cs="Arial"/>
                <w:b/>
                <w:bCs/>
                <w:color w:val="1F497D"/>
              </w:rPr>
              <w:t xml:space="preserve">  </w:t>
            </w:r>
            <w:r w:rsidRPr="006976EC">
              <w:rPr>
                <w:rStyle w:val="apple-converted-space"/>
                <w:rFonts w:ascii="Arial" w:hAnsi="Arial" w:cs="Arial"/>
                <w:b/>
                <w:bCs/>
                <w:color w:val="FF0000"/>
              </w:rPr>
              <w:t xml:space="preserve">ONFIRMED. </w:t>
            </w:r>
            <w:r w:rsidRPr="006976EC">
              <w:rPr>
                <w:rStyle w:val="apple-converted-space"/>
                <w:rFonts w:ascii="Arial" w:hAnsi="Arial" w:cs="Arial"/>
                <w:b/>
                <w:bCs/>
                <w:color w:val="1F497D"/>
              </w:rPr>
              <w:t>  </w:t>
            </w:r>
            <w:r w:rsidRPr="006976EC">
              <w:rPr>
                <w:rStyle w:val="apple-converted-space"/>
                <w:rFonts w:ascii="Arial" w:hAnsi="Arial" w:cs="Arial"/>
                <w:b/>
                <w:bCs/>
                <w:color w:val="FF0000"/>
              </w:rPr>
              <w:t>Barnsley Clinical Commissioning Group has a joint contract with Barnsley NHS Foundation Trust (BHNFT) and Rotherham Foundation Trust for pathology services but this is not a block contract.</w:t>
            </w:r>
          </w:p>
          <w:p w:rsidR="00CA23DA" w:rsidRPr="006976EC" w:rsidRDefault="006976EC" w:rsidP="00D25CB4">
            <w:pPr>
              <w:pStyle w:val="ListParagraph"/>
              <w:numPr>
                <w:ilvl w:val="0"/>
                <w:numId w:val="22"/>
              </w:numPr>
              <w:rPr>
                <w:rFonts w:ascii="Arial" w:hAnsi="Arial" w:cs="Arial"/>
              </w:rPr>
            </w:pPr>
            <w:r w:rsidRPr="006976EC">
              <w:rPr>
                <w:rStyle w:val="apple-converted-space"/>
                <w:rFonts w:ascii="Arial" w:hAnsi="Arial" w:cs="Arial"/>
                <w:color w:val="000000"/>
              </w:rPr>
              <w:t>In either case please can you send me the total stool </w:t>
            </w:r>
            <w:r w:rsidRPr="006976EC">
              <w:rPr>
                <w:rFonts w:ascii="Arial" w:hAnsi="Arial" w:cs="Arial"/>
                <w:color w:val="000000"/>
              </w:rPr>
              <w:t>antigen tests for helicobacter pylori</w:t>
            </w:r>
            <w:r w:rsidRPr="006976EC">
              <w:rPr>
                <w:rStyle w:val="apple-converted-space"/>
                <w:rFonts w:ascii="Arial" w:hAnsi="Arial" w:cs="Arial"/>
                <w:color w:val="000000"/>
              </w:rPr>
              <w:t> testing performed within the CCG </w:t>
            </w:r>
            <w:r w:rsidRPr="006976EC">
              <w:rPr>
                <w:rFonts w:ascii="Arial" w:hAnsi="Arial" w:cs="Arial"/>
                <w:color w:val="000000"/>
                <w:u w:val="single"/>
              </w:rPr>
              <w:t>from</w:t>
            </w:r>
            <w:r w:rsidRPr="006976EC">
              <w:rPr>
                <w:rStyle w:val="apple-converted-space"/>
                <w:rFonts w:ascii="Arial" w:hAnsi="Arial" w:cs="Arial"/>
                <w:color w:val="000000"/>
              </w:rPr>
              <w:t> </w:t>
            </w:r>
            <w:hyperlink r:id="rId14" w:history="1">
              <w:r w:rsidRPr="006976EC">
                <w:rPr>
                  <w:rStyle w:val="Hyperlink"/>
                  <w:rFonts w:ascii="Arial" w:hAnsi="Arial" w:cs="Arial"/>
                  <w:color w:val="954F72"/>
                </w:rPr>
                <w:t>January 1, 2018</w:t>
              </w:r>
            </w:hyperlink>
            <w:r w:rsidRPr="006976EC">
              <w:rPr>
                <w:rStyle w:val="apple-converted-space"/>
                <w:rFonts w:ascii="Arial" w:hAnsi="Arial" w:cs="Arial"/>
                <w:color w:val="000000"/>
              </w:rPr>
              <w:t> </w:t>
            </w:r>
            <w:r w:rsidRPr="006976EC">
              <w:rPr>
                <w:rFonts w:ascii="Arial" w:hAnsi="Arial" w:cs="Arial"/>
                <w:color w:val="000000"/>
                <w:u w:val="single"/>
              </w:rPr>
              <w:t>till</w:t>
            </w:r>
            <w:r w:rsidRPr="006976EC">
              <w:rPr>
                <w:rStyle w:val="apple-converted-space"/>
                <w:rFonts w:ascii="Arial" w:hAnsi="Arial" w:cs="Arial"/>
                <w:color w:val="000000"/>
              </w:rPr>
              <w:t> </w:t>
            </w:r>
            <w:hyperlink r:id="rId15" w:history="1">
              <w:r w:rsidRPr="006976EC">
                <w:rPr>
                  <w:rStyle w:val="Hyperlink"/>
                  <w:rFonts w:ascii="Arial" w:hAnsi="Arial" w:cs="Arial"/>
                  <w:color w:val="954F72"/>
                </w:rPr>
                <w:t>December 31, 2018</w:t>
              </w:r>
            </w:hyperlink>
            <w:proofErr w:type="gramStart"/>
            <w:r w:rsidRPr="006976EC">
              <w:rPr>
                <w:rFonts w:ascii="Arial" w:hAnsi="Arial" w:cs="Arial"/>
                <w:color w:val="1F497D"/>
              </w:rPr>
              <w:t>.</w:t>
            </w:r>
            <w:proofErr w:type="gramEnd"/>
            <w:r w:rsidRPr="006976EC">
              <w:rPr>
                <w:rFonts w:ascii="Arial" w:hAnsi="Arial" w:cs="Arial"/>
                <w:color w:val="1F497D"/>
              </w:rPr>
              <w:t xml:space="preserve">   </w:t>
            </w:r>
            <w:r w:rsidRPr="006976EC">
              <w:rPr>
                <w:rFonts w:ascii="Arial" w:hAnsi="Arial" w:cs="Arial"/>
                <w:b/>
                <w:bCs/>
                <w:color w:val="FF0000"/>
              </w:rPr>
              <w:t>Barnsley Clinical Commissioning Group does not hold this information – BHNFT may be able to provide.</w:t>
            </w:r>
          </w:p>
          <w:p w:rsidR="00CA23DA" w:rsidRPr="00B10C12" w:rsidRDefault="00CA23DA" w:rsidP="00D25CB4">
            <w:pPr>
              <w:spacing w:after="0" w:line="240" w:lineRule="auto"/>
              <w:rPr>
                <w:rFonts w:ascii="Arial" w:hAnsi="Arial" w:cs="Arial"/>
                <w:sz w:val="24"/>
                <w:szCs w:val="24"/>
              </w:rPr>
            </w:pPr>
          </w:p>
        </w:tc>
      </w:tr>
    </w:tbl>
    <w:p w:rsidR="006D55A9" w:rsidRDefault="006D5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FOI NO:</w:t>
            </w:r>
            <w:r w:rsidRPr="00B10C12">
              <w:rPr>
                <w:rFonts w:ascii="Arial" w:hAnsi="Arial" w:cs="Arial"/>
                <w:b/>
                <w:sz w:val="24"/>
                <w:szCs w:val="24"/>
              </w:rPr>
              <w:tab/>
            </w:r>
            <w:r w:rsidR="00F44B1B">
              <w:rPr>
                <w:rFonts w:ascii="Arial" w:hAnsi="Arial" w:cs="Arial"/>
                <w:b/>
                <w:sz w:val="24"/>
                <w:szCs w:val="24"/>
              </w:rPr>
              <w:t>1356</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3C367B">
              <w:rPr>
                <w:rFonts w:ascii="Arial" w:hAnsi="Arial" w:cs="Arial"/>
                <w:b/>
                <w:sz w:val="24"/>
                <w:szCs w:val="24"/>
              </w:rPr>
              <w:t>8 August 2019</w:t>
            </w:r>
          </w:p>
          <w:p w:rsidR="00C74850" w:rsidRPr="00C74850" w:rsidRDefault="00C74850" w:rsidP="00C74850">
            <w:pPr>
              <w:spacing w:after="0" w:line="240" w:lineRule="auto"/>
              <w:rPr>
                <w:rFonts w:ascii="Arial" w:hAnsi="Arial" w:cs="Arial"/>
                <w:b/>
                <w:color w:val="FF0000"/>
                <w:sz w:val="24"/>
                <w:szCs w:val="24"/>
              </w:rPr>
            </w:pPr>
            <w:r w:rsidRPr="00C74850">
              <w:rPr>
                <w:rFonts w:ascii="Arial" w:hAnsi="Arial" w:cs="Arial"/>
                <w:b/>
                <w:color w:val="FF0000"/>
                <w:sz w:val="24"/>
                <w:szCs w:val="24"/>
              </w:rPr>
              <w:t>- amended 23.8.19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r w:rsidR="00C74850">
              <w:rPr>
                <w:rFonts w:ascii="Arial" w:hAnsi="Arial" w:cs="Arial"/>
                <w:b/>
                <w:sz w:val="24"/>
                <w:szCs w:val="24"/>
              </w:rPr>
              <w:t xml:space="preserve"> </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1) Summary details of all new PCNs’:  </w:t>
            </w:r>
          </w:p>
          <w:p w:rsidR="00C74850" w:rsidRPr="00C74850" w:rsidRDefault="00C74850" w:rsidP="00C74850">
            <w:pPr>
              <w:spacing w:after="120" w:line="240" w:lineRule="auto"/>
              <w:ind w:left="720"/>
              <w:rPr>
                <w:rFonts w:ascii="Arial" w:hAnsi="Arial" w:cs="Arial"/>
                <w:sz w:val="24"/>
                <w:szCs w:val="24"/>
              </w:rPr>
            </w:pPr>
            <w:r w:rsidRPr="00C74850">
              <w:rPr>
                <w:rFonts w:ascii="Arial" w:hAnsi="Arial" w:cs="Arial"/>
                <w:i/>
                <w:iCs/>
                <w:color w:val="212121"/>
                <w:sz w:val="24"/>
                <w:szCs w:val="24"/>
              </w:rPr>
              <w:t>·         Member general practices (names and NHS Organisation Data Service codes);</w:t>
            </w:r>
          </w:p>
          <w:p w:rsidR="00C74850" w:rsidRPr="00C74850" w:rsidRDefault="00C74850" w:rsidP="00C74850">
            <w:pPr>
              <w:spacing w:after="120" w:line="240" w:lineRule="auto"/>
              <w:ind w:left="720"/>
              <w:rPr>
                <w:rFonts w:ascii="Arial" w:hAnsi="Arial" w:cs="Arial"/>
                <w:sz w:val="24"/>
                <w:szCs w:val="24"/>
              </w:rPr>
            </w:pPr>
            <w:r w:rsidRPr="00C74850">
              <w:rPr>
                <w:rFonts w:ascii="Arial" w:hAnsi="Arial" w:cs="Arial"/>
                <w:i/>
                <w:iCs/>
                <w:color w:val="212121"/>
                <w:sz w:val="24"/>
                <w:szCs w:val="24"/>
              </w:rPr>
              <w:t>·         Non-general practice members / other named stakeholders (names and NHS Organisation Data Service codes where relevant);</w:t>
            </w:r>
          </w:p>
          <w:p w:rsidR="00C74850" w:rsidRPr="00C74850" w:rsidRDefault="00C74850" w:rsidP="00C74850">
            <w:pPr>
              <w:spacing w:after="120" w:line="240" w:lineRule="auto"/>
              <w:ind w:left="720"/>
              <w:rPr>
                <w:rFonts w:ascii="Arial" w:hAnsi="Arial" w:cs="Arial"/>
                <w:sz w:val="24"/>
                <w:szCs w:val="24"/>
              </w:rPr>
            </w:pPr>
            <w:r w:rsidRPr="00C74850">
              <w:rPr>
                <w:rFonts w:ascii="Arial" w:hAnsi="Arial" w:cs="Arial"/>
                <w:i/>
                <w:iCs/>
                <w:color w:val="212121"/>
                <w:sz w:val="24"/>
                <w:szCs w:val="24"/>
              </w:rPr>
              <w:t>·         Clinical Director (name and contact details);</w:t>
            </w:r>
          </w:p>
          <w:p w:rsidR="00C74850" w:rsidRPr="00C74850" w:rsidRDefault="00C74850" w:rsidP="00C74850">
            <w:pPr>
              <w:spacing w:after="120" w:line="240" w:lineRule="auto"/>
              <w:ind w:left="720"/>
              <w:rPr>
                <w:rFonts w:ascii="Arial" w:hAnsi="Arial" w:cs="Arial"/>
                <w:sz w:val="24"/>
                <w:szCs w:val="24"/>
              </w:rPr>
            </w:pPr>
            <w:r w:rsidRPr="00C74850">
              <w:rPr>
                <w:rFonts w:ascii="Arial" w:hAnsi="Arial" w:cs="Arial"/>
                <w:i/>
                <w:iCs/>
                <w:color w:val="212121"/>
                <w:sz w:val="24"/>
                <w:szCs w:val="24"/>
              </w:rPr>
              <w:t>·         Maps of all PCN’s geographic area.</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 </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 xml:space="preserve">Information on all of the above </w:t>
            </w:r>
            <w:proofErr w:type="gramStart"/>
            <w:r w:rsidRPr="00C74850">
              <w:rPr>
                <w:rFonts w:ascii="Arial" w:hAnsi="Arial" w:cs="Arial"/>
                <w:i/>
                <w:iCs/>
                <w:color w:val="212121"/>
                <w:sz w:val="24"/>
                <w:szCs w:val="24"/>
              </w:rPr>
              <w:t>were</w:t>
            </w:r>
            <w:proofErr w:type="gramEnd"/>
            <w:r w:rsidRPr="00C74850">
              <w:rPr>
                <w:rFonts w:ascii="Arial" w:hAnsi="Arial" w:cs="Arial"/>
                <w:i/>
                <w:iCs/>
                <w:color w:val="212121"/>
                <w:sz w:val="24"/>
                <w:szCs w:val="24"/>
              </w:rPr>
              <w:t xml:space="preserve"> provided by all PCNs in Schedule 1 of their Network Agreement returns. </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 </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strike/>
                <w:color w:val="FF0000"/>
                <w:sz w:val="24"/>
                <w:szCs w:val="24"/>
              </w:rPr>
              <w:lastRenderedPageBreak/>
              <w:t>2) Additionally, please provide each networks’ written Network Agreements, covering the following Schedules, where provided:</w:t>
            </w:r>
          </w:p>
          <w:p w:rsidR="00C74850" w:rsidRPr="00C74850" w:rsidRDefault="00C74850" w:rsidP="00C74850">
            <w:pPr>
              <w:spacing w:after="120" w:line="240" w:lineRule="auto"/>
              <w:ind w:left="775"/>
              <w:rPr>
                <w:rFonts w:ascii="Arial" w:hAnsi="Arial" w:cs="Arial"/>
                <w:sz w:val="24"/>
                <w:szCs w:val="24"/>
              </w:rPr>
            </w:pPr>
            <w:r w:rsidRPr="00C74850">
              <w:rPr>
                <w:rFonts w:ascii="Arial" w:hAnsi="Arial" w:cs="Arial"/>
                <w:i/>
                <w:iCs/>
                <w:strike/>
                <w:color w:val="FF0000"/>
                <w:sz w:val="24"/>
                <w:szCs w:val="24"/>
              </w:rPr>
              <w:t>·         Schedule 3 – Activities;</w:t>
            </w:r>
          </w:p>
          <w:p w:rsidR="00C74850" w:rsidRPr="00C74850" w:rsidRDefault="00C74850" w:rsidP="00C74850">
            <w:pPr>
              <w:spacing w:after="120" w:line="240" w:lineRule="auto"/>
              <w:ind w:left="775"/>
              <w:rPr>
                <w:rFonts w:ascii="Arial" w:hAnsi="Arial" w:cs="Arial"/>
                <w:sz w:val="24"/>
                <w:szCs w:val="24"/>
              </w:rPr>
            </w:pPr>
            <w:r w:rsidRPr="00C74850">
              <w:rPr>
                <w:rFonts w:ascii="Arial" w:hAnsi="Arial" w:cs="Arial"/>
                <w:i/>
                <w:iCs/>
                <w:strike/>
                <w:color w:val="FF0000"/>
                <w:sz w:val="24"/>
                <w:szCs w:val="24"/>
              </w:rPr>
              <w:t>·         Schedule 4 – Financial Arrangements;</w:t>
            </w:r>
          </w:p>
          <w:p w:rsidR="00C74850" w:rsidRPr="00C74850" w:rsidRDefault="00C74850" w:rsidP="00C74850">
            <w:pPr>
              <w:spacing w:after="120" w:line="240" w:lineRule="auto"/>
              <w:ind w:left="775"/>
              <w:rPr>
                <w:rFonts w:ascii="Arial" w:hAnsi="Arial" w:cs="Arial"/>
                <w:sz w:val="24"/>
                <w:szCs w:val="24"/>
              </w:rPr>
            </w:pPr>
            <w:r w:rsidRPr="00C74850">
              <w:rPr>
                <w:rFonts w:ascii="Arial" w:hAnsi="Arial" w:cs="Arial"/>
                <w:i/>
                <w:iCs/>
                <w:strike/>
                <w:color w:val="FF0000"/>
                <w:sz w:val="24"/>
                <w:szCs w:val="24"/>
              </w:rPr>
              <w:t>·         Schedule 5 – Workforce;</w:t>
            </w:r>
          </w:p>
          <w:p w:rsidR="00C74850" w:rsidRPr="00C74850" w:rsidRDefault="00C74850" w:rsidP="00C74850">
            <w:pPr>
              <w:spacing w:after="120" w:line="240" w:lineRule="auto"/>
              <w:ind w:left="775"/>
              <w:rPr>
                <w:rFonts w:ascii="Arial" w:hAnsi="Arial" w:cs="Arial"/>
                <w:sz w:val="24"/>
                <w:szCs w:val="24"/>
              </w:rPr>
            </w:pPr>
            <w:r w:rsidRPr="00C74850">
              <w:rPr>
                <w:rFonts w:ascii="Arial" w:hAnsi="Arial" w:cs="Arial"/>
                <w:i/>
                <w:iCs/>
                <w:strike/>
                <w:color w:val="FF0000"/>
                <w:sz w:val="24"/>
                <w:szCs w:val="24"/>
              </w:rPr>
              <w:t>·         Schedule 7 – Arrangements with organisations outside of the Network.</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 </w:t>
            </w:r>
          </w:p>
          <w:p w:rsidR="00C74850" w:rsidRPr="00C74850" w:rsidRDefault="00C74850" w:rsidP="00C74850">
            <w:pPr>
              <w:spacing w:after="120" w:line="240" w:lineRule="auto"/>
              <w:rPr>
                <w:rFonts w:ascii="Arial" w:hAnsi="Arial" w:cs="Arial"/>
                <w:sz w:val="24"/>
                <w:szCs w:val="24"/>
              </w:rPr>
            </w:pPr>
            <w:r w:rsidRPr="00C74850">
              <w:rPr>
                <w:rFonts w:ascii="Arial" w:hAnsi="Arial" w:cs="Arial"/>
                <w:i/>
                <w:iCs/>
                <w:color w:val="212121"/>
                <w:sz w:val="24"/>
                <w:szCs w:val="24"/>
              </w:rPr>
              <w:t>3) In addition, please provide details of all primary care General Practices falling within your CCG footprint that have not entered into a PCN Network Agreement.”</w:t>
            </w:r>
          </w:p>
          <w:p w:rsidR="00CA23DA" w:rsidRPr="00714BC2" w:rsidRDefault="00C74850" w:rsidP="00C74850">
            <w:pPr>
              <w:rPr>
                <w:rFonts w:ascii="Arial" w:hAnsi="Arial" w:cs="Arial"/>
                <w:b/>
                <w:sz w:val="24"/>
                <w:szCs w:val="24"/>
              </w:rPr>
            </w:pPr>
            <w:r>
              <w:rPr>
                <w:sz w:val="20"/>
                <w:szCs w:val="20"/>
              </w:rPr>
              <w:t> </w:t>
            </w:r>
          </w:p>
          <w:p w:rsidR="00CA23DA" w:rsidRPr="00B10C12" w:rsidRDefault="00CA23DA" w:rsidP="00C74850">
            <w:pPr>
              <w:spacing w:after="0" w:line="240" w:lineRule="auto"/>
              <w:rPr>
                <w:rFonts w:ascii="Arial" w:hAnsi="Arial" w:cs="Arial"/>
                <w:sz w:val="24"/>
                <w:szCs w:val="24"/>
              </w:rPr>
            </w:pPr>
          </w:p>
        </w:tc>
      </w:tr>
      <w:tr w:rsidR="00CA23DA" w:rsidRPr="00CE071B" w:rsidTr="00D25CB4">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Response :</w:t>
            </w:r>
          </w:p>
          <w:p w:rsidR="00CA23DA" w:rsidRDefault="00CA23DA" w:rsidP="00D25CB4">
            <w:pPr>
              <w:spacing w:after="0" w:line="240" w:lineRule="auto"/>
              <w:rPr>
                <w:rFonts w:ascii="Arial" w:hAnsi="Arial" w:cs="Arial"/>
                <w:sz w:val="24"/>
                <w:szCs w:val="24"/>
              </w:rPr>
            </w:pPr>
          </w:p>
          <w:p w:rsidR="003D37FC" w:rsidRPr="003D37FC" w:rsidRDefault="003D37FC" w:rsidP="003D37FC">
            <w:pPr>
              <w:spacing w:after="0" w:line="240" w:lineRule="auto"/>
              <w:rPr>
                <w:rFonts w:ascii="Arial" w:hAnsi="Arial" w:cs="Arial"/>
                <w:sz w:val="24"/>
                <w:szCs w:val="24"/>
              </w:rPr>
            </w:pPr>
            <w:r w:rsidRPr="003D37FC">
              <w:rPr>
                <w:rFonts w:ascii="Arial" w:hAnsi="Arial" w:cs="Arial"/>
                <w:i/>
                <w:iCs/>
                <w:color w:val="212121"/>
                <w:sz w:val="24"/>
                <w:szCs w:val="24"/>
              </w:rPr>
              <w:t>1) Summary details of all new PCNs’:  </w:t>
            </w:r>
          </w:p>
          <w:p w:rsidR="003D37FC" w:rsidRPr="003D37FC" w:rsidRDefault="003D37FC" w:rsidP="003D37FC">
            <w:pPr>
              <w:spacing w:after="0" w:line="240" w:lineRule="auto"/>
              <w:ind w:left="720"/>
              <w:rPr>
                <w:rFonts w:ascii="Arial" w:hAnsi="Arial" w:cs="Arial"/>
                <w:sz w:val="24"/>
                <w:szCs w:val="24"/>
              </w:rPr>
            </w:pPr>
            <w:r w:rsidRPr="003D37FC">
              <w:rPr>
                <w:rFonts w:ascii="Arial" w:hAnsi="Arial" w:cs="Arial"/>
                <w:i/>
                <w:iCs/>
                <w:color w:val="212121"/>
                <w:sz w:val="24"/>
                <w:szCs w:val="24"/>
              </w:rPr>
              <w:t>·         Member general practices (names and NHS Organisation Data Service codes);</w:t>
            </w:r>
          </w:p>
          <w:p w:rsidR="003D37FC" w:rsidRPr="003D37FC" w:rsidRDefault="003D37FC" w:rsidP="003D37FC">
            <w:pPr>
              <w:spacing w:after="0" w:line="240" w:lineRule="auto"/>
              <w:ind w:left="720"/>
              <w:rPr>
                <w:rFonts w:ascii="Arial" w:hAnsi="Arial" w:cs="Arial"/>
                <w:sz w:val="24"/>
                <w:szCs w:val="24"/>
              </w:rPr>
            </w:pPr>
            <w:r w:rsidRPr="003D37FC">
              <w:rPr>
                <w:rFonts w:ascii="Arial" w:hAnsi="Arial" w:cs="Arial"/>
                <w:i/>
                <w:iCs/>
                <w:color w:val="212121"/>
                <w:sz w:val="24"/>
                <w:szCs w:val="24"/>
              </w:rPr>
              <w:t>·         Non-general practice members / other named stakeholders (names and NHS Organisation Data Service codes where relevant);</w:t>
            </w:r>
          </w:p>
          <w:p w:rsidR="003D37FC" w:rsidRPr="003D37FC" w:rsidRDefault="003D37FC" w:rsidP="003D37FC">
            <w:pPr>
              <w:spacing w:after="0" w:line="240" w:lineRule="auto"/>
              <w:ind w:left="720"/>
              <w:rPr>
                <w:rFonts w:ascii="Arial" w:hAnsi="Arial" w:cs="Arial"/>
                <w:sz w:val="24"/>
                <w:szCs w:val="24"/>
              </w:rPr>
            </w:pPr>
            <w:r w:rsidRPr="003D37FC">
              <w:rPr>
                <w:rFonts w:ascii="Arial" w:hAnsi="Arial" w:cs="Arial"/>
                <w:i/>
                <w:iCs/>
                <w:color w:val="212121"/>
                <w:sz w:val="24"/>
                <w:szCs w:val="24"/>
              </w:rPr>
              <w:t>·         Clinical Director (name and contact details);</w:t>
            </w:r>
          </w:p>
          <w:p w:rsidR="003D37FC" w:rsidRPr="003D37FC" w:rsidRDefault="003D37FC" w:rsidP="003D37FC">
            <w:pPr>
              <w:spacing w:after="0" w:line="240" w:lineRule="auto"/>
              <w:ind w:left="720"/>
              <w:rPr>
                <w:rFonts w:ascii="Arial" w:hAnsi="Arial" w:cs="Arial"/>
                <w:i/>
                <w:iCs/>
                <w:sz w:val="24"/>
                <w:szCs w:val="24"/>
              </w:rPr>
            </w:pPr>
            <w:r w:rsidRPr="003D37FC">
              <w:rPr>
                <w:rFonts w:ascii="Arial" w:hAnsi="Arial" w:cs="Arial"/>
                <w:i/>
                <w:iCs/>
                <w:color w:val="212121"/>
                <w:sz w:val="24"/>
                <w:szCs w:val="24"/>
              </w:rPr>
              <w:t>·         Maps of all PCN’s geographic area.</w:t>
            </w:r>
          </w:p>
          <w:p w:rsidR="003D37FC" w:rsidRPr="003D37FC" w:rsidRDefault="003D37FC" w:rsidP="003D37FC">
            <w:pPr>
              <w:spacing w:after="0" w:line="240" w:lineRule="auto"/>
              <w:rPr>
                <w:rFonts w:ascii="Arial" w:hAnsi="Arial" w:cs="Arial"/>
                <w:color w:val="1F497D"/>
                <w:sz w:val="24"/>
                <w:szCs w:val="24"/>
              </w:rPr>
            </w:pPr>
          </w:p>
          <w:p w:rsidR="003D37FC" w:rsidRPr="003D37FC" w:rsidRDefault="003D37FC" w:rsidP="003D37FC">
            <w:pPr>
              <w:spacing w:after="0" w:line="240" w:lineRule="auto"/>
              <w:rPr>
                <w:rFonts w:ascii="Arial" w:hAnsi="Arial" w:cs="Arial"/>
                <w:b/>
                <w:bCs/>
                <w:color w:val="FF0000"/>
                <w:sz w:val="24"/>
                <w:szCs w:val="24"/>
              </w:rPr>
            </w:pPr>
            <w:r w:rsidRPr="003D37FC">
              <w:rPr>
                <w:rFonts w:ascii="Arial" w:hAnsi="Arial" w:cs="Arial"/>
                <w:b/>
                <w:bCs/>
                <w:color w:val="FF0000"/>
                <w:sz w:val="24"/>
                <w:szCs w:val="24"/>
              </w:rPr>
              <w:t>Barnsley Primary Care Network is a supra network comprising the following neighbour networks:</w:t>
            </w:r>
          </w:p>
          <w:p w:rsidR="003D37FC" w:rsidRPr="003D37FC" w:rsidRDefault="003D37FC" w:rsidP="003D37FC">
            <w:pPr>
              <w:spacing w:after="0" w:line="240" w:lineRule="auto"/>
              <w:rPr>
                <w:rFonts w:ascii="Arial" w:hAnsi="Arial" w:cs="Arial"/>
                <w:b/>
                <w:bCs/>
                <w:color w:val="FF0000"/>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 xml:space="preserve">1: Penistone Network: </w:t>
            </w:r>
          </w:p>
          <w:p w:rsidR="003D37FC" w:rsidRPr="003D37FC" w:rsidRDefault="003D37FC" w:rsidP="003D37FC">
            <w:pPr>
              <w:numPr>
                <w:ilvl w:val="0"/>
                <w:numId w:val="12"/>
              </w:numPr>
              <w:spacing w:after="0" w:line="240" w:lineRule="auto"/>
              <w:rPr>
                <w:rFonts w:ascii="Arial" w:hAnsi="Arial" w:cs="Arial"/>
                <w:color w:val="FF0000"/>
                <w:sz w:val="24"/>
                <w:szCs w:val="24"/>
              </w:rPr>
            </w:pPr>
            <w:r w:rsidRPr="003D37FC">
              <w:rPr>
                <w:rFonts w:ascii="Arial" w:hAnsi="Arial" w:cs="Arial"/>
                <w:color w:val="FF0000"/>
                <w:sz w:val="24"/>
                <w:szCs w:val="24"/>
              </w:rPr>
              <w:t>Penistone Group                                       C85004</w:t>
            </w:r>
          </w:p>
          <w:p w:rsidR="003D37FC" w:rsidRPr="003D37FC" w:rsidRDefault="003D37FC" w:rsidP="003D37FC">
            <w:pPr>
              <w:numPr>
                <w:ilvl w:val="0"/>
                <w:numId w:val="12"/>
              </w:numPr>
              <w:spacing w:after="0" w:line="240" w:lineRule="auto"/>
              <w:rPr>
                <w:rFonts w:ascii="Arial" w:hAnsi="Arial" w:cs="Arial"/>
                <w:color w:val="FF0000"/>
                <w:sz w:val="24"/>
                <w:szCs w:val="24"/>
              </w:rPr>
            </w:pPr>
            <w:r w:rsidRPr="003D37FC">
              <w:rPr>
                <w:rFonts w:ascii="Arial" w:hAnsi="Arial" w:cs="Arial"/>
                <w:color w:val="FF0000"/>
                <w:sz w:val="24"/>
                <w:szCs w:val="24"/>
              </w:rPr>
              <w:t>Woodland Drive Medical                           C85006</w:t>
            </w:r>
          </w:p>
          <w:p w:rsidR="003D37FC" w:rsidRPr="003D37FC" w:rsidRDefault="003D37FC" w:rsidP="003D37FC">
            <w:pPr>
              <w:numPr>
                <w:ilvl w:val="0"/>
                <w:numId w:val="12"/>
              </w:numPr>
              <w:spacing w:after="0" w:line="240" w:lineRule="auto"/>
              <w:rPr>
                <w:rFonts w:ascii="Arial" w:hAnsi="Arial" w:cs="Arial"/>
                <w:color w:val="FF0000"/>
                <w:sz w:val="24"/>
                <w:szCs w:val="24"/>
              </w:rPr>
            </w:pPr>
            <w:r w:rsidRPr="003D37FC">
              <w:rPr>
                <w:rFonts w:ascii="Arial" w:hAnsi="Arial" w:cs="Arial"/>
                <w:color w:val="FF0000"/>
                <w:sz w:val="24"/>
                <w:szCs w:val="24"/>
              </w:rPr>
              <w:t>Huddersfield Road Surgery                       C85020</w:t>
            </w:r>
          </w:p>
          <w:p w:rsidR="003D37FC" w:rsidRPr="003D37FC" w:rsidRDefault="003D37FC" w:rsidP="003D37FC">
            <w:pPr>
              <w:numPr>
                <w:ilvl w:val="0"/>
                <w:numId w:val="12"/>
              </w:numPr>
              <w:spacing w:after="0" w:line="240" w:lineRule="auto"/>
              <w:rPr>
                <w:rFonts w:ascii="Arial" w:hAnsi="Arial" w:cs="Arial"/>
                <w:color w:val="FF0000"/>
                <w:sz w:val="24"/>
                <w:szCs w:val="24"/>
              </w:rPr>
            </w:pPr>
            <w:r w:rsidRPr="003D37FC">
              <w:rPr>
                <w:rFonts w:ascii="Arial" w:hAnsi="Arial" w:cs="Arial"/>
                <w:color w:val="FF0000"/>
                <w:sz w:val="24"/>
                <w:szCs w:val="24"/>
              </w:rPr>
              <w:t>Dodworth Practice (Apollo Court)             C85026</w:t>
            </w:r>
          </w:p>
          <w:p w:rsidR="003D37FC" w:rsidRPr="003D37FC" w:rsidRDefault="003D37FC" w:rsidP="003D37FC">
            <w:pPr>
              <w:numPr>
                <w:ilvl w:val="0"/>
                <w:numId w:val="12"/>
              </w:numPr>
              <w:spacing w:after="0" w:line="240" w:lineRule="auto"/>
              <w:rPr>
                <w:rFonts w:ascii="Arial" w:hAnsi="Arial" w:cs="Arial"/>
                <w:color w:val="FF0000"/>
                <w:sz w:val="24"/>
                <w:szCs w:val="24"/>
              </w:rPr>
            </w:pPr>
            <w:r w:rsidRPr="003D37FC">
              <w:rPr>
                <w:rFonts w:ascii="Arial" w:hAnsi="Arial" w:cs="Arial"/>
                <w:color w:val="FF0000"/>
                <w:sz w:val="24"/>
                <w:szCs w:val="24"/>
              </w:rPr>
              <w:t>Victoria Medical Centre                             C85033</w:t>
            </w:r>
          </w:p>
          <w:p w:rsidR="003D37FC" w:rsidRPr="003D37FC" w:rsidRDefault="003D37FC" w:rsidP="003D37FC">
            <w:pPr>
              <w:numPr>
                <w:ilvl w:val="0"/>
                <w:numId w:val="12"/>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Kingswell</w:t>
            </w:r>
            <w:proofErr w:type="spellEnd"/>
            <w:r w:rsidRPr="003D37FC">
              <w:rPr>
                <w:rFonts w:ascii="Arial" w:hAnsi="Arial" w:cs="Arial"/>
                <w:color w:val="FF0000"/>
                <w:sz w:val="24"/>
                <w:szCs w:val="24"/>
              </w:rPr>
              <w:t xml:space="preserve"> Surgery                                     C85623</w:t>
            </w:r>
          </w:p>
          <w:p w:rsidR="003D37FC" w:rsidRPr="003D37FC" w:rsidRDefault="003D37FC" w:rsidP="003D37FC">
            <w:pPr>
              <w:spacing w:after="0" w:line="240" w:lineRule="auto"/>
              <w:rPr>
                <w:rFonts w:ascii="Arial" w:hAnsi="Arial" w:cs="Arial"/>
                <w:color w:val="FF0000"/>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2: Central Network:</w:t>
            </w:r>
          </w:p>
          <w:p w:rsidR="003D37FC" w:rsidRPr="003D37FC" w:rsidRDefault="003D37FC" w:rsidP="003D37FC">
            <w:pPr>
              <w:numPr>
                <w:ilvl w:val="0"/>
                <w:numId w:val="13"/>
              </w:numPr>
              <w:spacing w:after="0" w:line="240" w:lineRule="auto"/>
              <w:rPr>
                <w:rFonts w:ascii="Arial" w:hAnsi="Arial" w:cs="Arial"/>
                <w:color w:val="FF0000"/>
                <w:sz w:val="24"/>
                <w:szCs w:val="24"/>
              </w:rPr>
            </w:pPr>
            <w:r w:rsidRPr="003D37FC">
              <w:rPr>
                <w:rFonts w:ascii="Arial" w:hAnsi="Arial" w:cs="Arial"/>
                <w:color w:val="FF0000"/>
                <w:sz w:val="24"/>
                <w:szCs w:val="24"/>
              </w:rPr>
              <w:t>Ashville Medical Centre                            C85003</w:t>
            </w:r>
          </w:p>
          <w:p w:rsidR="003D37FC" w:rsidRPr="003D37FC" w:rsidRDefault="003D37FC" w:rsidP="003D37FC">
            <w:pPr>
              <w:numPr>
                <w:ilvl w:val="0"/>
                <w:numId w:val="13"/>
              </w:numPr>
              <w:spacing w:after="0" w:line="240" w:lineRule="auto"/>
              <w:rPr>
                <w:rFonts w:ascii="Arial" w:hAnsi="Arial" w:cs="Arial"/>
                <w:color w:val="FF0000"/>
                <w:sz w:val="24"/>
                <w:szCs w:val="24"/>
              </w:rPr>
            </w:pPr>
            <w:r w:rsidRPr="003D37FC">
              <w:rPr>
                <w:rFonts w:ascii="Arial" w:hAnsi="Arial" w:cs="Arial"/>
                <w:color w:val="FF0000"/>
                <w:sz w:val="24"/>
                <w:szCs w:val="24"/>
              </w:rPr>
              <w:t>The Dove Valley Practice                          C85007</w:t>
            </w:r>
          </w:p>
          <w:p w:rsidR="003D37FC" w:rsidRPr="003D37FC" w:rsidRDefault="003D37FC" w:rsidP="003D37FC">
            <w:pPr>
              <w:numPr>
                <w:ilvl w:val="0"/>
                <w:numId w:val="13"/>
              </w:numPr>
              <w:spacing w:after="0" w:line="240" w:lineRule="auto"/>
              <w:rPr>
                <w:rFonts w:ascii="Arial" w:hAnsi="Arial" w:cs="Arial"/>
                <w:color w:val="FF0000"/>
                <w:sz w:val="24"/>
                <w:szCs w:val="24"/>
              </w:rPr>
            </w:pPr>
            <w:r w:rsidRPr="003D37FC">
              <w:rPr>
                <w:rFonts w:ascii="Arial" w:hAnsi="Arial" w:cs="Arial"/>
                <w:color w:val="FF0000"/>
                <w:sz w:val="24"/>
                <w:szCs w:val="24"/>
              </w:rPr>
              <w:t xml:space="preserve">The </w:t>
            </w:r>
            <w:proofErr w:type="spellStart"/>
            <w:r w:rsidRPr="003D37FC">
              <w:rPr>
                <w:rFonts w:ascii="Arial" w:hAnsi="Arial" w:cs="Arial"/>
                <w:color w:val="FF0000"/>
                <w:sz w:val="24"/>
                <w:szCs w:val="24"/>
              </w:rPr>
              <w:t>Kakoty</w:t>
            </w:r>
            <w:proofErr w:type="spellEnd"/>
            <w:r w:rsidRPr="003D37FC">
              <w:rPr>
                <w:rFonts w:ascii="Arial" w:hAnsi="Arial" w:cs="Arial"/>
                <w:color w:val="FF0000"/>
                <w:sz w:val="24"/>
                <w:szCs w:val="24"/>
              </w:rPr>
              <w:t xml:space="preserve"> Practice                                  C85009</w:t>
            </w:r>
          </w:p>
          <w:p w:rsidR="003D37FC" w:rsidRPr="003D37FC" w:rsidRDefault="003D37FC" w:rsidP="003D37FC">
            <w:pPr>
              <w:numPr>
                <w:ilvl w:val="0"/>
                <w:numId w:val="13"/>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Burleigh</w:t>
            </w:r>
            <w:proofErr w:type="spellEnd"/>
            <w:r w:rsidRPr="003D37FC">
              <w:rPr>
                <w:rFonts w:ascii="Arial" w:hAnsi="Arial" w:cs="Arial"/>
                <w:color w:val="FF0000"/>
                <w:sz w:val="24"/>
                <w:szCs w:val="24"/>
              </w:rPr>
              <w:t xml:space="preserve"> Medical Centre                            C85017</w:t>
            </w:r>
          </w:p>
          <w:p w:rsidR="003D37FC" w:rsidRPr="003D37FC" w:rsidRDefault="003D37FC" w:rsidP="003D37FC">
            <w:pPr>
              <w:numPr>
                <w:ilvl w:val="0"/>
                <w:numId w:val="13"/>
              </w:numPr>
              <w:spacing w:after="0" w:line="240" w:lineRule="auto"/>
              <w:rPr>
                <w:rFonts w:ascii="Arial" w:hAnsi="Arial" w:cs="Arial"/>
                <w:color w:val="FF0000"/>
                <w:sz w:val="24"/>
                <w:szCs w:val="24"/>
              </w:rPr>
            </w:pPr>
            <w:r w:rsidRPr="003D37FC">
              <w:rPr>
                <w:rFonts w:ascii="Arial" w:hAnsi="Arial" w:cs="Arial"/>
                <w:color w:val="FF0000"/>
                <w:sz w:val="24"/>
                <w:szCs w:val="24"/>
              </w:rPr>
              <w:t>The Grove Medical Practice                      C85019</w:t>
            </w:r>
          </w:p>
          <w:p w:rsidR="003D37FC" w:rsidRPr="003D37FC" w:rsidRDefault="003D37FC" w:rsidP="003D37FC">
            <w:pPr>
              <w:spacing w:after="0" w:line="240" w:lineRule="auto"/>
              <w:rPr>
                <w:rFonts w:ascii="Arial" w:hAnsi="Arial" w:cs="Arial"/>
                <w:b/>
                <w:bCs/>
                <w:color w:val="FF0000"/>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3: North Network:</w:t>
            </w:r>
          </w:p>
          <w:p w:rsidR="003D37FC" w:rsidRPr="003D37FC" w:rsidRDefault="003D37FC" w:rsidP="003D37FC">
            <w:pPr>
              <w:numPr>
                <w:ilvl w:val="0"/>
                <w:numId w:val="14"/>
              </w:numPr>
              <w:spacing w:after="0" w:line="240" w:lineRule="auto"/>
              <w:rPr>
                <w:rFonts w:ascii="Arial" w:hAnsi="Arial" w:cs="Arial"/>
                <w:color w:val="FF0000"/>
                <w:sz w:val="24"/>
                <w:szCs w:val="24"/>
              </w:rPr>
            </w:pPr>
            <w:r w:rsidRPr="003D37FC">
              <w:rPr>
                <w:rFonts w:ascii="Arial" w:hAnsi="Arial" w:cs="Arial"/>
                <w:color w:val="FF0000"/>
                <w:sz w:val="24"/>
                <w:szCs w:val="24"/>
              </w:rPr>
              <w:t>Royston Group Practice                            C85005</w:t>
            </w:r>
          </w:p>
          <w:p w:rsidR="003D37FC" w:rsidRPr="003D37FC" w:rsidRDefault="003D37FC" w:rsidP="003D37FC">
            <w:pPr>
              <w:numPr>
                <w:ilvl w:val="0"/>
                <w:numId w:val="14"/>
              </w:numPr>
              <w:spacing w:after="0" w:line="240" w:lineRule="auto"/>
              <w:rPr>
                <w:rFonts w:ascii="Arial" w:hAnsi="Arial" w:cs="Arial"/>
                <w:color w:val="FF0000"/>
                <w:sz w:val="24"/>
                <w:szCs w:val="24"/>
              </w:rPr>
            </w:pPr>
            <w:r w:rsidRPr="003D37FC">
              <w:rPr>
                <w:rFonts w:ascii="Arial" w:hAnsi="Arial" w:cs="Arial"/>
                <w:color w:val="FF0000"/>
                <w:sz w:val="24"/>
                <w:szCs w:val="24"/>
              </w:rPr>
              <w:t>Hill Brow Surgery                                      C85010</w:t>
            </w:r>
          </w:p>
          <w:p w:rsidR="003D37FC" w:rsidRPr="003D37FC" w:rsidRDefault="003D37FC" w:rsidP="003D37FC">
            <w:pPr>
              <w:numPr>
                <w:ilvl w:val="0"/>
                <w:numId w:val="14"/>
              </w:numPr>
              <w:spacing w:after="0" w:line="240" w:lineRule="auto"/>
              <w:rPr>
                <w:rFonts w:ascii="Arial" w:hAnsi="Arial" w:cs="Arial"/>
                <w:color w:val="FF0000"/>
                <w:sz w:val="24"/>
                <w:szCs w:val="24"/>
              </w:rPr>
            </w:pPr>
            <w:r w:rsidRPr="003D37FC">
              <w:rPr>
                <w:rFonts w:ascii="Arial" w:hAnsi="Arial" w:cs="Arial"/>
                <w:color w:val="FF0000"/>
                <w:sz w:val="24"/>
                <w:szCs w:val="24"/>
              </w:rPr>
              <w:t>High Street Practice                                  C85024</w:t>
            </w:r>
          </w:p>
          <w:p w:rsidR="003D37FC" w:rsidRPr="003D37FC" w:rsidRDefault="003D37FC" w:rsidP="003D37FC">
            <w:pPr>
              <w:numPr>
                <w:ilvl w:val="0"/>
                <w:numId w:val="14"/>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Darton</w:t>
            </w:r>
            <w:proofErr w:type="spellEnd"/>
            <w:r w:rsidRPr="003D37FC">
              <w:rPr>
                <w:rFonts w:ascii="Arial" w:hAnsi="Arial" w:cs="Arial"/>
                <w:color w:val="FF0000"/>
                <w:sz w:val="24"/>
                <w:szCs w:val="24"/>
              </w:rPr>
              <w:t xml:space="preserve"> Health Centre                                C85614</w:t>
            </w:r>
          </w:p>
          <w:p w:rsidR="003D37FC" w:rsidRPr="003D37FC" w:rsidRDefault="003D37FC" w:rsidP="003D37FC">
            <w:pPr>
              <w:numPr>
                <w:ilvl w:val="0"/>
                <w:numId w:val="14"/>
              </w:numPr>
              <w:spacing w:after="0" w:line="240" w:lineRule="auto"/>
              <w:rPr>
                <w:rFonts w:ascii="Arial" w:hAnsi="Arial" w:cs="Arial"/>
                <w:color w:val="FF0000"/>
                <w:sz w:val="24"/>
                <w:szCs w:val="24"/>
              </w:rPr>
            </w:pPr>
            <w:r w:rsidRPr="003D37FC">
              <w:rPr>
                <w:rFonts w:ascii="Arial" w:hAnsi="Arial" w:cs="Arial"/>
                <w:color w:val="FF0000"/>
                <w:sz w:val="24"/>
                <w:szCs w:val="24"/>
              </w:rPr>
              <w:t>St Georges Medical Centre                       C85619</w:t>
            </w:r>
          </w:p>
          <w:p w:rsidR="003D37FC" w:rsidRPr="003D37FC" w:rsidRDefault="003D37FC" w:rsidP="003D37FC">
            <w:pPr>
              <w:spacing w:after="0" w:line="240" w:lineRule="auto"/>
              <w:rPr>
                <w:rFonts w:ascii="Arial" w:hAnsi="Arial" w:cs="Arial"/>
                <w:color w:val="FF0000"/>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4: North East Network:</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White Rose Medical Practice                    C85014</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Grimethorpe Surgery                                C85018</w:t>
            </w:r>
          </w:p>
          <w:p w:rsidR="003D37FC" w:rsidRPr="003D37FC" w:rsidRDefault="003D37FC" w:rsidP="003D37FC">
            <w:pPr>
              <w:numPr>
                <w:ilvl w:val="0"/>
                <w:numId w:val="15"/>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Lundwood</w:t>
            </w:r>
            <w:proofErr w:type="spellEnd"/>
            <w:r w:rsidRPr="003D37FC">
              <w:rPr>
                <w:rFonts w:ascii="Arial" w:hAnsi="Arial" w:cs="Arial"/>
                <w:color w:val="FF0000"/>
                <w:sz w:val="24"/>
                <w:szCs w:val="24"/>
              </w:rPr>
              <w:t xml:space="preserve"> Medical Centre                        C85028</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Monk Bretton Health Centre                     C85622</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Caxton House Surgery                              C85628</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BHF Brierley                                              Y05248</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BHF Highgate Surgery                              Y05363</w:t>
            </w:r>
          </w:p>
          <w:p w:rsidR="003D37FC" w:rsidRPr="003D37FC" w:rsidRDefault="003D37FC" w:rsidP="003D37FC">
            <w:pPr>
              <w:numPr>
                <w:ilvl w:val="0"/>
                <w:numId w:val="15"/>
              </w:numPr>
              <w:spacing w:after="0" w:line="240" w:lineRule="auto"/>
              <w:rPr>
                <w:rFonts w:ascii="Arial" w:hAnsi="Arial" w:cs="Arial"/>
                <w:color w:val="FF0000"/>
                <w:sz w:val="24"/>
                <w:szCs w:val="24"/>
              </w:rPr>
            </w:pPr>
            <w:r w:rsidRPr="003D37FC">
              <w:rPr>
                <w:rFonts w:ascii="Arial" w:hAnsi="Arial" w:cs="Arial"/>
                <w:color w:val="FF0000"/>
                <w:sz w:val="24"/>
                <w:szCs w:val="24"/>
              </w:rPr>
              <w:t xml:space="preserve">BHF </w:t>
            </w:r>
            <w:proofErr w:type="spellStart"/>
            <w:r w:rsidRPr="003D37FC">
              <w:rPr>
                <w:rFonts w:ascii="Arial" w:hAnsi="Arial" w:cs="Arial"/>
                <w:color w:val="FF0000"/>
                <w:sz w:val="24"/>
                <w:szCs w:val="24"/>
              </w:rPr>
              <w:t>Lundwood</w:t>
            </w:r>
            <w:proofErr w:type="spellEnd"/>
            <w:r w:rsidRPr="003D37FC">
              <w:rPr>
                <w:rFonts w:ascii="Arial" w:hAnsi="Arial" w:cs="Arial"/>
                <w:color w:val="FF0000"/>
                <w:sz w:val="24"/>
                <w:szCs w:val="24"/>
              </w:rPr>
              <w:t xml:space="preserve"> Practice                           Y05364</w:t>
            </w:r>
          </w:p>
          <w:p w:rsidR="003D37FC" w:rsidRPr="003D37FC" w:rsidRDefault="003D37FC" w:rsidP="003D37FC">
            <w:pPr>
              <w:spacing w:after="0" w:line="240" w:lineRule="auto"/>
              <w:rPr>
                <w:rFonts w:ascii="Arial" w:hAnsi="Arial" w:cs="Arial"/>
                <w:b/>
                <w:bCs/>
                <w:color w:val="1F497D"/>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 xml:space="preserve">5: </w:t>
            </w:r>
            <w:proofErr w:type="spellStart"/>
            <w:r w:rsidRPr="003D37FC">
              <w:rPr>
                <w:rFonts w:ascii="Arial" w:hAnsi="Arial" w:cs="Arial"/>
                <w:b/>
                <w:bCs/>
                <w:color w:val="FF0000"/>
                <w:sz w:val="24"/>
                <w:szCs w:val="24"/>
              </w:rPr>
              <w:t>Dearne</w:t>
            </w:r>
            <w:proofErr w:type="spellEnd"/>
            <w:r w:rsidRPr="003D37FC">
              <w:rPr>
                <w:rFonts w:ascii="Arial" w:hAnsi="Arial" w:cs="Arial"/>
                <w:b/>
                <w:bCs/>
                <w:color w:val="FF0000"/>
                <w:sz w:val="24"/>
                <w:szCs w:val="24"/>
              </w:rPr>
              <w:t xml:space="preserve"> Network:</w:t>
            </w:r>
          </w:p>
          <w:p w:rsidR="003D37FC" w:rsidRPr="003D37FC" w:rsidRDefault="003D37FC" w:rsidP="003D37FC">
            <w:pPr>
              <w:numPr>
                <w:ilvl w:val="0"/>
                <w:numId w:val="16"/>
              </w:numPr>
              <w:spacing w:after="0" w:line="240" w:lineRule="auto"/>
              <w:rPr>
                <w:rFonts w:ascii="Arial" w:hAnsi="Arial" w:cs="Arial"/>
                <w:color w:val="FF0000"/>
                <w:sz w:val="24"/>
                <w:szCs w:val="24"/>
              </w:rPr>
            </w:pPr>
            <w:r w:rsidRPr="003D37FC">
              <w:rPr>
                <w:rFonts w:ascii="Arial" w:hAnsi="Arial" w:cs="Arial"/>
                <w:color w:val="FF0000"/>
                <w:sz w:val="24"/>
                <w:szCs w:val="24"/>
              </w:rPr>
              <w:t xml:space="preserve">BHF </w:t>
            </w:r>
            <w:proofErr w:type="spellStart"/>
            <w:r w:rsidRPr="003D37FC">
              <w:rPr>
                <w:rFonts w:ascii="Arial" w:hAnsi="Arial" w:cs="Arial"/>
                <w:color w:val="FF0000"/>
                <w:sz w:val="24"/>
                <w:szCs w:val="24"/>
              </w:rPr>
              <w:t>Goldthorpe</w:t>
            </w:r>
            <w:proofErr w:type="spellEnd"/>
            <w:r w:rsidRPr="003D37FC">
              <w:rPr>
                <w:rFonts w:ascii="Arial" w:hAnsi="Arial" w:cs="Arial"/>
                <w:color w:val="FF0000"/>
                <w:sz w:val="24"/>
                <w:szCs w:val="24"/>
              </w:rPr>
              <w:t xml:space="preserve"> Medical Centre               C85001</w:t>
            </w:r>
          </w:p>
          <w:p w:rsidR="003D37FC" w:rsidRPr="003D37FC" w:rsidRDefault="003D37FC" w:rsidP="003D37FC">
            <w:pPr>
              <w:numPr>
                <w:ilvl w:val="0"/>
                <w:numId w:val="16"/>
              </w:numPr>
              <w:spacing w:after="0" w:line="240" w:lineRule="auto"/>
              <w:rPr>
                <w:rFonts w:ascii="Arial" w:hAnsi="Arial" w:cs="Arial"/>
                <w:color w:val="FF0000"/>
                <w:sz w:val="24"/>
                <w:szCs w:val="24"/>
              </w:rPr>
            </w:pPr>
            <w:r w:rsidRPr="003D37FC">
              <w:rPr>
                <w:rFonts w:ascii="Arial" w:hAnsi="Arial" w:cs="Arial"/>
                <w:color w:val="FF0000"/>
                <w:sz w:val="24"/>
                <w:szCs w:val="24"/>
              </w:rPr>
              <w:t>Dr Mellor &amp; Partners                                 C85016</w:t>
            </w:r>
          </w:p>
          <w:p w:rsidR="003D37FC" w:rsidRPr="003D37FC" w:rsidRDefault="003D37FC" w:rsidP="003D37FC">
            <w:pPr>
              <w:numPr>
                <w:ilvl w:val="0"/>
                <w:numId w:val="16"/>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Hollygreen</w:t>
            </w:r>
            <w:proofErr w:type="spellEnd"/>
            <w:r w:rsidRPr="003D37FC">
              <w:rPr>
                <w:rFonts w:ascii="Arial" w:hAnsi="Arial" w:cs="Arial"/>
                <w:color w:val="FF0000"/>
                <w:sz w:val="24"/>
                <w:szCs w:val="24"/>
              </w:rPr>
              <w:t xml:space="preserve"> Practice                                   C85023</w:t>
            </w:r>
          </w:p>
          <w:p w:rsidR="003D37FC" w:rsidRPr="003D37FC" w:rsidRDefault="003D37FC" w:rsidP="003D37FC">
            <w:pPr>
              <w:numPr>
                <w:ilvl w:val="0"/>
                <w:numId w:val="16"/>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Dearne</w:t>
            </w:r>
            <w:proofErr w:type="spellEnd"/>
            <w:r w:rsidRPr="003D37FC">
              <w:rPr>
                <w:rFonts w:ascii="Arial" w:hAnsi="Arial" w:cs="Arial"/>
                <w:color w:val="FF0000"/>
                <w:sz w:val="24"/>
                <w:szCs w:val="24"/>
              </w:rPr>
              <w:t xml:space="preserve"> Valley Group Practice                  Y00411</w:t>
            </w:r>
          </w:p>
          <w:p w:rsidR="003D37FC" w:rsidRPr="003D37FC" w:rsidRDefault="003D37FC" w:rsidP="003D37FC">
            <w:pPr>
              <w:numPr>
                <w:ilvl w:val="0"/>
                <w:numId w:val="16"/>
              </w:numPr>
              <w:spacing w:after="0" w:line="240" w:lineRule="auto"/>
              <w:rPr>
                <w:rFonts w:ascii="Arial" w:hAnsi="Arial" w:cs="Arial"/>
                <w:color w:val="FF0000"/>
                <w:sz w:val="24"/>
                <w:szCs w:val="24"/>
              </w:rPr>
            </w:pPr>
            <w:r w:rsidRPr="003D37FC">
              <w:rPr>
                <w:rFonts w:ascii="Arial" w:hAnsi="Arial" w:cs="Arial"/>
                <w:color w:val="FF0000"/>
                <w:sz w:val="24"/>
                <w:szCs w:val="24"/>
              </w:rPr>
              <w:t>Lakeside Surgery                                      Y04809</w:t>
            </w:r>
          </w:p>
          <w:p w:rsidR="003D37FC" w:rsidRPr="003D37FC" w:rsidRDefault="003D37FC" w:rsidP="003D37FC">
            <w:pPr>
              <w:spacing w:after="0" w:line="240" w:lineRule="auto"/>
              <w:rPr>
                <w:rFonts w:ascii="Arial" w:hAnsi="Arial" w:cs="Arial"/>
                <w:color w:val="FF0000"/>
                <w:sz w:val="24"/>
                <w:szCs w:val="24"/>
              </w:rPr>
            </w:pP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 xml:space="preserve">6: South Network </w:t>
            </w:r>
          </w:p>
          <w:p w:rsidR="003D37FC" w:rsidRPr="003D37FC" w:rsidRDefault="003D37FC" w:rsidP="003D37FC">
            <w:pPr>
              <w:numPr>
                <w:ilvl w:val="0"/>
                <w:numId w:val="17"/>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Hoyland</w:t>
            </w:r>
            <w:proofErr w:type="spellEnd"/>
            <w:r w:rsidRPr="003D37FC">
              <w:rPr>
                <w:rFonts w:ascii="Arial" w:hAnsi="Arial" w:cs="Arial"/>
                <w:color w:val="FF0000"/>
                <w:sz w:val="24"/>
                <w:szCs w:val="24"/>
              </w:rPr>
              <w:t xml:space="preserve"> First (</w:t>
            </w:r>
            <w:proofErr w:type="spellStart"/>
            <w:r w:rsidRPr="003D37FC">
              <w:rPr>
                <w:rFonts w:ascii="Arial" w:hAnsi="Arial" w:cs="Arial"/>
                <w:color w:val="FF0000"/>
                <w:sz w:val="24"/>
                <w:szCs w:val="24"/>
              </w:rPr>
              <w:t>Walderslade</w:t>
            </w:r>
            <w:proofErr w:type="spellEnd"/>
            <w:r w:rsidRPr="003D37FC">
              <w:rPr>
                <w:rFonts w:ascii="Arial" w:hAnsi="Arial" w:cs="Arial"/>
                <w:color w:val="FF0000"/>
                <w:sz w:val="24"/>
                <w:szCs w:val="24"/>
              </w:rPr>
              <w:t>)                     C85008</w:t>
            </w:r>
          </w:p>
          <w:p w:rsidR="003D37FC" w:rsidRPr="003D37FC" w:rsidRDefault="003D37FC" w:rsidP="003D37FC">
            <w:pPr>
              <w:numPr>
                <w:ilvl w:val="0"/>
                <w:numId w:val="17"/>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Chapelfield</w:t>
            </w:r>
            <w:proofErr w:type="spellEnd"/>
            <w:r w:rsidRPr="003D37FC">
              <w:rPr>
                <w:rFonts w:ascii="Arial" w:hAnsi="Arial" w:cs="Arial"/>
                <w:color w:val="FF0000"/>
                <w:sz w:val="24"/>
                <w:szCs w:val="24"/>
              </w:rPr>
              <w:t xml:space="preserve"> Medical Centre                       C85013</w:t>
            </w:r>
          </w:p>
          <w:p w:rsidR="003D37FC" w:rsidRPr="003D37FC" w:rsidRDefault="003D37FC" w:rsidP="003D37FC">
            <w:pPr>
              <w:numPr>
                <w:ilvl w:val="0"/>
                <w:numId w:val="17"/>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Hoyland</w:t>
            </w:r>
            <w:proofErr w:type="spellEnd"/>
            <w:r w:rsidRPr="003D37FC">
              <w:rPr>
                <w:rFonts w:ascii="Arial" w:hAnsi="Arial" w:cs="Arial"/>
                <w:color w:val="FF0000"/>
                <w:sz w:val="24"/>
                <w:szCs w:val="24"/>
              </w:rPr>
              <w:t xml:space="preserve"> Medical Practice                         C85022</w:t>
            </w:r>
          </w:p>
          <w:p w:rsidR="003D37FC" w:rsidRPr="003D37FC" w:rsidRDefault="003D37FC" w:rsidP="003D37FC">
            <w:pPr>
              <w:numPr>
                <w:ilvl w:val="0"/>
                <w:numId w:val="17"/>
              </w:numPr>
              <w:spacing w:after="0" w:line="240" w:lineRule="auto"/>
              <w:rPr>
                <w:rFonts w:ascii="Arial" w:hAnsi="Arial" w:cs="Arial"/>
                <w:color w:val="FF0000"/>
                <w:sz w:val="24"/>
                <w:szCs w:val="24"/>
              </w:rPr>
            </w:pPr>
            <w:proofErr w:type="spellStart"/>
            <w:r w:rsidRPr="003D37FC">
              <w:rPr>
                <w:rFonts w:ascii="Arial" w:hAnsi="Arial" w:cs="Arial"/>
                <w:color w:val="FF0000"/>
                <w:sz w:val="24"/>
                <w:szCs w:val="24"/>
              </w:rPr>
              <w:t>Wombwell</w:t>
            </w:r>
            <w:proofErr w:type="spellEnd"/>
            <w:r w:rsidRPr="003D37FC">
              <w:rPr>
                <w:rFonts w:ascii="Arial" w:hAnsi="Arial" w:cs="Arial"/>
                <w:color w:val="FF0000"/>
                <w:sz w:val="24"/>
                <w:szCs w:val="24"/>
              </w:rPr>
              <w:t xml:space="preserve"> Medical Centre                        C85030</w:t>
            </w:r>
          </w:p>
          <w:p w:rsidR="003D37FC" w:rsidRPr="003D37FC" w:rsidRDefault="003D37FC" w:rsidP="003D37FC">
            <w:pPr>
              <w:spacing w:after="0" w:line="240" w:lineRule="auto"/>
              <w:rPr>
                <w:rFonts w:ascii="Arial" w:hAnsi="Arial" w:cs="Arial"/>
                <w:color w:val="FF0000"/>
                <w:sz w:val="24"/>
                <w:szCs w:val="24"/>
              </w:rPr>
            </w:pPr>
          </w:p>
          <w:p w:rsidR="003D37FC" w:rsidRPr="003D37FC" w:rsidRDefault="003D37FC" w:rsidP="003D37FC">
            <w:pPr>
              <w:spacing w:after="0" w:line="240" w:lineRule="auto"/>
              <w:rPr>
                <w:rFonts w:ascii="Arial" w:hAnsi="Arial" w:cs="Arial"/>
                <w:color w:val="FF0000"/>
                <w:sz w:val="24"/>
                <w:szCs w:val="24"/>
              </w:rPr>
            </w:pPr>
            <w:r w:rsidRPr="003D37FC">
              <w:rPr>
                <w:rFonts w:ascii="Arial" w:hAnsi="Arial" w:cs="Arial"/>
                <w:i/>
                <w:iCs/>
                <w:color w:val="212121"/>
                <w:sz w:val="24"/>
                <w:szCs w:val="24"/>
              </w:rPr>
              <w:t> </w:t>
            </w:r>
            <w:r w:rsidRPr="003D37FC">
              <w:rPr>
                <w:rFonts w:ascii="Arial" w:hAnsi="Arial" w:cs="Arial"/>
                <w:b/>
                <w:bCs/>
                <w:color w:val="FF0000"/>
                <w:sz w:val="24"/>
                <w:szCs w:val="24"/>
              </w:rPr>
              <w:t xml:space="preserve">Barnsley Primary Care Network – Lead Accountable Clinical Director </w:t>
            </w:r>
            <w:r w:rsidRPr="003D37FC">
              <w:rPr>
                <w:rFonts w:ascii="Arial" w:hAnsi="Arial" w:cs="Arial"/>
                <w:color w:val="FF0000"/>
                <w:sz w:val="24"/>
                <w:szCs w:val="24"/>
              </w:rPr>
              <w:t>– Dr M Ghani</w:t>
            </w:r>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 xml:space="preserve">1: Penistone Network – </w:t>
            </w:r>
            <w:r w:rsidRPr="003D37FC">
              <w:rPr>
                <w:rFonts w:ascii="Arial" w:hAnsi="Arial" w:cs="Arial"/>
                <w:color w:val="FF0000"/>
                <w:sz w:val="24"/>
                <w:szCs w:val="24"/>
              </w:rPr>
              <w:t>Dr G Rhodes</w:t>
            </w:r>
            <w:r w:rsidRPr="003D37FC">
              <w:rPr>
                <w:rFonts w:ascii="Arial" w:hAnsi="Arial" w:cs="Arial"/>
                <w:b/>
                <w:bCs/>
                <w:color w:val="FF0000"/>
                <w:sz w:val="24"/>
                <w:szCs w:val="24"/>
              </w:rPr>
              <w:t xml:space="preserve"> </w:t>
            </w:r>
          </w:p>
          <w:p w:rsidR="003D37FC" w:rsidRPr="003D37FC" w:rsidRDefault="003D37FC" w:rsidP="003D37FC">
            <w:pPr>
              <w:spacing w:after="0" w:line="240" w:lineRule="auto"/>
              <w:ind w:firstLine="720"/>
              <w:rPr>
                <w:rFonts w:ascii="Arial" w:hAnsi="Arial" w:cs="Arial"/>
                <w:color w:val="FF0000"/>
                <w:sz w:val="24"/>
                <w:szCs w:val="24"/>
              </w:rPr>
            </w:pPr>
            <w:r w:rsidRPr="003D37FC">
              <w:rPr>
                <w:rFonts w:ascii="Arial" w:hAnsi="Arial" w:cs="Arial"/>
                <w:b/>
                <w:bCs/>
                <w:color w:val="FF0000"/>
                <w:sz w:val="24"/>
                <w:szCs w:val="24"/>
              </w:rPr>
              <w:t xml:space="preserve">2: Central Network – </w:t>
            </w:r>
            <w:r w:rsidRPr="003D37FC">
              <w:rPr>
                <w:rFonts w:ascii="Arial" w:hAnsi="Arial" w:cs="Arial"/>
                <w:color w:val="FF0000"/>
                <w:sz w:val="24"/>
                <w:szCs w:val="24"/>
              </w:rPr>
              <w:t xml:space="preserve">Dr H </w:t>
            </w:r>
            <w:proofErr w:type="spellStart"/>
            <w:r w:rsidRPr="003D37FC">
              <w:rPr>
                <w:rFonts w:ascii="Arial" w:hAnsi="Arial" w:cs="Arial"/>
                <w:color w:val="FF0000"/>
                <w:sz w:val="24"/>
                <w:szCs w:val="24"/>
              </w:rPr>
              <w:t>Rainford</w:t>
            </w:r>
            <w:proofErr w:type="spellEnd"/>
            <w:r w:rsidRPr="003D37FC">
              <w:rPr>
                <w:rFonts w:ascii="Arial" w:hAnsi="Arial" w:cs="Arial"/>
                <w:color w:val="FF0000"/>
                <w:sz w:val="24"/>
                <w:szCs w:val="24"/>
              </w:rPr>
              <w:t>/Dr M Dowling</w:t>
            </w:r>
          </w:p>
          <w:p w:rsidR="003D37FC" w:rsidRPr="003D37FC" w:rsidRDefault="003D37FC" w:rsidP="003D37FC">
            <w:pPr>
              <w:spacing w:after="0" w:line="240" w:lineRule="auto"/>
              <w:ind w:firstLine="720"/>
              <w:rPr>
                <w:rFonts w:ascii="Arial" w:hAnsi="Arial" w:cs="Arial"/>
                <w:color w:val="FF0000"/>
                <w:sz w:val="24"/>
                <w:szCs w:val="24"/>
              </w:rPr>
            </w:pPr>
            <w:r w:rsidRPr="003D37FC">
              <w:rPr>
                <w:rFonts w:ascii="Arial" w:hAnsi="Arial" w:cs="Arial"/>
                <w:b/>
                <w:bCs/>
                <w:color w:val="FF0000"/>
                <w:sz w:val="24"/>
                <w:szCs w:val="24"/>
              </w:rPr>
              <w:t xml:space="preserve">3: North Network – </w:t>
            </w:r>
            <w:r w:rsidRPr="003D37FC">
              <w:rPr>
                <w:rFonts w:ascii="Arial" w:hAnsi="Arial" w:cs="Arial"/>
                <w:color w:val="FF0000"/>
                <w:sz w:val="24"/>
                <w:szCs w:val="24"/>
              </w:rPr>
              <w:t xml:space="preserve">Dr E </w:t>
            </w:r>
            <w:proofErr w:type="spellStart"/>
            <w:r w:rsidRPr="003D37FC">
              <w:rPr>
                <w:rFonts w:ascii="Arial" w:hAnsi="Arial" w:cs="Arial"/>
                <w:color w:val="FF0000"/>
                <w:sz w:val="24"/>
                <w:szCs w:val="24"/>
              </w:rPr>
              <w:t>Czepulkowski</w:t>
            </w:r>
            <w:proofErr w:type="spellEnd"/>
            <w:r w:rsidRPr="003D37FC">
              <w:rPr>
                <w:rFonts w:ascii="Arial" w:hAnsi="Arial" w:cs="Arial"/>
                <w:color w:val="FF0000"/>
                <w:sz w:val="24"/>
                <w:szCs w:val="24"/>
              </w:rPr>
              <w:t xml:space="preserve">/Dr G </w:t>
            </w:r>
            <w:proofErr w:type="spellStart"/>
            <w:r w:rsidRPr="003D37FC">
              <w:rPr>
                <w:rFonts w:ascii="Arial" w:hAnsi="Arial" w:cs="Arial"/>
                <w:color w:val="FF0000"/>
                <w:sz w:val="24"/>
                <w:szCs w:val="24"/>
              </w:rPr>
              <w:t>Eko</w:t>
            </w:r>
            <w:proofErr w:type="spellEnd"/>
          </w:p>
          <w:p w:rsidR="003D37FC" w:rsidRPr="003D37FC" w:rsidRDefault="003D37FC" w:rsidP="003D37FC">
            <w:pPr>
              <w:spacing w:after="0" w:line="240" w:lineRule="auto"/>
              <w:ind w:firstLine="720"/>
              <w:rPr>
                <w:rFonts w:ascii="Arial" w:hAnsi="Arial" w:cs="Arial"/>
                <w:b/>
                <w:bCs/>
                <w:color w:val="FF0000"/>
                <w:sz w:val="24"/>
                <w:szCs w:val="24"/>
              </w:rPr>
            </w:pPr>
            <w:r w:rsidRPr="003D37FC">
              <w:rPr>
                <w:rFonts w:ascii="Arial" w:hAnsi="Arial" w:cs="Arial"/>
                <w:b/>
                <w:bCs/>
                <w:color w:val="FF0000"/>
                <w:sz w:val="24"/>
                <w:szCs w:val="24"/>
              </w:rPr>
              <w:t xml:space="preserve">4: North East Network – </w:t>
            </w:r>
            <w:r w:rsidRPr="003D37FC">
              <w:rPr>
                <w:rFonts w:ascii="Arial" w:hAnsi="Arial" w:cs="Arial"/>
                <w:color w:val="FF0000"/>
                <w:sz w:val="24"/>
                <w:szCs w:val="24"/>
              </w:rPr>
              <w:t xml:space="preserve">Dr D </w:t>
            </w:r>
            <w:proofErr w:type="spellStart"/>
            <w:r w:rsidRPr="003D37FC">
              <w:rPr>
                <w:rFonts w:ascii="Arial" w:hAnsi="Arial" w:cs="Arial"/>
                <w:color w:val="FF0000"/>
                <w:sz w:val="24"/>
                <w:szCs w:val="24"/>
              </w:rPr>
              <w:t>Shutt</w:t>
            </w:r>
            <w:proofErr w:type="spellEnd"/>
          </w:p>
          <w:p w:rsidR="003D37FC" w:rsidRPr="003D37FC" w:rsidRDefault="003D37FC" w:rsidP="003D37FC">
            <w:pPr>
              <w:spacing w:after="0" w:line="240" w:lineRule="auto"/>
              <w:ind w:firstLine="720"/>
              <w:rPr>
                <w:rFonts w:ascii="Arial" w:hAnsi="Arial" w:cs="Arial"/>
                <w:color w:val="FF0000"/>
                <w:sz w:val="24"/>
                <w:szCs w:val="24"/>
              </w:rPr>
            </w:pPr>
            <w:r w:rsidRPr="003D37FC">
              <w:rPr>
                <w:rFonts w:ascii="Arial" w:hAnsi="Arial" w:cs="Arial"/>
                <w:b/>
                <w:bCs/>
                <w:color w:val="FF0000"/>
                <w:sz w:val="24"/>
                <w:szCs w:val="24"/>
              </w:rPr>
              <w:t xml:space="preserve">5: </w:t>
            </w:r>
            <w:proofErr w:type="spellStart"/>
            <w:r w:rsidRPr="003D37FC">
              <w:rPr>
                <w:rFonts w:ascii="Arial" w:hAnsi="Arial" w:cs="Arial"/>
                <w:b/>
                <w:bCs/>
                <w:color w:val="FF0000"/>
                <w:sz w:val="24"/>
                <w:szCs w:val="24"/>
              </w:rPr>
              <w:t>Dearne</w:t>
            </w:r>
            <w:proofErr w:type="spellEnd"/>
            <w:r w:rsidRPr="003D37FC">
              <w:rPr>
                <w:rFonts w:ascii="Arial" w:hAnsi="Arial" w:cs="Arial"/>
                <w:b/>
                <w:bCs/>
                <w:color w:val="FF0000"/>
                <w:sz w:val="24"/>
                <w:szCs w:val="24"/>
              </w:rPr>
              <w:t xml:space="preserve"> Network – </w:t>
            </w:r>
            <w:r w:rsidRPr="003D37FC">
              <w:rPr>
                <w:rFonts w:ascii="Arial" w:hAnsi="Arial" w:cs="Arial"/>
                <w:color w:val="FF0000"/>
                <w:sz w:val="24"/>
                <w:szCs w:val="24"/>
              </w:rPr>
              <w:t>Dr A Mellor</w:t>
            </w:r>
          </w:p>
          <w:p w:rsidR="003D37FC" w:rsidRPr="003D37FC" w:rsidRDefault="003D37FC" w:rsidP="003D37FC">
            <w:pPr>
              <w:spacing w:after="0" w:line="240" w:lineRule="auto"/>
              <w:ind w:firstLine="720"/>
              <w:rPr>
                <w:rFonts w:ascii="Arial" w:hAnsi="Arial" w:cs="Arial"/>
                <w:color w:val="FF0000"/>
                <w:sz w:val="24"/>
                <w:szCs w:val="24"/>
              </w:rPr>
            </w:pPr>
            <w:r w:rsidRPr="003D37FC">
              <w:rPr>
                <w:rFonts w:ascii="Arial" w:hAnsi="Arial" w:cs="Arial"/>
                <w:b/>
                <w:bCs/>
                <w:color w:val="FF0000"/>
                <w:sz w:val="24"/>
                <w:szCs w:val="24"/>
              </w:rPr>
              <w:t xml:space="preserve">6: South Network – </w:t>
            </w:r>
            <w:r w:rsidRPr="003D37FC">
              <w:rPr>
                <w:rFonts w:ascii="Arial" w:hAnsi="Arial" w:cs="Arial"/>
                <w:color w:val="FF0000"/>
                <w:sz w:val="24"/>
                <w:szCs w:val="24"/>
              </w:rPr>
              <w:t>Dr C Dales   </w:t>
            </w:r>
          </w:p>
          <w:p w:rsidR="003D37FC" w:rsidRPr="003D37FC" w:rsidRDefault="003D37FC" w:rsidP="003D37FC">
            <w:pPr>
              <w:spacing w:after="0" w:line="240" w:lineRule="auto"/>
              <w:rPr>
                <w:rFonts w:ascii="Arial" w:hAnsi="Arial" w:cs="Arial"/>
                <w:sz w:val="24"/>
                <w:szCs w:val="24"/>
              </w:rPr>
            </w:pPr>
          </w:p>
          <w:p w:rsidR="003D37FC" w:rsidRPr="003D37FC" w:rsidRDefault="003D37FC" w:rsidP="003D37FC">
            <w:pPr>
              <w:spacing w:after="0" w:line="240" w:lineRule="auto"/>
              <w:rPr>
                <w:rFonts w:ascii="Arial" w:hAnsi="Arial" w:cs="Arial"/>
                <w:sz w:val="24"/>
                <w:szCs w:val="24"/>
              </w:rPr>
            </w:pPr>
            <w:r w:rsidRPr="003D37FC">
              <w:rPr>
                <w:rFonts w:ascii="Arial" w:hAnsi="Arial" w:cs="Arial"/>
                <w:i/>
                <w:iCs/>
                <w:color w:val="212121"/>
                <w:sz w:val="24"/>
                <w:szCs w:val="24"/>
              </w:rPr>
              <w:t xml:space="preserve">Information on all of the above </w:t>
            </w:r>
            <w:proofErr w:type="gramStart"/>
            <w:r w:rsidRPr="003D37FC">
              <w:rPr>
                <w:rFonts w:ascii="Arial" w:hAnsi="Arial" w:cs="Arial"/>
                <w:i/>
                <w:iCs/>
                <w:color w:val="212121"/>
                <w:sz w:val="24"/>
                <w:szCs w:val="24"/>
              </w:rPr>
              <w:t>were</w:t>
            </w:r>
            <w:proofErr w:type="gramEnd"/>
            <w:r w:rsidRPr="003D37FC">
              <w:rPr>
                <w:rFonts w:ascii="Arial" w:hAnsi="Arial" w:cs="Arial"/>
                <w:i/>
                <w:iCs/>
                <w:color w:val="212121"/>
                <w:sz w:val="24"/>
                <w:szCs w:val="24"/>
              </w:rPr>
              <w:t xml:space="preserve"> provided by all PCNs in Schedule 1 of their Network Agreement returns. </w:t>
            </w:r>
          </w:p>
          <w:p w:rsidR="003D37FC" w:rsidRPr="003D37FC" w:rsidRDefault="003D37FC" w:rsidP="003D37FC">
            <w:pPr>
              <w:spacing w:after="0" w:line="240" w:lineRule="auto"/>
              <w:rPr>
                <w:rFonts w:ascii="Arial" w:hAnsi="Arial" w:cs="Arial"/>
                <w:sz w:val="24"/>
                <w:szCs w:val="24"/>
              </w:rPr>
            </w:pPr>
            <w:r w:rsidRPr="003D37FC">
              <w:rPr>
                <w:rFonts w:ascii="Arial" w:hAnsi="Arial" w:cs="Arial"/>
                <w:i/>
                <w:iCs/>
                <w:color w:val="212121"/>
                <w:sz w:val="24"/>
                <w:szCs w:val="24"/>
              </w:rPr>
              <w:t> </w:t>
            </w:r>
          </w:p>
          <w:p w:rsidR="003D37FC" w:rsidRPr="003D37FC" w:rsidRDefault="003D37FC" w:rsidP="003D37FC">
            <w:pPr>
              <w:spacing w:after="0" w:line="240" w:lineRule="auto"/>
              <w:rPr>
                <w:rFonts w:ascii="Arial" w:hAnsi="Arial" w:cs="Arial"/>
                <w:sz w:val="24"/>
                <w:szCs w:val="24"/>
              </w:rPr>
            </w:pPr>
            <w:r w:rsidRPr="003D37FC">
              <w:rPr>
                <w:rFonts w:ascii="Arial" w:hAnsi="Arial" w:cs="Arial"/>
                <w:i/>
                <w:iCs/>
                <w:strike/>
                <w:color w:val="FF0000"/>
                <w:sz w:val="24"/>
                <w:szCs w:val="24"/>
              </w:rPr>
              <w:t>2) Additionally, please provide each networks’ written Network Agreements, covering the following Schedules, where provided:</w:t>
            </w:r>
          </w:p>
          <w:p w:rsidR="003D37FC" w:rsidRPr="003D37FC" w:rsidRDefault="003D37FC" w:rsidP="003D37FC">
            <w:pPr>
              <w:spacing w:after="0" w:line="240" w:lineRule="auto"/>
              <w:ind w:left="775"/>
              <w:rPr>
                <w:rFonts w:ascii="Arial" w:hAnsi="Arial" w:cs="Arial"/>
                <w:sz w:val="24"/>
                <w:szCs w:val="24"/>
              </w:rPr>
            </w:pPr>
            <w:r w:rsidRPr="003D37FC">
              <w:rPr>
                <w:rFonts w:ascii="Arial" w:hAnsi="Arial" w:cs="Arial"/>
                <w:i/>
                <w:iCs/>
                <w:strike/>
                <w:color w:val="FF0000"/>
                <w:sz w:val="24"/>
                <w:szCs w:val="24"/>
              </w:rPr>
              <w:t>·         Schedule 3 – Activities;</w:t>
            </w:r>
          </w:p>
          <w:p w:rsidR="003D37FC" w:rsidRPr="003D37FC" w:rsidRDefault="003D37FC" w:rsidP="003D37FC">
            <w:pPr>
              <w:spacing w:after="0" w:line="240" w:lineRule="auto"/>
              <w:ind w:left="775"/>
              <w:rPr>
                <w:rFonts w:ascii="Arial" w:hAnsi="Arial" w:cs="Arial"/>
                <w:sz w:val="24"/>
                <w:szCs w:val="24"/>
              </w:rPr>
            </w:pPr>
            <w:r w:rsidRPr="003D37FC">
              <w:rPr>
                <w:rFonts w:ascii="Arial" w:hAnsi="Arial" w:cs="Arial"/>
                <w:i/>
                <w:iCs/>
                <w:strike/>
                <w:color w:val="FF0000"/>
                <w:sz w:val="24"/>
                <w:szCs w:val="24"/>
              </w:rPr>
              <w:t>·         Schedule 4 – Financial Arrangements;</w:t>
            </w:r>
          </w:p>
          <w:p w:rsidR="003D37FC" w:rsidRPr="003D37FC" w:rsidRDefault="003D37FC" w:rsidP="003D37FC">
            <w:pPr>
              <w:spacing w:after="0" w:line="240" w:lineRule="auto"/>
              <w:ind w:left="775"/>
              <w:rPr>
                <w:rFonts w:ascii="Arial" w:hAnsi="Arial" w:cs="Arial"/>
                <w:sz w:val="24"/>
                <w:szCs w:val="24"/>
              </w:rPr>
            </w:pPr>
            <w:r w:rsidRPr="003D37FC">
              <w:rPr>
                <w:rFonts w:ascii="Arial" w:hAnsi="Arial" w:cs="Arial"/>
                <w:i/>
                <w:iCs/>
                <w:strike/>
                <w:color w:val="FF0000"/>
                <w:sz w:val="24"/>
                <w:szCs w:val="24"/>
              </w:rPr>
              <w:t>·         Schedule 5 – Workforce;</w:t>
            </w:r>
          </w:p>
          <w:p w:rsidR="003D37FC" w:rsidRPr="003D37FC" w:rsidRDefault="003D37FC" w:rsidP="003D37FC">
            <w:pPr>
              <w:spacing w:after="0" w:line="240" w:lineRule="auto"/>
              <w:ind w:left="775"/>
              <w:rPr>
                <w:rFonts w:ascii="Arial" w:hAnsi="Arial" w:cs="Arial"/>
                <w:sz w:val="24"/>
                <w:szCs w:val="24"/>
              </w:rPr>
            </w:pPr>
            <w:r w:rsidRPr="003D37FC">
              <w:rPr>
                <w:rFonts w:ascii="Arial" w:hAnsi="Arial" w:cs="Arial"/>
                <w:i/>
                <w:iCs/>
                <w:strike/>
                <w:color w:val="FF0000"/>
                <w:sz w:val="24"/>
                <w:szCs w:val="24"/>
              </w:rPr>
              <w:t>·         Schedule 7 – Arrangements with organisations outside of the Network.</w:t>
            </w:r>
          </w:p>
          <w:p w:rsidR="003D37FC" w:rsidRPr="003D37FC" w:rsidRDefault="003D37FC" w:rsidP="003D37FC">
            <w:pPr>
              <w:spacing w:after="0" w:line="240" w:lineRule="auto"/>
              <w:rPr>
                <w:rFonts w:ascii="Arial" w:hAnsi="Arial" w:cs="Arial"/>
                <w:sz w:val="24"/>
                <w:szCs w:val="24"/>
              </w:rPr>
            </w:pPr>
            <w:r w:rsidRPr="003D37FC">
              <w:rPr>
                <w:rFonts w:ascii="Arial" w:hAnsi="Arial" w:cs="Arial"/>
                <w:i/>
                <w:iCs/>
                <w:color w:val="212121"/>
                <w:sz w:val="24"/>
                <w:szCs w:val="24"/>
              </w:rPr>
              <w:t> </w:t>
            </w:r>
          </w:p>
          <w:p w:rsidR="003D37FC" w:rsidRPr="003D37FC" w:rsidRDefault="003D37FC" w:rsidP="003D37FC">
            <w:pPr>
              <w:spacing w:after="0" w:line="240" w:lineRule="auto"/>
              <w:rPr>
                <w:rFonts w:ascii="Arial" w:hAnsi="Arial" w:cs="Arial"/>
                <w:sz w:val="24"/>
                <w:szCs w:val="24"/>
              </w:rPr>
            </w:pPr>
            <w:r w:rsidRPr="003D37FC">
              <w:rPr>
                <w:rFonts w:ascii="Arial" w:hAnsi="Arial" w:cs="Arial"/>
                <w:i/>
                <w:iCs/>
                <w:color w:val="212121"/>
                <w:sz w:val="24"/>
                <w:szCs w:val="24"/>
              </w:rPr>
              <w:t>3) In addition, please provide details of all primary care General Practices falling within your CCG footprint that have not entered into a PCN Network Agreement.”</w:t>
            </w:r>
          </w:p>
          <w:p w:rsidR="003D37FC" w:rsidRPr="003D37FC" w:rsidRDefault="003D37FC" w:rsidP="003D37FC">
            <w:pPr>
              <w:spacing w:after="0" w:line="240" w:lineRule="auto"/>
              <w:rPr>
                <w:rFonts w:ascii="Arial" w:hAnsi="Arial" w:cs="Arial"/>
                <w:b/>
                <w:bCs/>
                <w:color w:val="FF0000"/>
                <w:sz w:val="24"/>
                <w:szCs w:val="24"/>
              </w:rPr>
            </w:pPr>
            <w:r w:rsidRPr="003D37FC">
              <w:rPr>
                <w:rFonts w:ascii="Arial" w:hAnsi="Arial" w:cs="Arial"/>
                <w:sz w:val="24"/>
                <w:szCs w:val="24"/>
              </w:rPr>
              <w:t> </w:t>
            </w:r>
            <w:r w:rsidRPr="003D37FC">
              <w:rPr>
                <w:rFonts w:ascii="Arial" w:hAnsi="Arial" w:cs="Arial"/>
                <w:color w:val="1F497D"/>
                <w:sz w:val="24"/>
                <w:szCs w:val="24"/>
              </w:rPr>
              <w:t xml:space="preserve">              </w:t>
            </w:r>
            <w:r w:rsidRPr="003D37FC">
              <w:rPr>
                <w:rFonts w:ascii="Arial" w:hAnsi="Arial" w:cs="Arial"/>
                <w:b/>
                <w:bCs/>
                <w:color w:val="FF0000"/>
                <w:sz w:val="24"/>
                <w:szCs w:val="24"/>
              </w:rPr>
              <w:t>Not applicable – all practices are in the PCN.</w:t>
            </w:r>
          </w:p>
          <w:p w:rsidR="003D37FC" w:rsidRPr="00B10C12" w:rsidRDefault="003D37FC" w:rsidP="00D25CB4">
            <w:pPr>
              <w:spacing w:after="0" w:line="240" w:lineRule="auto"/>
              <w:rPr>
                <w:rFonts w:ascii="Arial" w:hAnsi="Arial" w:cs="Arial"/>
                <w:sz w:val="24"/>
                <w:szCs w:val="24"/>
              </w:rPr>
            </w:pPr>
          </w:p>
          <w:p w:rsidR="00CA23DA" w:rsidRPr="00B10C12" w:rsidRDefault="00CA23DA" w:rsidP="00D25CB4">
            <w:pPr>
              <w:spacing w:after="0" w:line="240" w:lineRule="auto"/>
              <w:rPr>
                <w:rFonts w:ascii="Arial" w:hAnsi="Arial" w:cs="Arial"/>
                <w:sz w:val="24"/>
                <w:szCs w:val="24"/>
              </w:rPr>
            </w:pPr>
          </w:p>
        </w:tc>
      </w:tr>
    </w:tbl>
    <w:p w:rsidR="006D55A9" w:rsidRDefault="006D5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A23DA" w:rsidRPr="00CE071B" w:rsidTr="00D25CB4">
        <w:tc>
          <w:tcPr>
            <w:tcW w:w="4617"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lastRenderedPageBreak/>
              <w:t>FOI NO:</w:t>
            </w:r>
            <w:r w:rsidRPr="00B10C12">
              <w:rPr>
                <w:rFonts w:ascii="Arial" w:hAnsi="Arial" w:cs="Arial"/>
                <w:b/>
                <w:sz w:val="24"/>
                <w:szCs w:val="24"/>
              </w:rPr>
              <w:tab/>
            </w:r>
            <w:r w:rsidR="00F44B1B">
              <w:rPr>
                <w:rFonts w:ascii="Arial" w:hAnsi="Arial" w:cs="Arial"/>
                <w:b/>
                <w:sz w:val="24"/>
                <w:szCs w:val="24"/>
              </w:rPr>
              <w:t>1357</w:t>
            </w:r>
          </w:p>
        </w:tc>
        <w:tc>
          <w:tcPr>
            <w:tcW w:w="4625" w:type="dxa"/>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Date Received:</w:t>
            </w:r>
            <w:r w:rsidRPr="00B10C12">
              <w:rPr>
                <w:rFonts w:ascii="Arial" w:hAnsi="Arial" w:cs="Arial"/>
                <w:b/>
                <w:sz w:val="24"/>
                <w:szCs w:val="24"/>
              </w:rPr>
              <w:tab/>
            </w:r>
            <w:r w:rsidR="00F44B1B">
              <w:rPr>
                <w:rFonts w:ascii="Arial" w:hAnsi="Arial" w:cs="Arial"/>
                <w:b/>
                <w:sz w:val="24"/>
                <w:szCs w:val="24"/>
              </w:rPr>
              <w:t>9 August 2019</w:t>
            </w:r>
          </w:p>
          <w:p w:rsidR="00CA23DA" w:rsidRPr="00B10C12" w:rsidRDefault="00CA23DA" w:rsidP="00D25CB4">
            <w:pPr>
              <w:spacing w:after="0" w:line="240" w:lineRule="auto"/>
              <w:rPr>
                <w:rFonts w:ascii="Arial" w:hAnsi="Arial" w:cs="Arial"/>
                <w:b/>
                <w:sz w:val="24"/>
                <w:szCs w:val="24"/>
              </w:rPr>
            </w:pPr>
          </w:p>
        </w:tc>
      </w:tr>
      <w:tr w:rsidR="00CA23DA" w:rsidRPr="00CE071B" w:rsidTr="00D25CB4">
        <w:tc>
          <w:tcPr>
            <w:tcW w:w="9242" w:type="dxa"/>
            <w:gridSpan w:val="2"/>
            <w:shd w:val="clear" w:color="auto" w:fill="auto"/>
          </w:tcPr>
          <w:p w:rsidR="00CA23DA" w:rsidRDefault="00CA23DA" w:rsidP="00D25CB4">
            <w:pPr>
              <w:spacing w:after="0" w:line="240" w:lineRule="auto"/>
              <w:rPr>
                <w:rFonts w:ascii="Arial" w:hAnsi="Arial" w:cs="Arial"/>
                <w:b/>
                <w:sz w:val="24"/>
                <w:szCs w:val="24"/>
              </w:rPr>
            </w:pPr>
            <w:r w:rsidRPr="00B10C12">
              <w:rPr>
                <w:rFonts w:ascii="Arial" w:hAnsi="Arial" w:cs="Arial"/>
                <w:b/>
                <w:sz w:val="24"/>
                <w:szCs w:val="24"/>
              </w:rPr>
              <w:t>Request :</w:t>
            </w:r>
          </w:p>
          <w:p w:rsidR="00F44B1B" w:rsidRPr="00F44B1B" w:rsidRDefault="00F44B1B" w:rsidP="00F44B1B">
            <w:pPr>
              <w:spacing w:after="0" w:line="240" w:lineRule="auto"/>
              <w:rPr>
                <w:sz w:val="24"/>
                <w:szCs w:val="24"/>
              </w:rPr>
            </w:pPr>
            <w:r w:rsidRPr="00F44B1B">
              <w:rPr>
                <w:rFonts w:ascii="Arial" w:hAnsi="Arial" w:cs="Arial"/>
                <w:sz w:val="24"/>
                <w:szCs w:val="24"/>
              </w:rPr>
              <w:t xml:space="preserve">1.         How many </w:t>
            </w:r>
            <w:proofErr w:type="spellStart"/>
            <w:r w:rsidRPr="00F44B1B">
              <w:rPr>
                <w:rFonts w:ascii="Arial" w:hAnsi="Arial" w:cs="Arial"/>
                <w:sz w:val="24"/>
                <w:szCs w:val="24"/>
              </w:rPr>
              <w:t>PUPoC</w:t>
            </w:r>
            <w:proofErr w:type="spellEnd"/>
            <w:r w:rsidRPr="00F44B1B">
              <w:rPr>
                <w:rFonts w:ascii="Arial" w:hAnsi="Arial" w:cs="Arial"/>
                <w:sz w:val="24"/>
                <w:szCs w:val="24"/>
              </w:rPr>
              <w:t xml:space="preserve"> cases have been completed by or on behalf of the CCG</w:t>
            </w:r>
          </w:p>
          <w:p w:rsidR="00F44B1B" w:rsidRPr="00F44B1B" w:rsidRDefault="00F44B1B" w:rsidP="00F44B1B">
            <w:pPr>
              <w:spacing w:after="0" w:line="240" w:lineRule="auto"/>
              <w:rPr>
                <w:sz w:val="24"/>
                <w:szCs w:val="24"/>
              </w:rPr>
            </w:pPr>
            <w:r w:rsidRPr="00F44B1B">
              <w:rPr>
                <w:rFonts w:ascii="Arial" w:hAnsi="Arial" w:cs="Arial"/>
                <w:sz w:val="24"/>
                <w:szCs w:val="24"/>
              </w:rPr>
              <w:t xml:space="preserve">2.         How many </w:t>
            </w:r>
            <w:proofErr w:type="spellStart"/>
            <w:r w:rsidRPr="00F44B1B">
              <w:rPr>
                <w:rFonts w:ascii="Arial" w:hAnsi="Arial" w:cs="Arial"/>
                <w:sz w:val="24"/>
                <w:szCs w:val="24"/>
              </w:rPr>
              <w:t>PUPoC</w:t>
            </w:r>
            <w:proofErr w:type="spellEnd"/>
            <w:r w:rsidRPr="00F44B1B">
              <w:rPr>
                <w:rFonts w:ascii="Arial" w:hAnsi="Arial" w:cs="Arial"/>
                <w:sz w:val="24"/>
                <w:szCs w:val="24"/>
              </w:rPr>
              <w:t xml:space="preserve"> cases are still </w:t>
            </w:r>
            <w:proofErr w:type="gramStart"/>
            <w:r w:rsidRPr="00F44B1B">
              <w:rPr>
                <w:rFonts w:ascii="Arial" w:hAnsi="Arial" w:cs="Arial"/>
                <w:sz w:val="24"/>
                <w:szCs w:val="24"/>
              </w:rPr>
              <w:t>open.</w:t>
            </w:r>
            <w:proofErr w:type="gramEnd"/>
          </w:p>
          <w:p w:rsidR="00F44B1B" w:rsidRPr="00F44B1B" w:rsidRDefault="00F44B1B" w:rsidP="00F44B1B">
            <w:pPr>
              <w:spacing w:after="0" w:line="240" w:lineRule="auto"/>
              <w:rPr>
                <w:sz w:val="24"/>
                <w:szCs w:val="24"/>
              </w:rPr>
            </w:pPr>
            <w:r w:rsidRPr="00F44B1B">
              <w:rPr>
                <w:rFonts w:ascii="Arial" w:hAnsi="Arial" w:cs="Arial"/>
                <w:sz w:val="24"/>
                <w:szCs w:val="24"/>
              </w:rPr>
              <w:t>2.         How many of the cases referred to in 1 above have been successful, (</w:t>
            </w:r>
            <w:proofErr w:type="spellStart"/>
            <w:r w:rsidRPr="00F44B1B">
              <w:rPr>
                <w:rFonts w:ascii="Arial" w:hAnsi="Arial" w:cs="Arial"/>
                <w:sz w:val="24"/>
                <w:szCs w:val="24"/>
              </w:rPr>
              <w:t>i.e</w:t>
            </w:r>
            <w:proofErr w:type="spellEnd"/>
            <w:r w:rsidRPr="00F44B1B">
              <w:rPr>
                <w:rFonts w:ascii="Arial" w:hAnsi="Arial" w:cs="Arial"/>
                <w:sz w:val="24"/>
                <w:szCs w:val="24"/>
              </w:rPr>
              <w:t xml:space="preserve"> redress paid) </w:t>
            </w:r>
          </w:p>
          <w:p w:rsidR="00F44B1B" w:rsidRPr="00F44B1B" w:rsidRDefault="00F44B1B" w:rsidP="00F44B1B">
            <w:pPr>
              <w:spacing w:after="0" w:line="240" w:lineRule="auto"/>
              <w:rPr>
                <w:sz w:val="24"/>
                <w:szCs w:val="24"/>
              </w:rPr>
            </w:pPr>
            <w:r w:rsidRPr="00F44B1B">
              <w:rPr>
                <w:rFonts w:ascii="Arial" w:hAnsi="Arial" w:cs="Arial"/>
                <w:sz w:val="24"/>
                <w:szCs w:val="24"/>
              </w:rPr>
              <w:t xml:space="preserve">3.         How many </w:t>
            </w:r>
            <w:proofErr w:type="spellStart"/>
            <w:r w:rsidRPr="00F44B1B">
              <w:rPr>
                <w:rFonts w:ascii="Arial" w:hAnsi="Arial" w:cs="Arial"/>
                <w:sz w:val="24"/>
                <w:szCs w:val="24"/>
              </w:rPr>
              <w:t>PUPoC</w:t>
            </w:r>
            <w:proofErr w:type="spellEnd"/>
            <w:r w:rsidRPr="00F44B1B">
              <w:rPr>
                <w:rFonts w:ascii="Arial" w:hAnsi="Arial" w:cs="Arial"/>
                <w:sz w:val="24"/>
                <w:szCs w:val="24"/>
              </w:rPr>
              <w:t xml:space="preserve"> cases are waiting for redress (eligibility awarded and redress to be made) </w:t>
            </w:r>
          </w:p>
          <w:p w:rsidR="00F44B1B" w:rsidRPr="00F44B1B" w:rsidRDefault="00F44B1B" w:rsidP="00F44B1B">
            <w:pPr>
              <w:spacing w:after="0" w:line="240" w:lineRule="auto"/>
              <w:rPr>
                <w:sz w:val="24"/>
                <w:szCs w:val="24"/>
              </w:rPr>
            </w:pPr>
            <w:r w:rsidRPr="00F44B1B">
              <w:rPr>
                <w:rFonts w:ascii="Arial" w:hAnsi="Arial" w:cs="Arial"/>
                <w:sz w:val="24"/>
                <w:szCs w:val="24"/>
              </w:rPr>
              <w:t>4.         Please provide the total amount paid in redress to claimants. Please provide this amount annually.</w:t>
            </w:r>
          </w:p>
          <w:p w:rsidR="00F44B1B" w:rsidRPr="00F44B1B" w:rsidRDefault="00F44B1B" w:rsidP="00F44B1B">
            <w:pPr>
              <w:spacing w:after="0" w:line="240" w:lineRule="auto"/>
              <w:rPr>
                <w:sz w:val="24"/>
                <w:szCs w:val="24"/>
              </w:rPr>
            </w:pPr>
            <w:r w:rsidRPr="00F44B1B">
              <w:rPr>
                <w:rFonts w:ascii="Arial" w:hAnsi="Arial" w:cs="Arial"/>
                <w:sz w:val="24"/>
                <w:szCs w:val="24"/>
              </w:rPr>
              <w:t>5.         In relation to 4 above, please provide the total amount paid in interest to claimants. Please provide this information annually.</w:t>
            </w:r>
          </w:p>
          <w:p w:rsidR="00F44B1B" w:rsidRPr="00F44B1B" w:rsidRDefault="00F44B1B" w:rsidP="00F44B1B">
            <w:pPr>
              <w:spacing w:after="0" w:line="240" w:lineRule="auto"/>
              <w:ind w:left="720" w:hanging="720"/>
              <w:rPr>
                <w:sz w:val="24"/>
                <w:szCs w:val="24"/>
              </w:rPr>
            </w:pPr>
            <w:r w:rsidRPr="00F44B1B">
              <w:rPr>
                <w:rFonts w:ascii="Arial" w:hAnsi="Arial" w:cs="Arial"/>
                <w:sz w:val="24"/>
                <w:szCs w:val="24"/>
              </w:rPr>
              <w:t xml:space="preserve">6.         If applicable, please confirm the total amount paid by the CCG to commission third parties (CSU and/or private companies) to undertake retrospective </w:t>
            </w:r>
            <w:proofErr w:type="spellStart"/>
            <w:r w:rsidRPr="00F44B1B">
              <w:rPr>
                <w:rFonts w:ascii="Arial" w:hAnsi="Arial" w:cs="Arial"/>
                <w:sz w:val="24"/>
                <w:szCs w:val="24"/>
              </w:rPr>
              <w:t>PUPoC</w:t>
            </w:r>
            <w:proofErr w:type="spellEnd"/>
            <w:r w:rsidRPr="00F44B1B">
              <w:rPr>
                <w:rFonts w:ascii="Arial" w:hAnsi="Arial" w:cs="Arial"/>
                <w:sz w:val="24"/>
                <w:szCs w:val="24"/>
              </w:rPr>
              <w:t xml:space="preserve"> claims.</w:t>
            </w:r>
          </w:p>
          <w:p w:rsidR="00CA23DA" w:rsidRPr="00B10C12" w:rsidRDefault="00CA23DA" w:rsidP="00D25CB4">
            <w:pPr>
              <w:spacing w:after="0" w:line="240" w:lineRule="auto"/>
              <w:rPr>
                <w:rFonts w:ascii="Arial" w:hAnsi="Arial" w:cs="Arial"/>
                <w:sz w:val="24"/>
                <w:szCs w:val="24"/>
              </w:rPr>
            </w:pPr>
          </w:p>
        </w:tc>
      </w:tr>
      <w:tr w:rsidR="00CA23DA" w:rsidRPr="00CE071B" w:rsidTr="00D25CB4">
        <w:tc>
          <w:tcPr>
            <w:tcW w:w="9242" w:type="dxa"/>
            <w:gridSpan w:val="2"/>
            <w:shd w:val="clear" w:color="auto" w:fill="auto"/>
          </w:tcPr>
          <w:p w:rsidR="00CA23DA" w:rsidRPr="00B10C12" w:rsidRDefault="00CA23DA" w:rsidP="00D25CB4">
            <w:pPr>
              <w:spacing w:after="0" w:line="240" w:lineRule="auto"/>
              <w:rPr>
                <w:rFonts w:ascii="Arial" w:hAnsi="Arial" w:cs="Arial"/>
                <w:b/>
                <w:sz w:val="24"/>
                <w:szCs w:val="24"/>
              </w:rPr>
            </w:pPr>
            <w:r w:rsidRPr="00B10C12">
              <w:rPr>
                <w:rFonts w:ascii="Arial" w:hAnsi="Arial" w:cs="Arial"/>
                <w:b/>
                <w:sz w:val="24"/>
                <w:szCs w:val="24"/>
              </w:rPr>
              <w:t>Response :</w:t>
            </w:r>
          </w:p>
          <w:p w:rsidR="00E337B3" w:rsidRPr="00E337B3" w:rsidRDefault="00E337B3" w:rsidP="00E337B3">
            <w:pPr>
              <w:rPr>
                <w:rFonts w:ascii="Arial" w:hAnsi="Arial" w:cs="Arial"/>
                <w:sz w:val="24"/>
                <w:szCs w:val="24"/>
              </w:rPr>
            </w:pPr>
            <w:r w:rsidRPr="00E337B3">
              <w:rPr>
                <w:rFonts w:ascii="Arial" w:hAnsi="Arial" w:cs="Arial"/>
                <w:sz w:val="24"/>
                <w:szCs w:val="24"/>
              </w:rPr>
              <w:t xml:space="preserve">1.         How many </w:t>
            </w:r>
            <w:proofErr w:type="spellStart"/>
            <w:r w:rsidRPr="00E337B3">
              <w:rPr>
                <w:rFonts w:ascii="Arial" w:hAnsi="Arial" w:cs="Arial"/>
                <w:sz w:val="24"/>
                <w:szCs w:val="24"/>
              </w:rPr>
              <w:t>PUPoC</w:t>
            </w:r>
            <w:proofErr w:type="spellEnd"/>
            <w:r w:rsidRPr="00E337B3">
              <w:rPr>
                <w:rFonts w:ascii="Arial" w:hAnsi="Arial" w:cs="Arial"/>
                <w:sz w:val="24"/>
                <w:szCs w:val="24"/>
              </w:rPr>
              <w:t xml:space="preserve"> cases have been completed by or on behalf of the CCG - </w:t>
            </w:r>
            <w:r w:rsidRPr="00E337B3">
              <w:rPr>
                <w:rFonts w:ascii="Arial" w:hAnsi="Arial" w:cs="Arial"/>
                <w:b/>
                <w:bCs/>
                <w:color w:val="FF0000"/>
                <w:sz w:val="24"/>
                <w:szCs w:val="24"/>
              </w:rPr>
              <w:t>391</w:t>
            </w:r>
          </w:p>
          <w:p w:rsidR="00E337B3" w:rsidRPr="00E337B3" w:rsidRDefault="00E337B3" w:rsidP="00E337B3">
            <w:pPr>
              <w:rPr>
                <w:rFonts w:ascii="Arial" w:hAnsi="Arial" w:cs="Arial"/>
                <w:b/>
                <w:bCs/>
                <w:sz w:val="24"/>
                <w:szCs w:val="24"/>
              </w:rPr>
            </w:pPr>
            <w:r w:rsidRPr="00E337B3">
              <w:rPr>
                <w:rFonts w:ascii="Arial" w:hAnsi="Arial" w:cs="Arial"/>
                <w:sz w:val="24"/>
                <w:szCs w:val="24"/>
              </w:rPr>
              <w:t xml:space="preserve">2.         How many </w:t>
            </w:r>
            <w:proofErr w:type="spellStart"/>
            <w:r w:rsidRPr="00E337B3">
              <w:rPr>
                <w:rFonts w:ascii="Arial" w:hAnsi="Arial" w:cs="Arial"/>
                <w:sz w:val="24"/>
                <w:szCs w:val="24"/>
              </w:rPr>
              <w:t>PUPoC</w:t>
            </w:r>
            <w:proofErr w:type="spellEnd"/>
            <w:r w:rsidRPr="00E337B3">
              <w:rPr>
                <w:rFonts w:ascii="Arial" w:hAnsi="Arial" w:cs="Arial"/>
                <w:sz w:val="24"/>
                <w:szCs w:val="24"/>
              </w:rPr>
              <w:t xml:space="preserve"> cases are still open.-</w:t>
            </w:r>
            <w:r w:rsidRPr="00E337B3">
              <w:rPr>
                <w:rFonts w:ascii="Arial" w:hAnsi="Arial" w:cs="Arial"/>
                <w:color w:val="FF0000"/>
                <w:sz w:val="24"/>
                <w:szCs w:val="24"/>
              </w:rPr>
              <w:t xml:space="preserve"> </w:t>
            </w:r>
            <w:r w:rsidRPr="00E337B3">
              <w:rPr>
                <w:rFonts w:ascii="Arial" w:hAnsi="Arial" w:cs="Arial"/>
                <w:b/>
                <w:bCs/>
                <w:color w:val="FF0000"/>
                <w:sz w:val="24"/>
                <w:szCs w:val="24"/>
              </w:rPr>
              <w:t>6</w:t>
            </w:r>
          </w:p>
          <w:p w:rsidR="00E337B3" w:rsidRPr="00E337B3" w:rsidRDefault="00E337B3" w:rsidP="00E337B3">
            <w:pPr>
              <w:rPr>
                <w:rFonts w:ascii="Arial" w:hAnsi="Arial" w:cs="Arial"/>
                <w:b/>
                <w:bCs/>
                <w:sz w:val="24"/>
                <w:szCs w:val="24"/>
              </w:rPr>
            </w:pPr>
            <w:r w:rsidRPr="00E337B3">
              <w:rPr>
                <w:rFonts w:ascii="Arial" w:hAnsi="Arial" w:cs="Arial"/>
                <w:sz w:val="24"/>
                <w:szCs w:val="24"/>
              </w:rPr>
              <w:t>2.         How many of the cases referred to in 1 above have been successful, (</w:t>
            </w:r>
            <w:proofErr w:type="spellStart"/>
            <w:r w:rsidRPr="00E337B3">
              <w:rPr>
                <w:rFonts w:ascii="Arial" w:hAnsi="Arial" w:cs="Arial"/>
                <w:sz w:val="24"/>
                <w:szCs w:val="24"/>
              </w:rPr>
              <w:t>i.e</w:t>
            </w:r>
            <w:proofErr w:type="spellEnd"/>
            <w:r w:rsidRPr="00E337B3">
              <w:rPr>
                <w:rFonts w:ascii="Arial" w:hAnsi="Arial" w:cs="Arial"/>
                <w:sz w:val="24"/>
                <w:szCs w:val="24"/>
              </w:rPr>
              <w:t xml:space="preserve"> redress paid) -</w:t>
            </w:r>
            <w:r w:rsidRPr="00E337B3">
              <w:rPr>
                <w:rFonts w:ascii="Arial" w:hAnsi="Arial" w:cs="Arial"/>
                <w:color w:val="1F497D"/>
                <w:sz w:val="24"/>
                <w:szCs w:val="24"/>
              </w:rPr>
              <w:t xml:space="preserve"> </w:t>
            </w:r>
            <w:r w:rsidRPr="00E337B3">
              <w:rPr>
                <w:rFonts w:ascii="Arial" w:hAnsi="Arial" w:cs="Arial"/>
                <w:b/>
                <w:bCs/>
                <w:color w:val="FF0000"/>
                <w:sz w:val="24"/>
                <w:szCs w:val="24"/>
              </w:rPr>
              <w:t>78</w:t>
            </w:r>
          </w:p>
          <w:p w:rsidR="00E337B3" w:rsidRPr="00E337B3" w:rsidRDefault="00E337B3" w:rsidP="00E337B3">
            <w:pPr>
              <w:rPr>
                <w:rFonts w:ascii="Arial" w:hAnsi="Arial" w:cs="Arial"/>
                <w:sz w:val="24"/>
                <w:szCs w:val="24"/>
              </w:rPr>
            </w:pPr>
            <w:r w:rsidRPr="00E337B3">
              <w:rPr>
                <w:rFonts w:ascii="Arial" w:hAnsi="Arial" w:cs="Arial"/>
                <w:sz w:val="24"/>
                <w:szCs w:val="24"/>
              </w:rPr>
              <w:t xml:space="preserve">3.         How many </w:t>
            </w:r>
            <w:proofErr w:type="spellStart"/>
            <w:r w:rsidRPr="00E337B3">
              <w:rPr>
                <w:rFonts w:ascii="Arial" w:hAnsi="Arial" w:cs="Arial"/>
                <w:sz w:val="24"/>
                <w:szCs w:val="24"/>
              </w:rPr>
              <w:t>PUPoC</w:t>
            </w:r>
            <w:proofErr w:type="spellEnd"/>
            <w:r w:rsidRPr="00E337B3">
              <w:rPr>
                <w:rFonts w:ascii="Arial" w:hAnsi="Arial" w:cs="Arial"/>
                <w:sz w:val="24"/>
                <w:szCs w:val="24"/>
              </w:rPr>
              <w:t xml:space="preserve"> cases are waiting for redress (eligibility awarded and redress to be made)  -</w:t>
            </w:r>
            <w:r w:rsidRPr="00E337B3">
              <w:rPr>
                <w:rFonts w:ascii="Arial" w:hAnsi="Arial" w:cs="Arial"/>
                <w:color w:val="1F497D"/>
                <w:sz w:val="24"/>
                <w:szCs w:val="24"/>
              </w:rPr>
              <w:t xml:space="preserve">  </w:t>
            </w:r>
            <w:r w:rsidRPr="00E337B3">
              <w:rPr>
                <w:rFonts w:ascii="Arial" w:hAnsi="Arial" w:cs="Arial"/>
                <w:b/>
                <w:bCs/>
                <w:color w:val="FF0000"/>
                <w:sz w:val="24"/>
                <w:szCs w:val="24"/>
              </w:rPr>
              <w:t>3</w:t>
            </w:r>
          </w:p>
          <w:p w:rsidR="00E337B3" w:rsidRPr="00E337B3" w:rsidRDefault="00E337B3" w:rsidP="00E337B3">
            <w:pPr>
              <w:rPr>
                <w:rFonts w:ascii="Arial" w:hAnsi="Arial" w:cs="Arial"/>
                <w:sz w:val="24"/>
                <w:szCs w:val="24"/>
              </w:rPr>
            </w:pPr>
            <w:r w:rsidRPr="00E337B3">
              <w:rPr>
                <w:rFonts w:ascii="Arial" w:hAnsi="Arial" w:cs="Arial"/>
                <w:sz w:val="24"/>
                <w:szCs w:val="24"/>
              </w:rPr>
              <w:t>4.         Please provide the total amount paid in redress to claimants. Please provide this amount annually.</w:t>
            </w:r>
          </w:p>
          <w:p w:rsidR="00E337B3" w:rsidRPr="00E337B3" w:rsidRDefault="00E337B3" w:rsidP="00E337B3">
            <w:pPr>
              <w:rPr>
                <w:rFonts w:ascii="Arial" w:hAnsi="Arial" w:cs="Arial"/>
                <w:sz w:val="24"/>
                <w:szCs w:val="24"/>
                <w:lang w:eastAsia="en-GB"/>
              </w:rPr>
            </w:pPr>
            <w:r w:rsidRPr="00E337B3">
              <w:rPr>
                <w:rFonts w:ascii="Arial" w:hAnsi="Arial" w:cs="Arial"/>
                <w:sz w:val="24"/>
                <w:szCs w:val="24"/>
              </w:rPr>
              <w:t xml:space="preserve">            </w:t>
            </w:r>
            <w:r w:rsidRPr="00E337B3">
              <w:rPr>
                <w:rFonts w:ascii="Arial" w:hAnsi="Arial" w:cs="Arial"/>
                <w:noProof/>
                <w:sz w:val="24"/>
                <w:szCs w:val="24"/>
                <w:lang w:eastAsia="en-GB"/>
              </w:rPr>
              <w:drawing>
                <wp:inline distT="0" distB="0" distL="0" distR="0" wp14:anchorId="72164C8D" wp14:editId="5C83AFC9">
                  <wp:extent cx="4152900" cy="1661160"/>
                  <wp:effectExtent l="0" t="0" r="0" b="0"/>
                  <wp:docPr id="1" name="Picture 1" descr="cid:image004.png@01D55E70.2694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D55E70.269402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52900" cy="1661160"/>
                          </a:xfrm>
                          <a:prstGeom prst="rect">
                            <a:avLst/>
                          </a:prstGeom>
                          <a:noFill/>
                          <a:ln>
                            <a:noFill/>
                          </a:ln>
                        </pic:spPr>
                      </pic:pic>
                    </a:graphicData>
                  </a:graphic>
                </wp:inline>
              </w:drawing>
            </w:r>
          </w:p>
          <w:p w:rsidR="00E337B3" w:rsidRPr="00E337B3" w:rsidRDefault="00E337B3" w:rsidP="00E337B3">
            <w:pPr>
              <w:rPr>
                <w:rFonts w:ascii="Arial" w:hAnsi="Arial" w:cs="Arial"/>
                <w:sz w:val="24"/>
                <w:szCs w:val="24"/>
              </w:rPr>
            </w:pPr>
            <w:r w:rsidRPr="00E337B3">
              <w:rPr>
                <w:rFonts w:ascii="Arial" w:hAnsi="Arial" w:cs="Arial"/>
                <w:sz w:val="24"/>
                <w:szCs w:val="24"/>
              </w:rPr>
              <w:t xml:space="preserve">5.         In relation to 4 above, please provide the total amount paid in interest to claimants. Please provide this information annually. – </w:t>
            </w:r>
            <w:r w:rsidRPr="00E337B3">
              <w:rPr>
                <w:rFonts w:ascii="Arial" w:hAnsi="Arial" w:cs="Arial"/>
                <w:b/>
                <w:bCs/>
                <w:color w:val="FF0000"/>
                <w:sz w:val="24"/>
                <w:szCs w:val="24"/>
              </w:rPr>
              <w:t>See above</w:t>
            </w:r>
          </w:p>
          <w:p w:rsidR="00E337B3" w:rsidRPr="00E337B3" w:rsidRDefault="00E337B3" w:rsidP="00E337B3">
            <w:pPr>
              <w:rPr>
                <w:rFonts w:ascii="Arial" w:hAnsi="Arial" w:cs="Arial"/>
                <w:b/>
                <w:bCs/>
                <w:color w:val="FF0000"/>
                <w:sz w:val="24"/>
                <w:szCs w:val="24"/>
                <w:lang w:eastAsia="en-GB"/>
              </w:rPr>
            </w:pPr>
            <w:r w:rsidRPr="00E337B3">
              <w:rPr>
                <w:rFonts w:ascii="Arial" w:hAnsi="Arial" w:cs="Arial"/>
                <w:sz w:val="24"/>
                <w:szCs w:val="24"/>
              </w:rPr>
              <w:t xml:space="preserve">6.         If applicable, please confirm the total amount paid by the CCG to commission third parties (CSU and/or private companies) to undertake retrospective </w:t>
            </w:r>
            <w:proofErr w:type="spellStart"/>
            <w:r w:rsidRPr="00E337B3">
              <w:rPr>
                <w:rFonts w:ascii="Arial" w:hAnsi="Arial" w:cs="Arial"/>
                <w:sz w:val="24"/>
                <w:szCs w:val="24"/>
              </w:rPr>
              <w:t>PUPoC</w:t>
            </w:r>
            <w:proofErr w:type="spellEnd"/>
            <w:r w:rsidRPr="00E337B3">
              <w:rPr>
                <w:rFonts w:ascii="Arial" w:hAnsi="Arial" w:cs="Arial"/>
                <w:sz w:val="24"/>
                <w:szCs w:val="24"/>
              </w:rPr>
              <w:t xml:space="preserve"> claims.- </w:t>
            </w:r>
            <w:r w:rsidRPr="00E337B3">
              <w:rPr>
                <w:rFonts w:ascii="Arial" w:hAnsi="Arial" w:cs="Arial"/>
                <w:color w:val="1F497D"/>
                <w:sz w:val="24"/>
                <w:szCs w:val="24"/>
              </w:rPr>
              <w:t> </w:t>
            </w:r>
            <w:r w:rsidRPr="00E337B3">
              <w:rPr>
                <w:rFonts w:ascii="Arial" w:hAnsi="Arial" w:cs="Arial"/>
                <w:b/>
                <w:bCs/>
                <w:color w:val="FF0000"/>
                <w:sz w:val="24"/>
                <w:szCs w:val="24"/>
                <w:lang w:eastAsia="en-GB"/>
              </w:rPr>
              <w:t xml:space="preserve">Doncaster CCG hosts the PUPOC team and other services on behalf of 12 CCG's and therefore costs have been shared across all CCG's. Cost </w:t>
            </w:r>
            <w:r w:rsidRPr="00E337B3">
              <w:rPr>
                <w:rFonts w:ascii="Arial" w:hAnsi="Arial" w:cs="Arial"/>
                <w:b/>
                <w:bCs/>
                <w:color w:val="FF0000"/>
                <w:sz w:val="24"/>
                <w:szCs w:val="24"/>
                <w:lang w:eastAsia="en-GB"/>
              </w:rPr>
              <w:lastRenderedPageBreak/>
              <w:t>relating to pre 2012 PUPOC service for NHS Barnsley CCG only cannot be reliable split out.</w:t>
            </w:r>
          </w:p>
          <w:p w:rsidR="00CA23DA" w:rsidRPr="00B10C12" w:rsidRDefault="00CA23DA" w:rsidP="00D25CB4">
            <w:pPr>
              <w:spacing w:after="0" w:line="240" w:lineRule="auto"/>
              <w:rPr>
                <w:rFonts w:ascii="Arial" w:hAnsi="Arial" w:cs="Arial"/>
                <w:sz w:val="24"/>
                <w:szCs w:val="24"/>
              </w:rPr>
            </w:pPr>
          </w:p>
        </w:tc>
      </w:tr>
    </w:tbl>
    <w:p w:rsidR="00CE071B" w:rsidRDefault="00CE07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577"/>
      </w:tblGrid>
      <w:tr w:rsidR="006C5050" w:rsidRPr="006C5050" w:rsidTr="00A40E9F">
        <w:tc>
          <w:tcPr>
            <w:tcW w:w="5068"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893166">
              <w:rPr>
                <w:rFonts w:ascii="Arial" w:hAnsi="Arial" w:cs="Arial"/>
                <w:b/>
                <w:sz w:val="24"/>
                <w:szCs w:val="24"/>
              </w:rPr>
              <w:t>1358</w:t>
            </w:r>
          </w:p>
        </w:tc>
        <w:tc>
          <w:tcPr>
            <w:tcW w:w="5069"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893166">
              <w:rPr>
                <w:rFonts w:ascii="Arial" w:hAnsi="Arial" w:cs="Arial"/>
                <w:b/>
                <w:sz w:val="24"/>
                <w:szCs w:val="24"/>
              </w:rPr>
              <w:t>12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6C5050" w:rsidRDefault="006C5050" w:rsidP="00A40E9F">
            <w:pPr>
              <w:spacing w:after="0" w:line="240" w:lineRule="auto"/>
              <w:rPr>
                <w:rFonts w:ascii="Arial" w:hAnsi="Arial" w:cs="Arial"/>
                <w:sz w:val="24"/>
                <w:szCs w:val="24"/>
              </w:rPr>
            </w:pPr>
          </w:p>
          <w:p w:rsidR="00893166" w:rsidRPr="00893166" w:rsidRDefault="00893166" w:rsidP="00893166">
            <w:pPr>
              <w:numPr>
                <w:ilvl w:val="0"/>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The contingency planning instructions and assumptions you have received from the Department of Health, and/or NHS England, and/or any other body;</w:t>
            </w:r>
          </w:p>
          <w:p w:rsidR="00893166" w:rsidRPr="00893166" w:rsidRDefault="00893166" w:rsidP="00893166">
            <w:pPr>
              <w:numPr>
                <w:ilvl w:val="0"/>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Any separate instructions from any of the above entities you have received in respect of the release of such plans or parts thereof to the public;</w:t>
            </w:r>
          </w:p>
          <w:p w:rsidR="00893166" w:rsidRPr="00893166" w:rsidRDefault="00893166" w:rsidP="00893166">
            <w:pPr>
              <w:numPr>
                <w:ilvl w:val="0"/>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Copies of any contingency plans or draft plans you have so far prepared.</w:t>
            </w:r>
          </w:p>
          <w:p w:rsidR="00893166" w:rsidRPr="00893166" w:rsidRDefault="00893166" w:rsidP="00893166">
            <w:pPr>
              <w:numPr>
                <w:ilvl w:val="0"/>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If these plans are not available in full, then details will suffice covering:</w:t>
            </w:r>
          </w:p>
          <w:p w:rsidR="00893166" w:rsidRPr="00893166" w:rsidRDefault="00893166" w:rsidP="00893166">
            <w:pPr>
              <w:numPr>
                <w:ilvl w:val="1"/>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Estimates of likely cancelled elective surgery over the period 1 November 2019 to 31 October 2020, or the period for which you have made forecasts;</w:t>
            </w:r>
          </w:p>
          <w:p w:rsidR="00893166" w:rsidRPr="00893166" w:rsidRDefault="00893166" w:rsidP="00893166">
            <w:pPr>
              <w:numPr>
                <w:ilvl w:val="1"/>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Estimates in changes in waiting times over your current waiting times for:</w:t>
            </w:r>
          </w:p>
          <w:p w:rsidR="00893166" w:rsidRPr="00893166" w:rsidRDefault="00893166" w:rsidP="00893166">
            <w:pPr>
              <w:numPr>
                <w:ilvl w:val="2"/>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Cancer diagnosis;</w:t>
            </w:r>
          </w:p>
          <w:p w:rsidR="00893166" w:rsidRPr="00893166" w:rsidRDefault="00893166" w:rsidP="00893166">
            <w:pPr>
              <w:numPr>
                <w:ilvl w:val="2"/>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The commencement of cancer treatment;</w:t>
            </w:r>
          </w:p>
          <w:p w:rsidR="00893166" w:rsidRPr="00893166" w:rsidRDefault="00893166" w:rsidP="00893166">
            <w:pPr>
              <w:numPr>
                <w:ilvl w:val="1"/>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The impact on A&amp;E services including changes you anticipate in meeting A&amp;E response times;</w:t>
            </w:r>
          </w:p>
          <w:p w:rsidR="00893166" w:rsidRPr="00893166" w:rsidRDefault="00893166" w:rsidP="00893166">
            <w:pPr>
              <w:numPr>
                <w:ilvl w:val="1"/>
                <w:numId w:val="2"/>
              </w:numPr>
              <w:spacing w:after="0" w:line="240" w:lineRule="auto"/>
              <w:ind w:hanging="357"/>
              <w:rPr>
                <w:rFonts w:ascii="Arial" w:eastAsia="Times New Roman" w:hAnsi="Arial" w:cs="Arial"/>
                <w:color w:val="000000"/>
                <w:sz w:val="24"/>
              </w:rPr>
            </w:pPr>
            <w:r w:rsidRPr="00893166">
              <w:rPr>
                <w:rFonts w:ascii="Arial" w:eastAsia="Times New Roman" w:hAnsi="Arial" w:cs="Arial"/>
                <w:color w:val="000000"/>
                <w:sz w:val="24"/>
              </w:rPr>
              <w:t>Your broad estimates of total avoidable deaths (or changes in forecast death rates) that can be attributed to your anticipated changes to service levels.</w:t>
            </w:r>
          </w:p>
          <w:p w:rsidR="00893166" w:rsidRPr="00A40E9F" w:rsidRDefault="00893166" w:rsidP="00A40E9F">
            <w:pPr>
              <w:spacing w:after="0" w:line="240" w:lineRule="auto"/>
              <w:rPr>
                <w:rFonts w:ascii="Arial" w:hAnsi="Arial" w:cs="Arial"/>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Response :</w:t>
            </w:r>
          </w:p>
          <w:p w:rsidR="00562918" w:rsidRPr="00562918" w:rsidRDefault="00562918" w:rsidP="00562918">
            <w:pPr>
              <w:pStyle w:val="NormalWeb"/>
              <w:rPr>
                <w:rFonts w:ascii="Arial" w:hAnsi="Arial" w:cs="Arial"/>
                <w:color w:val="000000"/>
              </w:rPr>
            </w:pPr>
            <w:r w:rsidRPr="00562918">
              <w:rPr>
                <w:rFonts w:ascii="Arial" w:hAnsi="Arial" w:cs="Arial"/>
                <w:color w:val="000000"/>
              </w:rPr>
              <w:t>This information is in respect of your contingency planning for a “No Deal” Brexit that is forecast for 31 October 2019.</w:t>
            </w:r>
          </w:p>
          <w:p w:rsidR="00562918" w:rsidRDefault="00562918" w:rsidP="00562918">
            <w:pPr>
              <w:pStyle w:val="NormalWeb"/>
              <w:rPr>
                <w:rFonts w:ascii="Arial" w:hAnsi="Arial" w:cs="Arial"/>
                <w:color w:val="000000"/>
              </w:rPr>
            </w:pPr>
            <w:r w:rsidRPr="00562918">
              <w:rPr>
                <w:rFonts w:ascii="Arial" w:hAnsi="Arial" w:cs="Arial"/>
                <w:color w:val="000000"/>
              </w:rPr>
              <w:t>My interest is not in the efficiency of your planning. My interest lies in better understanding how you are predicting the consequences on a No Deal Brexit on 31 October. The information I request is set out below.</w:t>
            </w:r>
          </w:p>
          <w:p w:rsidR="00562918" w:rsidRPr="00562918" w:rsidRDefault="00562918" w:rsidP="00562918">
            <w:pPr>
              <w:pStyle w:val="NormalWeb"/>
              <w:rPr>
                <w:rFonts w:ascii="Arial" w:hAnsi="Arial" w:cs="Arial"/>
                <w:color w:val="000000"/>
              </w:rPr>
            </w:pPr>
          </w:p>
          <w:p w:rsidR="00562918" w:rsidRPr="00562918" w:rsidRDefault="00562918" w:rsidP="00562918">
            <w:pPr>
              <w:numPr>
                <w:ilvl w:val="0"/>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The contingency planning instructions and assumptions you have received from the Department of Health, and/or NHS England, and/or any other body;</w:t>
            </w:r>
          </w:p>
          <w:p w:rsidR="00562918" w:rsidRDefault="00562918" w:rsidP="00562918">
            <w:pPr>
              <w:pStyle w:val="ListParagraph"/>
              <w:rPr>
                <w:rFonts w:ascii="Arial" w:hAnsi="Arial" w:cs="Arial"/>
                <w:color w:val="FF0000"/>
              </w:rPr>
            </w:pPr>
            <w:r w:rsidRPr="00562918">
              <w:rPr>
                <w:rFonts w:ascii="Arial" w:hAnsi="Arial" w:cs="Arial"/>
                <w:color w:val="FF0000"/>
              </w:rPr>
              <w:t xml:space="preserve">All guidance and requirements from Department of Health and/or NHS England to Clinical Commissioning Groups are included on the NHSE Preparing for EU Exit web pages at </w:t>
            </w:r>
            <w:hyperlink r:id="rId18" w:history="1">
              <w:r w:rsidRPr="00562918">
                <w:rPr>
                  <w:rStyle w:val="Hyperlink"/>
                  <w:rFonts w:ascii="Arial" w:hAnsi="Arial" w:cs="Arial"/>
                  <w:color w:val="FF0000"/>
                </w:rPr>
                <w:t>https://www.england.nhs.uk/eu-exit/</w:t>
              </w:r>
            </w:hyperlink>
          </w:p>
          <w:p w:rsidR="00562918" w:rsidRPr="00562918" w:rsidRDefault="00562918" w:rsidP="00562918">
            <w:pPr>
              <w:pStyle w:val="ListParagraph"/>
              <w:rPr>
                <w:rFonts w:ascii="Arial" w:hAnsi="Arial" w:cs="Arial"/>
                <w:color w:val="FF0000"/>
              </w:rPr>
            </w:pPr>
          </w:p>
          <w:p w:rsidR="00562918" w:rsidRPr="00562918" w:rsidRDefault="00562918" w:rsidP="00562918">
            <w:pPr>
              <w:numPr>
                <w:ilvl w:val="0"/>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Any separate instructions from any of the above entities you have received in respect of the release of such plans or parts thereof to the public;</w:t>
            </w:r>
          </w:p>
          <w:p w:rsidR="00562918" w:rsidRDefault="00562918" w:rsidP="00562918">
            <w:pPr>
              <w:spacing w:after="0" w:line="240" w:lineRule="auto"/>
              <w:ind w:left="720"/>
              <w:rPr>
                <w:rFonts w:ascii="Arial" w:hAnsi="Arial" w:cs="Arial"/>
                <w:color w:val="FF0000"/>
                <w:sz w:val="24"/>
                <w:szCs w:val="24"/>
              </w:rPr>
            </w:pPr>
            <w:r w:rsidRPr="00562918">
              <w:rPr>
                <w:rFonts w:ascii="Arial" w:hAnsi="Arial" w:cs="Arial"/>
                <w:color w:val="FF0000"/>
                <w:sz w:val="24"/>
                <w:szCs w:val="24"/>
              </w:rPr>
              <w:t xml:space="preserve">All guidance and requirements from Department of Health and or NHS England to Clinical Commissioning Groups are included on the NHSE Preparing for EU Exit web pages at </w:t>
            </w:r>
            <w:hyperlink r:id="rId19" w:history="1">
              <w:r w:rsidRPr="00562918">
                <w:rPr>
                  <w:rStyle w:val="Hyperlink"/>
                  <w:rFonts w:ascii="Arial" w:hAnsi="Arial" w:cs="Arial"/>
                  <w:color w:val="FF0000"/>
                  <w:sz w:val="24"/>
                  <w:szCs w:val="24"/>
                </w:rPr>
                <w:t>https://www.england.nhs.uk/eu-exit/</w:t>
              </w:r>
            </w:hyperlink>
          </w:p>
          <w:p w:rsidR="00562918" w:rsidRPr="00562918" w:rsidRDefault="00562918" w:rsidP="00562918">
            <w:pPr>
              <w:spacing w:after="0" w:line="240" w:lineRule="auto"/>
              <w:ind w:left="720"/>
              <w:rPr>
                <w:rFonts w:ascii="Arial" w:hAnsi="Arial" w:cs="Arial"/>
                <w:color w:val="FF0000"/>
                <w:sz w:val="24"/>
                <w:szCs w:val="24"/>
              </w:rPr>
            </w:pPr>
          </w:p>
          <w:p w:rsidR="00562918" w:rsidRPr="00562918" w:rsidRDefault="00562918" w:rsidP="00562918">
            <w:pPr>
              <w:numPr>
                <w:ilvl w:val="0"/>
                <w:numId w:val="3"/>
              </w:numPr>
              <w:spacing w:after="0" w:line="240" w:lineRule="auto"/>
              <w:rPr>
                <w:rFonts w:ascii="Arial" w:eastAsia="Times New Roman" w:hAnsi="Arial" w:cs="Arial"/>
                <w:color w:val="1F497D"/>
                <w:sz w:val="24"/>
                <w:szCs w:val="24"/>
              </w:rPr>
            </w:pPr>
            <w:r w:rsidRPr="00562918">
              <w:rPr>
                <w:rFonts w:ascii="Arial" w:eastAsia="Times New Roman" w:hAnsi="Arial" w:cs="Arial"/>
                <w:color w:val="000000"/>
                <w:sz w:val="24"/>
                <w:szCs w:val="24"/>
              </w:rPr>
              <w:t>Copies of any contingency plans or draft plans you have so far prepared.</w:t>
            </w:r>
          </w:p>
          <w:p w:rsidR="00562918" w:rsidRDefault="00562918" w:rsidP="00562918">
            <w:pPr>
              <w:spacing w:after="0" w:line="240" w:lineRule="auto"/>
              <w:ind w:left="720"/>
              <w:rPr>
                <w:rFonts w:ascii="Arial" w:hAnsi="Arial" w:cs="Arial"/>
                <w:color w:val="FF0000"/>
                <w:sz w:val="24"/>
                <w:szCs w:val="24"/>
              </w:rPr>
            </w:pPr>
            <w:r w:rsidRPr="00562918">
              <w:rPr>
                <w:rFonts w:ascii="Arial" w:hAnsi="Arial" w:cs="Arial"/>
                <w:color w:val="FF0000"/>
                <w:sz w:val="24"/>
                <w:szCs w:val="24"/>
              </w:rPr>
              <w:t xml:space="preserve">EU Operational Readiness Assessment and Plan for Barnsley CCG attached.  This was completed in March 2019 as required in the original </w:t>
            </w:r>
            <w:r w:rsidRPr="00562918">
              <w:rPr>
                <w:rFonts w:ascii="Arial" w:hAnsi="Arial" w:cs="Arial"/>
                <w:color w:val="FF0000"/>
                <w:sz w:val="24"/>
                <w:szCs w:val="24"/>
              </w:rPr>
              <w:lastRenderedPageBreak/>
              <w:t>guidance.</w:t>
            </w:r>
          </w:p>
          <w:p w:rsidR="00562918" w:rsidRPr="00562918" w:rsidRDefault="00562918" w:rsidP="00562918">
            <w:pPr>
              <w:spacing w:after="0" w:line="240" w:lineRule="auto"/>
              <w:ind w:left="720"/>
              <w:rPr>
                <w:rFonts w:ascii="Arial" w:hAnsi="Arial" w:cs="Arial"/>
                <w:color w:val="FF0000"/>
                <w:sz w:val="24"/>
                <w:szCs w:val="24"/>
              </w:rPr>
            </w:pPr>
          </w:p>
          <w:p w:rsidR="00562918" w:rsidRPr="00562918" w:rsidRDefault="00562918" w:rsidP="00562918">
            <w:pPr>
              <w:numPr>
                <w:ilvl w:val="0"/>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If these plans are not available in full, then details will suffice covering:</w:t>
            </w:r>
          </w:p>
          <w:p w:rsidR="00562918" w:rsidRPr="00562918" w:rsidRDefault="00562918" w:rsidP="00562918">
            <w:pPr>
              <w:numPr>
                <w:ilvl w:val="1"/>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Estimates of likely cancelled elective surgery over the period 1 November 2019 to 31 October 2020, or the period for which you have made forecasts;</w:t>
            </w:r>
          </w:p>
          <w:p w:rsidR="00562918" w:rsidRPr="00562918" w:rsidRDefault="00562918" w:rsidP="00562918">
            <w:pPr>
              <w:numPr>
                <w:ilvl w:val="1"/>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Estimates in changes in waiting times over your current waiting times for:</w:t>
            </w:r>
          </w:p>
          <w:p w:rsidR="00562918" w:rsidRPr="00562918" w:rsidRDefault="00562918" w:rsidP="00562918">
            <w:pPr>
              <w:numPr>
                <w:ilvl w:val="2"/>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Cancer diagnosis;</w:t>
            </w:r>
          </w:p>
          <w:p w:rsidR="00562918" w:rsidRPr="00562918" w:rsidRDefault="00562918" w:rsidP="00562918">
            <w:pPr>
              <w:numPr>
                <w:ilvl w:val="2"/>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The commencement of cancer treatment;</w:t>
            </w:r>
          </w:p>
          <w:p w:rsidR="00562918" w:rsidRDefault="00562918" w:rsidP="00562918">
            <w:pPr>
              <w:numPr>
                <w:ilvl w:val="1"/>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The impact on A&amp;E services including changes you anticipate in meeting A&amp;E response times;</w:t>
            </w:r>
          </w:p>
          <w:p w:rsidR="00562918" w:rsidRPr="00562918" w:rsidRDefault="00562918" w:rsidP="00562918">
            <w:pPr>
              <w:spacing w:after="0" w:line="240" w:lineRule="auto"/>
              <w:ind w:left="1440"/>
              <w:rPr>
                <w:rFonts w:ascii="Arial" w:eastAsia="Times New Roman" w:hAnsi="Arial" w:cs="Arial"/>
                <w:color w:val="000000"/>
                <w:sz w:val="24"/>
                <w:szCs w:val="24"/>
              </w:rPr>
            </w:pPr>
          </w:p>
          <w:p w:rsidR="00562918" w:rsidRPr="00562918" w:rsidRDefault="00562918" w:rsidP="00562918">
            <w:pPr>
              <w:numPr>
                <w:ilvl w:val="1"/>
                <w:numId w:val="3"/>
              </w:numPr>
              <w:spacing w:after="0" w:line="240" w:lineRule="auto"/>
              <w:rPr>
                <w:rFonts w:ascii="Arial" w:eastAsia="Times New Roman" w:hAnsi="Arial" w:cs="Arial"/>
                <w:color w:val="000000"/>
                <w:sz w:val="24"/>
                <w:szCs w:val="24"/>
              </w:rPr>
            </w:pPr>
            <w:r w:rsidRPr="00562918">
              <w:rPr>
                <w:rFonts w:ascii="Arial" w:eastAsia="Times New Roman" w:hAnsi="Arial" w:cs="Arial"/>
                <w:color w:val="000000"/>
                <w:sz w:val="24"/>
                <w:szCs w:val="24"/>
              </w:rPr>
              <w:t>Your broad estimates of total avoidable deaths (or changes in forecast death rates) that can be attributed to your anticipated changes to service levels.</w:t>
            </w:r>
          </w:p>
          <w:p w:rsidR="00562918" w:rsidRPr="00562918" w:rsidRDefault="00562918" w:rsidP="00562918">
            <w:pPr>
              <w:spacing w:after="0" w:line="240" w:lineRule="auto"/>
              <w:ind w:left="720"/>
              <w:rPr>
                <w:rFonts w:ascii="Arial" w:hAnsi="Arial" w:cs="Arial"/>
                <w:color w:val="FF0000"/>
                <w:sz w:val="24"/>
                <w:szCs w:val="24"/>
              </w:rPr>
            </w:pPr>
            <w:r w:rsidRPr="00562918">
              <w:rPr>
                <w:rFonts w:ascii="Arial" w:hAnsi="Arial" w:cs="Arial"/>
                <w:color w:val="FF0000"/>
                <w:sz w:val="24"/>
                <w:szCs w:val="24"/>
              </w:rPr>
              <w:t>The CCG does not provide direct healthcare in relation the specific questions above in relation to service changes and is therefore unable to answer this question.  This question should be directed to NHS provider organisations.</w:t>
            </w:r>
          </w:p>
          <w:p w:rsidR="006C5050" w:rsidRPr="00A40E9F" w:rsidRDefault="006C5050" w:rsidP="00A40E9F">
            <w:pPr>
              <w:spacing w:after="0" w:line="240" w:lineRule="auto"/>
              <w:rPr>
                <w:rFonts w:ascii="Arial" w:hAnsi="Arial" w:cs="Arial"/>
                <w:sz w:val="24"/>
                <w:szCs w:val="24"/>
              </w:rPr>
            </w:pPr>
          </w:p>
          <w:p w:rsidR="006C5050" w:rsidRPr="00A40E9F" w:rsidRDefault="006C5050" w:rsidP="00A40E9F">
            <w:pPr>
              <w:spacing w:after="0" w:line="240" w:lineRule="auto"/>
              <w:rPr>
                <w:rFonts w:ascii="Arial" w:hAnsi="Arial" w:cs="Arial"/>
                <w:sz w:val="24"/>
                <w:szCs w:val="24"/>
              </w:rPr>
            </w:pPr>
          </w:p>
        </w:tc>
      </w:tr>
    </w:tbl>
    <w:p w:rsidR="006C5050" w:rsidRDefault="006C5050"/>
    <w:p w:rsidR="00562918" w:rsidRDefault="00562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584"/>
      </w:tblGrid>
      <w:tr w:rsidR="006C5050" w:rsidRPr="006C5050" w:rsidTr="00A40E9F">
        <w:tc>
          <w:tcPr>
            <w:tcW w:w="5068"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D23B1B">
              <w:rPr>
                <w:rFonts w:ascii="Arial" w:hAnsi="Arial" w:cs="Arial"/>
                <w:b/>
                <w:sz w:val="24"/>
                <w:szCs w:val="24"/>
              </w:rPr>
              <w:t>1359</w:t>
            </w:r>
          </w:p>
        </w:tc>
        <w:tc>
          <w:tcPr>
            <w:tcW w:w="5069"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D23B1B">
              <w:rPr>
                <w:rFonts w:ascii="Arial" w:hAnsi="Arial" w:cs="Arial"/>
                <w:b/>
                <w:sz w:val="24"/>
                <w:szCs w:val="24"/>
              </w:rPr>
              <w:t>12</w:t>
            </w:r>
            <w:r w:rsidR="00D23B1B" w:rsidRPr="00D23B1B">
              <w:rPr>
                <w:rFonts w:ascii="Arial" w:hAnsi="Arial" w:cs="Arial"/>
                <w:b/>
                <w:sz w:val="24"/>
                <w:szCs w:val="24"/>
                <w:vertAlign w:val="superscript"/>
              </w:rPr>
              <w:t>th</w:t>
            </w:r>
            <w:r w:rsidR="00D23B1B">
              <w:rPr>
                <w:rFonts w:ascii="Arial" w:hAnsi="Arial" w:cs="Arial"/>
                <w:b/>
                <w:sz w:val="24"/>
                <w:szCs w:val="24"/>
              </w:rPr>
              <w:t xml:space="preserve">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6C5050" w:rsidRPr="00D23B1B" w:rsidRDefault="00D23B1B" w:rsidP="00A40E9F">
            <w:pPr>
              <w:spacing w:after="0" w:line="240" w:lineRule="auto"/>
              <w:rPr>
                <w:rFonts w:ascii="Arial" w:hAnsi="Arial" w:cs="Arial"/>
                <w:sz w:val="24"/>
                <w:szCs w:val="24"/>
              </w:rPr>
            </w:pPr>
            <w:r w:rsidRPr="00D23B1B">
              <w:rPr>
                <w:rFonts w:ascii="Arial" w:eastAsia="Times New Roman" w:hAnsi="Arial" w:cs="Arial"/>
                <w:sz w:val="24"/>
                <w:szCs w:val="24"/>
              </w:rPr>
              <w:t>I would like to make an FOI request for information on the number of times doctors attempted to get patients treatment through the exceptional cases system in each of the last 5 years? (Exceptional cases as defined by this BBC article: </w:t>
            </w:r>
            <w:hyperlink r:id="rId20" w:history="1">
              <w:r w:rsidRPr="00D23B1B">
                <w:rPr>
                  <w:rStyle w:val="Hyperlink"/>
                  <w:rFonts w:ascii="Arial" w:eastAsia="Times New Roman" w:hAnsi="Arial" w:cs="Arial"/>
                  <w:sz w:val="24"/>
                  <w:szCs w:val="24"/>
                </w:rPr>
                <w:t>https://www.bbc.co.uk/news/health-40485724</w:t>
              </w:r>
            </w:hyperlink>
            <w:r w:rsidRPr="00D23B1B">
              <w:rPr>
                <w:rFonts w:ascii="Arial" w:eastAsia="Times New Roman" w:hAnsi="Arial" w:cs="Arial"/>
                <w:sz w:val="24"/>
                <w:szCs w:val="24"/>
              </w:rPr>
              <w:t> ) Please could I also have the information for the number of times these were accepted?</w:t>
            </w:r>
            <w:r w:rsidRPr="00D23B1B">
              <w:rPr>
                <w:rFonts w:ascii="Arial" w:eastAsia="Times New Roman" w:hAnsi="Arial" w:cs="Arial"/>
                <w:sz w:val="24"/>
                <w:szCs w:val="24"/>
              </w:rPr>
              <w:br/>
            </w:r>
          </w:p>
          <w:p w:rsidR="00D23B1B" w:rsidRPr="00A40E9F" w:rsidRDefault="00D23B1B" w:rsidP="00A40E9F">
            <w:pPr>
              <w:spacing w:after="0" w:line="240" w:lineRule="auto"/>
              <w:rPr>
                <w:rFonts w:ascii="Arial" w:hAnsi="Arial" w:cs="Arial"/>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Response :</w:t>
            </w:r>
          </w:p>
          <w:p w:rsidR="006C5050" w:rsidRPr="00A40E9F" w:rsidRDefault="00656396" w:rsidP="00656396">
            <w:pPr>
              <w:spacing w:after="0" w:line="240" w:lineRule="auto"/>
              <w:rPr>
                <w:rFonts w:ascii="Arial" w:hAnsi="Arial" w:cs="Arial"/>
                <w:sz w:val="24"/>
                <w:szCs w:val="24"/>
              </w:rPr>
            </w:pPr>
            <w:r>
              <w:object w:dxaOrig="1539" w:dyaOrig="995">
                <v:shape id="_x0000_i1026" type="#_x0000_t75" style="width:76.5pt;height:49.5pt" o:ole="">
                  <v:imagedata r:id="rId21" o:title=""/>
                </v:shape>
                <o:OLEObject Type="Embed" ProgID="Excel.Sheet.8" ShapeID="_x0000_i1026" DrawAspect="Icon" ObjectID="_1630745199" r:id="rId22"/>
              </w:object>
            </w: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45"/>
      </w:tblGrid>
      <w:tr w:rsidR="006C5050" w:rsidRPr="006C5050" w:rsidTr="00A40E9F">
        <w:tc>
          <w:tcPr>
            <w:tcW w:w="5068"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B93A7C">
              <w:rPr>
                <w:rFonts w:ascii="Arial" w:hAnsi="Arial" w:cs="Arial"/>
                <w:b/>
                <w:sz w:val="24"/>
                <w:szCs w:val="24"/>
              </w:rPr>
              <w:t>1360</w:t>
            </w:r>
          </w:p>
        </w:tc>
        <w:tc>
          <w:tcPr>
            <w:tcW w:w="5069"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B93A7C">
              <w:rPr>
                <w:rFonts w:ascii="Arial" w:hAnsi="Arial" w:cs="Arial"/>
                <w:b/>
                <w:sz w:val="24"/>
                <w:szCs w:val="24"/>
              </w:rPr>
              <w:t>13</w:t>
            </w:r>
            <w:r w:rsidR="00B93A7C" w:rsidRPr="00B93A7C">
              <w:rPr>
                <w:rFonts w:ascii="Arial" w:hAnsi="Arial" w:cs="Arial"/>
                <w:b/>
                <w:sz w:val="24"/>
                <w:szCs w:val="24"/>
                <w:vertAlign w:val="superscript"/>
              </w:rPr>
              <w:t>th</w:t>
            </w:r>
            <w:r w:rsidR="00B93A7C">
              <w:rPr>
                <w:rFonts w:ascii="Arial" w:hAnsi="Arial" w:cs="Arial"/>
                <w:b/>
                <w:sz w:val="24"/>
                <w:szCs w:val="24"/>
              </w:rPr>
              <w:t xml:space="preserve">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B93A7C" w:rsidRPr="00B93A7C" w:rsidRDefault="00B93A7C" w:rsidP="00B93A7C">
            <w:pPr>
              <w:spacing w:after="0" w:line="240" w:lineRule="auto"/>
              <w:rPr>
                <w:rFonts w:ascii="Arial" w:hAnsi="Arial" w:cs="Arial"/>
                <w:color w:val="000000"/>
                <w:sz w:val="24"/>
                <w:szCs w:val="24"/>
              </w:rPr>
            </w:pPr>
            <w:r w:rsidRPr="00B93A7C">
              <w:rPr>
                <w:rFonts w:ascii="Arial" w:hAnsi="Arial" w:cs="Arial"/>
                <w:color w:val="000000"/>
                <w:sz w:val="24"/>
                <w:szCs w:val="24"/>
              </w:rPr>
              <w:t xml:space="preserve">Please could we request answers to the following based upon the December 2018 MHRA report on emollient flammability: </w:t>
            </w:r>
          </w:p>
          <w:p w:rsidR="00B93A7C" w:rsidRPr="00B93A7C" w:rsidRDefault="00B93A7C" w:rsidP="00B93A7C">
            <w:pPr>
              <w:spacing w:after="0" w:line="240" w:lineRule="auto"/>
              <w:rPr>
                <w:rFonts w:ascii="Arial" w:hAnsi="Arial" w:cs="Arial"/>
                <w:color w:val="000000"/>
                <w:sz w:val="24"/>
                <w:szCs w:val="24"/>
              </w:rPr>
            </w:pPr>
            <w:r w:rsidRPr="00B93A7C">
              <w:rPr>
                <w:rFonts w:ascii="Arial" w:hAnsi="Arial" w:cs="Arial"/>
                <w:color w:val="000000"/>
                <w:sz w:val="24"/>
                <w:szCs w:val="24"/>
              </w:rPr>
              <w:t> </w:t>
            </w:r>
          </w:p>
          <w:p w:rsidR="00B93A7C" w:rsidRPr="00B93A7C" w:rsidRDefault="00B93A7C" w:rsidP="00B93A7C">
            <w:pPr>
              <w:pStyle w:val="ListParagraph"/>
              <w:ind w:hanging="360"/>
              <w:rPr>
                <w:rFonts w:ascii="Arial" w:hAnsi="Arial" w:cs="Arial"/>
                <w:color w:val="000000"/>
              </w:rPr>
            </w:pPr>
            <w:r w:rsidRPr="00B93A7C">
              <w:rPr>
                <w:rFonts w:ascii="Arial" w:hAnsi="Arial" w:cs="Arial"/>
                <w:color w:val="000000"/>
              </w:rPr>
              <w:t xml:space="preserve">1.     Has this information provided by the MHRA been implemented across your CCG to advise healthcare professionals? </w:t>
            </w:r>
          </w:p>
          <w:p w:rsidR="00B93A7C" w:rsidRPr="00B93A7C" w:rsidRDefault="00B93A7C" w:rsidP="00B93A7C">
            <w:pPr>
              <w:pStyle w:val="ListParagraph"/>
              <w:rPr>
                <w:rFonts w:ascii="Arial" w:hAnsi="Arial" w:cs="Arial"/>
                <w:color w:val="000000"/>
              </w:rPr>
            </w:pPr>
            <w:r w:rsidRPr="00B93A7C">
              <w:rPr>
                <w:rFonts w:ascii="Arial" w:hAnsi="Arial" w:cs="Arial"/>
                <w:color w:val="000000"/>
              </w:rPr>
              <w:t> </w:t>
            </w:r>
          </w:p>
          <w:p w:rsidR="00B93A7C" w:rsidRPr="00B93A7C" w:rsidRDefault="00B93A7C" w:rsidP="00B93A7C">
            <w:pPr>
              <w:pStyle w:val="ListParagraph"/>
              <w:ind w:hanging="360"/>
              <w:rPr>
                <w:rFonts w:ascii="Arial" w:hAnsi="Arial" w:cs="Arial"/>
                <w:color w:val="000000"/>
              </w:rPr>
            </w:pPr>
            <w:r w:rsidRPr="00B93A7C">
              <w:rPr>
                <w:rFonts w:ascii="Arial" w:hAnsi="Arial" w:cs="Arial"/>
                <w:color w:val="000000"/>
              </w:rPr>
              <w:lastRenderedPageBreak/>
              <w:t>2.     How has this been implemented? Please also provide details of any future intentions.</w:t>
            </w:r>
          </w:p>
          <w:p w:rsidR="00B93A7C" w:rsidRPr="00B93A7C" w:rsidRDefault="00B93A7C" w:rsidP="00B93A7C">
            <w:pPr>
              <w:pStyle w:val="ListParagraph"/>
              <w:rPr>
                <w:rFonts w:ascii="Arial" w:hAnsi="Arial" w:cs="Arial"/>
                <w:color w:val="000000"/>
              </w:rPr>
            </w:pPr>
            <w:r w:rsidRPr="00B93A7C">
              <w:rPr>
                <w:rFonts w:ascii="Arial" w:hAnsi="Arial" w:cs="Arial"/>
                <w:color w:val="000000"/>
              </w:rPr>
              <w:t> </w:t>
            </w:r>
          </w:p>
          <w:p w:rsidR="00B93A7C" w:rsidRPr="00B93A7C" w:rsidRDefault="00B93A7C" w:rsidP="00B93A7C">
            <w:pPr>
              <w:pStyle w:val="ListParagraph"/>
              <w:ind w:hanging="360"/>
              <w:rPr>
                <w:rFonts w:ascii="Arial" w:hAnsi="Arial" w:cs="Arial"/>
                <w:color w:val="000000"/>
              </w:rPr>
            </w:pPr>
            <w:r w:rsidRPr="00B93A7C">
              <w:rPr>
                <w:rFonts w:ascii="Arial" w:hAnsi="Arial" w:cs="Arial"/>
                <w:color w:val="000000"/>
              </w:rPr>
              <w:t xml:space="preserve">3.     Has this information provided by the MHRA been implemented across your CCG to advise the public on how to use emollient skin products safely? </w:t>
            </w:r>
          </w:p>
          <w:p w:rsidR="00B93A7C" w:rsidRPr="00B93A7C" w:rsidRDefault="00B93A7C" w:rsidP="00B93A7C">
            <w:pPr>
              <w:pStyle w:val="ListParagraph"/>
              <w:rPr>
                <w:rFonts w:ascii="Arial" w:hAnsi="Arial" w:cs="Arial"/>
                <w:color w:val="000000"/>
              </w:rPr>
            </w:pPr>
            <w:r w:rsidRPr="00B93A7C">
              <w:rPr>
                <w:rFonts w:ascii="Arial" w:hAnsi="Arial" w:cs="Arial"/>
                <w:color w:val="000000"/>
              </w:rPr>
              <w:t> </w:t>
            </w:r>
          </w:p>
          <w:p w:rsidR="00B93A7C" w:rsidRPr="00B93A7C" w:rsidRDefault="00B93A7C" w:rsidP="00B93A7C">
            <w:pPr>
              <w:pStyle w:val="ListParagraph"/>
              <w:ind w:hanging="360"/>
              <w:rPr>
                <w:rFonts w:ascii="Arial" w:hAnsi="Arial" w:cs="Arial"/>
                <w:color w:val="000000"/>
              </w:rPr>
            </w:pPr>
            <w:r w:rsidRPr="00B93A7C">
              <w:rPr>
                <w:rFonts w:ascii="Arial" w:hAnsi="Arial" w:cs="Arial"/>
                <w:color w:val="000000"/>
              </w:rPr>
              <w:t>4.     How has this been implemented? Please also provide details of any future intentions.</w:t>
            </w:r>
          </w:p>
          <w:p w:rsidR="00B93A7C" w:rsidRPr="00B93A7C" w:rsidRDefault="00B93A7C" w:rsidP="00B93A7C">
            <w:pPr>
              <w:spacing w:after="0" w:line="240" w:lineRule="auto"/>
              <w:rPr>
                <w:rFonts w:ascii="Arial" w:hAnsi="Arial" w:cs="Arial"/>
                <w:color w:val="000000"/>
                <w:sz w:val="24"/>
                <w:szCs w:val="24"/>
              </w:rPr>
            </w:pPr>
            <w:r w:rsidRPr="00B93A7C">
              <w:rPr>
                <w:rFonts w:ascii="Arial" w:hAnsi="Arial" w:cs="Arial"/>
                <w:color w:val="000000"/>
                <w:sz w:val="24"/>
                <w:szCs w:val="24"/>
              </w:rPr>
              <w:t> </w:t>
            </w:r>
          </w:p>
          <w:p w:rsidR="006C5050" w:rsidRPr="00A40E9F" w:rsidRDefault="006C5050" w:rsidP="00A40E9F">
            <w:pPr>
              <w:spacing w:after="0" w:line="240" w:lineRule="auto"/>
              <w:rPr>
                <w:rFonts w:ascii="Arial" w:hAnsi="Arial" w:cs="Arial"/>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lastRenderedPageBreak/>
              <w:t>Response :</w:t>
            </w:r>
          </w:p>
          <w:p w:rsidR="006E568F" w:rsidRPr="006E568F" w:rsidRDefault="006E568F" w:rsidP="006E568F">
            <w:pPr>
              <w:pStyle w:val="ListParagraph"/>
              <w:ind w:hanging="360"/>
              <w:rPr>
                <w:rFonts w:ascii="Arial" w:hAnsi="Arial" w:cs="Arial"/>
                <w:color w:val="000000"/>
              </w:rPr>
            </w:pPr>
            <w:r>
              <w:rPr>
                <w:rFonts w:ascii="Arial" w:hAnsi="Arial" w:cs="Arial"/>
                <w:color w:val="000000"/>
              </w:rPr>
              <w:t>1</w:t>
            </w:r>
            <w:r w:rsidRPr="006E568F">
              <w:rPr>
                <w:rFonts w:ascii="Arial" w:hAnsi="Arial" w:cs="Arial"/>
                <w:color w:val="000000"/>
              </w:rPr>
              <w:t xml:space="preserve">.     Has this information provided by the MHRA been implemented across your CCG to advise healthcare professionals? </w:t>
            </w:r>
          </w:p>
          <w:p w:rsidR="006E568F" w:rsidRPr="006E568F" w:rsidRDefault="006E568F" w:rsidP="006E568F">
            <w:pPr>
              <w:pStyle w:val="ListParagraph"/>
              <w:rPr>
                <w:rFonts w:ascii="Arial" w:hAnsi="Arial" w:cs="Arial"/>
                <w:color w:val="000000"/>
              </w:rPr>
            </w:pPr>
            <w:r w:rsidRPr="006E568F">
              <w:rPr>
                <w:rFonts w:ascii="Arial" w:hAnsi="Arial" w:cs="Arial"/>
                <w:color w:val="000000"/>
              </w:rPr>
              <w:t> </w:t>
            </w:r>
          </w:p>
          <w:p w:rsidR="006E568F" w:rsidRPr="006E568F" w:rsidRDefault="006E568F" w:rsidP="006E568F">
            <w:pPr>
              <w:spacing w:after="0" w:line="240" w:lineRule="auto"/>
              <w:ind w:left="720"/>
              <w:rPr>
                <w:rFonts w:ascii="Arial" w:hAnsi="Arial" w:cs="Arial"/>
                <w:color w:val="FF0000"/>
                <w:sz w:val="24"/>
                <w:szCs w:val="24"/>
              </w:rPr>
            </w:pPr>
            <w:r w:rsidRPr="006E568F">
              <w:rPr>
                <w:rFonts w:ascii="Arial" w:hAnsi="Arial" w:cs="Arial"/>
                <w:color w:val="FF0000"/>
                <w:sz w:val="24"/>
                <w:szCs w:val="24"/>
              </w:rPr>
              <w:t>Yes. Barnsley Clinical Commissioning Group, via its Area Prescribing Committee, disseminated the guidance and its key points to all Barnsley service providers , including primary  care;  NHS hospitals, community services, community pharmacy, GP practices, hospice</w:t>
            </w:r>
          </w:p>
          <w:p w:rsidR="006E568F" w:rsidRPr="006E568F" w:rsidRDefault="006E568F" w:rsidP="006E568F">
            <w:pPr>
              <w:pStyle w:val="ListParagraph"/>
              <w:ind w:left="0"/>
              <w:rPr>
                <w:rFonts w:ascii="Arial" w:hAnsi="Arial" w:cs="Arial"/>
                <w:color w:val="1F497D"/>
              </w:rPr>
            </w:pPr>
          </w:p>
          <w:p w:rsidR="006E568F" w:rsidRPr="006E568F" w:rsidRDefault="006E568F" w:rsidP="006E568F">
            <w:pPr>
              <w:pStyle w:val="ListParagraph"/>
              <w:ind w:hanging="360"/>
              <w:rPr>
                <w:rFonts w:ascii="Arial" w:hAnsi="Arial" w:cs="Arial"/>
                <w:color w:val="000000"/>
              </w:rPr>
            </w:pPr>
            <w:r w:rsidRPr="006E568F">
              <w:rPr>
                <w:rFonts w:ascii="Arial" w:hAnsi="Arial" w:cs="Arial"/>
                <w:color w:val="000000"/>
              </w:rPr>
              <w:t>2.     How has this been implemented? Please also provide details of any future intentions.</w:t>
            </w:r>
          </w:p>
          <w:p w:rsidR="006E568F" w:rsidRPr="006E568F" w:rsidRDefault="006E568F" w:rsidP="006E568F">
            <w:pPr>
              <w:pStyle w:val="ListParagraph"/>
              <w:rPr>
                <w:rFonts w:ascii="Arial" w:hAnsi="Arial" w:cs="Arial"/>
                <w:color w:val="000000"/>
              </w:rPr>
            </w:pPr>
            <w:r w:rsidRPr="006E568F">
              <w:rPr>
                <w:rFonts w:ascii="Arial" w:hAnsi="Arial" w:cs="Arial"/>
                <w:color w:val="000000"/>
              </w:rPr>
              <w:t> </w:t>
            </w:r>
          </w:p>
          <w:p w:rsidR="006E568F" w:rsidRPr="006E568F" w:rsidRDefault="006E568F" w:rsidP="006E568F">
            <w:pPr>
              <w:spacing w:after="0" w:line="240" w:lineRule="auto"/>
              <w:rPr>
                <w:rFonts w:ascii="Arial" w:hAnsi="Arial" w:cs="Arial"/>
                <w:color w:val="FF0000"/>
                <w:sz w:val="24"/>
                <w:szCs w:val="24"/>
              </w:rPr>
            </w:pPr>
            <w:r w:rsidRPr="006E568F">
              <w:rPr>
                <w:rFonts w:ascii="Arial" w:hAnsi="Arial" w:cs="Arial"/>
                <w:color w:val="1F497D"/>
                <w:sz w:val="24"/>
                <w:szCs w:val="24"/>
              </w:rPr>
              <w:t xml:space="preserve">               </w:t>
            </w:r>
            <w:r w:rsidRPr="006E568F">
              <w:rPr>
                <w:rFonts w:ascii="Arial" w:hAnsi="Arial" w:cs="Arial"/>
                <w:color w:val="FF0000"/>
                <w:sz w:val="24"/>
                <w:szCs w:val="24"/>
              </w:rPr>
              <w:t>Publicised by bulletin ,  newsletter and formulary link:-</w:t>
            </w:r>
          </w:p>
          <w:p w:rsidR="006E568F" w:rsidRPr="006E568F" w:rsidRDefault="006E568F" w:rsidP="006E568F">
            <w:pPr>
              <w:spacing w:after="0" w:line="240" w:lineRule="auto"/>
              <w:rPr>
                <w:rFonts w:ascii="Arial" w:hAnsi="Arial" w:cs="Arial"/>
                <w:color w:val="FF0000"/>
                <w:sz w:val="24"/>
                <w:szCs w:val="24"/>
              </w:rPr>
            </w:pPr>
          </w:p>
          <w:p w:rsidR="006E568F" w:rsidRPr="006E568F" w:rsidRDefault="006E568F" w:rsidP="006E568F">
            <w:pPr>
              <w:spacing w:after="0" w:line="240" w:lineRule="auto"/>
              <w:ind w:left="720"/>
              <w:rPr>
                <w:rFonts w:ascii="Arial" w:hAnsi="Arial" w:cs="Arial"/>
                <w:sz w:val="24"/>
                <w:szCs w:val="24"/>
              </w:rPr>
            </w:pPr>
            <w:r w:rsidRPr="006E568F">
              <w:rPr>
                <w:rFonts w:ascii="Arial" w:hAnsi="Arial" w:cs="Arial"/>
                <w:color w:val="FF0000"/>
                <w:sz w:val="24"/>
                <w:szCs w:val="24"/>
              </w:rPr>
              <w:t xml:space="preserve">Links to the MHRA guidance are included in the emollient section of the formulary </w:t>
            </w:r>
            <w:hyperlink r:id="rId23" w:history="1">
              <w:r w:rsidRPr="006E568F">
                <w:rPr>
                  <w:rStyle w:val="Hyperlink"/>
                  <w:rFonts w:ascii="Arial" w:hAnsi="Arial" w:cs="Arial"/>
                  <w:sz w:val="24"/>
                  <w:szCs w:val="24"/>
                </w:rPr>
                <w:t>http://www.barnsleyformulary.nhs.uk/chaptersSubDetails.asp?FormularySectionID=13&amp;SubSectionRef=13.02.01&amp;SubSectionID=A100</w:t>
              </w:r>
            </w:hyperlink>
            <w:r w:rsidRPr="006E568F">
              <w:rPr>
                <w:rFonts w:ascii="Arial" w:hAnsi="Arial" w:cs="Arial"/>
                <w:sz w:val="24"/>
                <w:szCs w:val="24"/>
              </w:rPr>
              <w:t xml:space="preserve"> </w:t>
            </w:r>
          </w:p>
          <w:p w:rsidR="006E568F" w:rsidRPr="006E568F" w:rsidRDefault="006E568F" w:rsidP="006E568F">
            <w:pPr>
              <w:spacing w:after="0" w:line="240" w:lineRule="auto"/>
              <w:rPr>
                <w:rFonts w:ascii="Arial" w:hAnsi="Arial" w:cs="Arial"/>
                <w:sz w:val="24"/>
                <w:szCs w:val="24"/>
              </w:rPr>
            </w:pPr>
          </w:p>
          <w:p w:rsidR="006E568F" w:rsidRPr="006E568F" w:rsidRDefault="006E568F" w:rsidP="006E568F">
            <w:pPr>
              <w:spacing w:after="0" w:line="240" w:lineRule="auto"/>
              <w:ind w:firstLine="720"/>
              <w:rPr>
                <w:rFonts w:ascii="Arial" w:hAnsi="Arial" w:cs="Arial"/>
                <w:color w:val="FF0000"/>
                <w:sz w:val="24"/>
                <w:szCs w:val="24"/>
              </w:rPr>
            </w:pPr>
            <w:r w:rsidRPr="006E568F">
              <w:rPr>
                <w:rFonts w:ascii="Arial" w:hAnsi="Arial" w:cs="Arial"/>
                <w:color w:val="FF0000"/>
                <w:sz w:val="24"/>
                <w:szCs w:val="24"/>
              </w:rPr>
              <w:t>Information was also included in the September 2018 and January 2019 newsletters</w:t>
            </w:r>
          </w:p>
          <w:p w:rsidR="006E568F" w:rsidRPr="006E568F" w:rsidRDefault="00852449" w:rsidP="006E568F">
            <w:pPr>
              <w:spacing w:after="0" w:line="240" w:lineRule="auto"/>
              <w:ind w:firstLine="720"/>
              <w:rPr>
                <w:rFonts w:ascii="Arial" w:hAnsi="Arial" w:cs="Arial"/>
                <w:sz w:val="24"/>
                <w:szCs w:val="24"/>
              </w:rPr>
            </w:pPr>
            <w:hyperlink r:id="rId24" w:history="1">
              <w:r w:rsidR="006E568F" w:rsidRPr="006E568F">
                <w:rPr>
                  <w:rStyle w:val="Hyperlink"/>
                  <w:rFonts w:ascii="Arial" w:hAnsi="Arial" w:cs="Arial"/>
                  <w:sz w:val="24"/>
                  <w:szCs w:val="24"/>
                </w:rPr>
                <w:t>http://best.barnsleyccg.nhs.uk/news/newsletters/MMT/2018/MMT_Newsletter_September_2018.pdf</w:t>
              </w:r>
            </w:hyperlink>
            <w:r w:rsidR="006E568F" w:rsidRPr="006E568F">
              <w:rPr>
                <w:rFonts w:ascii="Arial" w:hAnsi="Arial" w:cs="Arial"/>
                <w:sz w:val="24"/>
                <w:szCs w:val="24"/>
              </w:rPr>
              <w:t xml:space="preserve"> </w:t>
            </w:r>
          </w:p>
          <w:p w:rsidR="006E568F" w:rsidRPr="006E568F" w:rsidRDefault="00852449" w:rsidP="006E568F">
            <w:pPr>
              <w:spacing w:after="0" w:line="240" w:lineRule="auto"/>
              <w:ind w:firstLine="720"/>
              <w:rPr>
                <w:rFonts w:ascii="Arial" w:hAnsi="Arial" w:cs="Arial"/>
                <w:sz w:val="24"/>
                <w:szCs w:val="24"/>
              </w:rPr>
            </w:pPr>
            <w:hyperlink r:id="rId25" w:history="1">
              <w:r w:rsidR="006E568F" w:rsidRPr="006E568F">
                <w:rPr>
                  <w:rStyle w:val="Hyperlink"/>
                  <w:rFonts w:ascii="Arial" w:hAnsi="Arial" w:cs="Arial"/>
                  <w:sz w:val="24"/>
                  <w:szCs w:val="24"/>
                </w:rPr>
                <w:t>http://best.barnsleyccg.nhs.uk/news/newsletters/MMT/2019/MMT_Newsletter_January_2019.pdf</w:t>
              </w:r>
            </w:hyperlink>
            <w:r w:rsidR="006E568F" w:rsidRPr="006E568F">
              <w:rPr>
                <w:rFonts w:ascii="Arial" w:hAnsi="Arial" w:cs="Arial"/>
                <w:sz w:val="24"/>
                <w:szCs w:val="24"/>
              </w:rPr>
              <w:t xml:space="preserve"> </w:t>
            </w:r>
          </w:p>
          <w:p w:rsidR="006E568F" w:rsidRPr="006E568F" w:rsidRDefault="006E568F" w:rsidP="006E568F">
            <w:pPr>
              <w:spacing w:after="0" w:line="240" w:lineRule="auto"/>
              <w:rPr>
                <w:rFonts w:ascii="Arial" w:hAnsi="Arial" w:cs="Arial"/>
                <w:sz w:val="24"/>
                <w:szCs w:val="24"/>
              </w:rPr>
            </w:pPr>
          </w:p>
          <w:p w:rsidR="006E568F" w:rsidRPr="006E568F" w:rsidRDefault="006E568F" w:rsidP="006E568F">
            <w:pPr>
              <w:spacing w:after="0" w:line="240" w:lineRule="auto"/>
              <w:ind w:firstLine="720"/>
              <w:rPr>
                <w:rFonts w:ascii="Arial" w:hAnsi="Arial" w:cs="Arial"/>
                <w:color w:val="FF0000"/>
                <w:sz w:val="24"/>
                <w:szCs w:val="24"/>
              </w:rPr>
            </w:pPr>
            <w:r w:rsidRPr="006E568F">
              <w:rPr>
                <w:rFonts w:ascii="Arial" w:hAnsi="Arial" w:cs="Arial"/>
                <w:color w:val="FF0000"/>
                <w:sz w:val="24"/>
                <w:szCs w:val="24"/>
              </w:rPr>
              <w:t>and in the January 2019 APC memo</w:t>
            </w:r>
          </w:p>
          <w:p w:rsidR="006E568F" w:rsidRPr="006E568F" w:rsidRDefault="00852449" w:rsidP="006E568F">
            <w:pPr>
              <w:spacing w:after="0" w:line="240" w:lineRule="auto"/>
              <w:ind w:left="720"/>
              <w:rPr>
                <w:rFonts w:ascii="Arial" w:hAnsi="Arial" w:cs="Arial"/>
                <w:sz w:val="24"/>
                <w:szCs w:val="24"/>
              </w:rPr>
            </w:pPr>
            <w:hyperlink r:id="rId26" w:history="1">
              <w:r w:rsidR="006E568F" w:rsidRPr="006E568F">
                <w:rPr>
                  <w:rStyle w:val="Hyperlink"/>
                  <w:rFonts w:ascii="Arial" w:hAnsi="Arial" w:cs="Arial"/>
                  <w:sz w:val="24"/>
                  <w:szCs w:val="24"/>
                </w:rPr>
                <w:t>http://www.barnsleyccg.nhs.uk/CCG%20Downloads/Members/Medicines%20management/Area%20prescribing%20committee/201901%20-%20APC%20Memo%20-%20January%202019.pdf</w:t>
              </w:r>
            </w:hyperlink>
            <w:r w:rsidR="006E568F" w:rsidRPr="006E568F">
              <w:rPr>
                <w:rFonts w:ascii="Arial" w:hAnsi="Arial" w:cs="Arial"/>
                <w:sz w:val="24"/>
                <w:szCs w:val="24"/>
              </w:rPr>
              <w:t xml:space="preserve"> </w:t>
            </w:r>
          </w:p>
          <w:p w:rsidR="006E568F" w:rsidRPr="006E568F" w:rsidRDefault="006E568F" w:rsidP="006E568F">
            <w:pPr>
              <w:pStyle w:val="ListParagraph"/>
              <w:ind w:left="0"/>
              <w:rPr>
                <w:rFonts w:ascii="Arial" w:hAnsi="Arial" w:cs="Arial"/>
                <w:color w:val="1F497D"/>
              </w:rPr>
            </w:pPr>
          </w:p>
          <w:p w:rsidR="006E568F" w:rsidRPr="006E568F" w:rsidRDefault="006E568F" w:rsidP="006E568F">
            <w:pPr>
              <w:pStyle w:val="ListParagraph"/>
              <w:ind w:hanging="360"/>
              <w:rPr>
                <w:rFonts w:ascii="Arial" w:hAnsi="Arial" w:cs="Arial"/>
                <w:color w:val="000000"/>
              </w:rPr>
            </w:pPr>
            <w:r w:rsidRPr="006E568F">
              <w:rPr>
                <w:rFonts w:ascii="Arial" w:hAnsi="Arial" w:cs="Arial"/>
                <w:color w:val="000000"/>
              </w:rPr>
              <w:t xml:space="preserve">3.     Has this information provided by the MHRA been implemented across your CCG to advise the public on how to use emollient skin products safely? </w:t>
            </w:r>
          </w:p>
          <w:p w:rsidR="006E568F" w:rsidRPr="006E568F" w:rsidRDefault="006E568F" w:rsidP="006E568F">
            <w:pPr>
              <w:pStyle w:val="ListParagraph"/>
              <w:rPr>
                <w:rFonts w:ascii="Arial" w:hAnsi="Arial" w:cs="Arial"/>
                <w:color w:val="1F497D"/>
              </w:rPr>
            </w:pPr>
          </w:p>
          <w:p w:rsidR="006E568F" w:rsidRPr="006E568F" w:rsidRDefault="006E568F" w:rsidP="006E568F">
            <w:pPr>
              <w:pStyle w:val="ListParagraph"/>
              <w:ind w:left="0"/>
              <w:rPr>
                <w:rFonts w:ascii="Arial" w:hAnsi="Arial" w:cs="Arial"/>
                <w:color w:val="FF0000"/>
              </w:rPr>
            </w:pPr>
            <w:r w:rsidRPr="006E568F">
              <w:rPr>
                <w:rFonts w:ascii="Arial" w:hAnsi="Arial" w:cs="Arial"/>
                <w:color w:val="FF0000"/>
              </w:rPr>
              <w:t>               Not yet</w:t>
            </w:r>
          </w:p>
          <w:p w:rsidR="006E568F" w:rsidRPr="006E568F" w:rsidRDefault="006E568F" w:rsidP="006E568F">
            <w:pPr>
              <w:pStyle w:val="ListParagraph"/>
              <w:rPr>
                <w:rFonts w:ascii="Arial" w:hAnsi="Arial" w:cs="Arial"/>
                <w:color w:val="000000"/>
              </w:rPr>
            </w:pPr>
            <w:r w:rsidRPr="006E568F">
              <w:rPr>
                <w:rFonts w:ascii="Arial" w:hAnsi="Arial" w:cs="Arial"/>
                <w:color w:val="000000"/>
              </w:rPr>
              <w:t> </w:t>
            </w:r>
          </w:p>
          <w:p w:rsidR="006E568F" w:rsidRPr="006E568F" w:rsidRDefault="006E568F" w:rsidP="006E568F">
            <w:pPr>
              <w:pStyle w:val="ListParagraph"/>
              <w:ind w:hanging="360"/>
              <w:rPr>
                <w:rFonts w:ascii="Arial" w:hAnsi="Arial" w:cs="Arial"/>
                <w:color w:val="000000"/>
              </w:rPr>
            </w:pPr>
            <w:r w:rsidRPr="006E568F">
              <w:rPr>
                <w:rFonts w:ascii="Arial" w:hAnsi="Arial" w:cs="Arial"/>
                <w:color w:val="000000"/>
              </w:rPr>
              <w:t>4.     How has this been implemented? Please also provide details of any future intentions.</w:t>
            </w:r>
          </w:p>
          <w:p w:rsidR="006E568F" w:rsidRPr="006E568F" w:rsidRDefault="006E568F" w:rsidP="006E568F">
            <w:pPr>
              <w:spacing w:after="0" w:line="240" w:lineRule="auto"/>
              <w:rPr>
                <w:rFonts w:ascii="Arial" w:hAnsi="Arial" w:cs="Arial"/>
                <w:color w:val="000000"/>
                <w:sz w:val="24"/>
                <w:szCs w:val="24"/>
              </w:rPr>
            </w:pPr>
            <w:r w:rsidRPr="006E568F">
              <w:rPr>
                <w:rFonts w:ascii="Arial" w:hAnsi="Arial" w:cs="Arial"/>
                <w:color w:val="000000"/>
                <w:sz w:val="24"/>
                <w:szCs w:val="24"/>
              </w:rPr>
              <w:t> </w:t>
            </w:r>
          </w:p>
          <w:p w:rsidR="006E568F" w:rsidRPr="006E568F" w:rsidRDefault="006E568F" w:rsidP="006E568F">
            <w:pPr>
              <w:spacing w:after="0" w:line="240" w:lineRule="auto"/>
              <w:ind w:left="720"/>
              <w:rPr>
                <w:rFonts w:ascii="Arial" w:hAnsi="Arial" w:cs="Arial"/>
                <w:color w:val="FF0000"/>
                <w:sz w:val="24"/>
                <w:szCs w:val="24"/>
              </w:rPr>
            </w:pPr>
            <w:r w:rsidRPr="006E568F">
              <w:rPr>
                <w:rFonts w:ascii="Arial" w:hAnsi="Arial" w:cs="Arial"/>
                <w:color w:val="FF0000"/>
                <w:sz w:val="24"/>
                <w:szCs w:val="24"/>
              </w:rPr>
              <w:t xml:space="preserve">Planned to identify and provide information to patients who are high users of </w:t>
            </w:r>
            <w:r w:rsidRPr="006E568F">
              <w:rPr>
                <w:rFonts w:ascii="Arial" w:hAnsi="Arial" w:cs="Arial"/>
                <w:color w:val="FF0000"/>
                <w:sz w:val="24"/>
                <w:szCs w:val="24"/>
              </w:rPr>
              <w:lastRenderedPageBreak/>
              <w:t>emollients within the 20/21 year.</w:t>
            </w:r>
          </w:p>
          <w:p w:rsidR="006E568F" w:rsidRPr="006E568F" w:rsidRDefault="006E568F" w:rsidP="006E568F">
            <w:pPr>
              <w:spacing w:after="0" w:line="240" w:lineRule="auto"/>
              <w:rPr>
                <w:rFonts w:ascii="Arial" w:hAnsi="Arial" w:cs="Arial"/>
                <w:color w:val="FF0000"/>
                <w:sz w:val="24"/>
                <w:szCs w:val="24"/>
              </w:rPr>
            </w:pPr>
          </w:p>
          <w:p w:rsidR="006E568F" w:rsidRPr="006E568F" w:rsidRDefault="006E568F" w:rsidP="006E568F">
            <w:pPr>
              <w:spacing w:after="0" w:line="240" w:lineRule="auto"/>
              <w:ind w:left="720"/>
              <w:rPr>
                <w:rFonts w:ascii="Arial" w:hAnsi="Arial" w:cs="Arial"/>
                <w:color w:val="FF0000"/>
                <w:sz w:val="24"/>
                <w:szCs w:val="24"/>
              </w:rPr>
            </w:pPr>
            <w:r w:rsidRPr="006E568F">
              <w:rPr>
                <w:rFonts w:ascii="Arial" w:hAnsi="Arial" w:cs="Arial"/>
                <w:color w:val="FF0000"/>
                <w:sz w:val="24"/>
                <w:szCs w:val="24"/>
              </w:rPr>
              <w:t>Our oxygen provider is working to provide information to patients advising of additional risks to those using Oxygen.</w:t>
            </w:r>
          </w:p>
          <w:p w:rsidR="006C5050" w:rsidRPr="00A40E9F" w:rsidRDefault="006C5050" w:rsidP="00A40E9F">
            <w:pPr>
              <w:spacing w:after="0" w:line="240" w:lineRule="auto"/>
              <w:rPr>
                <w:rFonts w:ascii="Arial" w:hAnsi="Arial" w:cs="Arial"/>
                <w:sz w:val="24"/>
                <w:szCs w:val="24"/>
              </w:rPr>
            </w:pPr>
          </w:p>
          <w:p w:rsidR="006C5050" w:rsidRPr="00A40E9F" w:rsidRDefault="006C5050" w:rsidP="00A40E9F">
            <w:pPr>
              <w:spacing w:after="0" w:line="240" w:lineRule="auto"/>
              <w:rPr>
                <w:rFonts w:ascii="Arial" w:hAnsi="Arial" w:cs="Arial"/>
                <w:sz w:val="24"/>
                <w:szCs w:val="24"/>
              </w:rPr>
            </w:pP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6C5050" w:rsidRPr="006C5050" w:rsidTr="00A40E9F">
        <w:tc>
          <w:tcPr>
            <w:tcW w:w="5068"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55190A">
              <w:rPr>
                <w:rFonts w:ascii="Arial" w:hAnsi="Arial" w:cs="Arial"/>
                <w:b/>
                <w:sz w:val="24"/>
                <w:szCs w:val="24"/>
              </w:rPr>
              <w:t>1361</w:t>
            </w:r>
          </w:p>
        </w:tc>
        <w:tc>
          <w:tcPr>
            <w:tcW w:w="5069"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55190A">
              <w:rPr>
                <w:rFonts w:ascii="Arial" w:hAnsi="Arial" w:cs="Arial"/>
                <w:b/>
                <w:sz w:val="24"/>
                <w:szCs w:val="24"/>
              </w:rPr>
              <w:t>13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10137"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55190A" w:rsidRPr="00A40E9F" w:rsidRDefault="0055190A" w:rsidP="00A40E9F">
            <w:pPr>
              <w:spacing w:after="0" w:line="240" w:lineRule="auto"/>
              <w:rPr>
                <w:rFonts w:ascii="Arial" w:hAnsi="Arial" w:cs="Arial"/>
                <w:b/>
                <w:sz w:val="24"/>
                <w:szCs w:val="24"/>
              </w:rPr>
            </w:pP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1. Over the past three financial years (2016/17 to 2018/19 inclusive), in instances where your CCG has awarded contracts to private providers (i.e. non-NHS, independent sector providers, excluding charities and social enterprise) to provide NHS services, how many have been ended by the private providers before the end of the contracted period? Please provide the following details where possible:</w:t>
            </w:r>
          </w:p>
          <w:p w:rsidR="0055190A" w:rsidRPr="0055190A" w:rsidRDefault="0055190A" w:rsidP="0055190A">
            <w:pPr>
              <w:pStyle w:val="NormalWeb"/>
              <w:rPr>
                <w:rFonts w:ascii="Arial" w:hAnsi="Arial" w:cs="Arial"/>
                <w:color w:val="000000"/>
                <w:lang w:val="en-US"/>
              </w:rPr>
            </w:pP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 xml:space="preserve">a. The name of the provider </w:t>
            </w: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 xml:space="preserve">b. The length and value of the contract, and the nature of the service being provided </w:t>
            </w: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 xml:space="preserve">c. The reason for the premature termination </w:t>
            </w: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d. The amount of time left to run on the contract at the point at which it was terminated</w:t>
            </w: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e. How continuity of service was guaranteed following the termination</w:t>
            </w: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f. If any termination payment was paid, and how much that payment was (i.e. was any money paid to compensate for the premature cancellation of the contract)</w:t>
            </w:r>
          </w:p>
          <w:p w:rsidR="0055190A" w:rsidRPr="0055190A" w:rsidRDefault="0055190A" w:rsidP="0055190A">
            <w:pPr>
              <w:pStyle w:val="NormalWeb"/>
              <w:rPr>
                <w:rFonts w:ascii="Arial" w:hAnsi="Arial" w:cs="Arial"/>
                <w:color w:val="000000"/>
                <w:lang w:val="en-US"/>
              </w:rPr>
            </w:pPr>
          </w:p>
          <w:p w:rsidR="0055190A" w:rsidRPr="0055190A" w:rsidRDefault="0055190A" w:rsidP="0055190A">
            <w:pPr>
              <w:pStyle w:val="NormalWeb"/>
              <w:rPr>
                <w:rFonts w:ascii="Arial" w:hAnsi="Arial" w:cs="Arial"/>
                <w:color w:val="000000"/>
                <w:lang w:val="en-US"/>
              </w:rPr>
            </w:pPr>
            <w:r w:rsidRPr="0055190A">
              <w:rPr>
                <w:rFonts w:ascii="Arial" w:hAnsi="Arial" w:cs="Arial"/>
                <w:color w:val="000000"/>
                <w:lang w:val="en-US"/>
              </w:rPr>
              <w:t>2. Over the same period, has the CCG prematurely terminated any contracts with private providers to provide NHS services before the end of the contracted period? As before, please provide details where possible.</w:t>
            </w:r>
          </w:p>
          <w:p w:rsidR="0055190A" w:rsidRPr="0055190A" w:rsidRDefault="0055190A" w:rsidP="0055190A">
            <w:pPr>
              <w:pStyle w:val="NormalWeb"/>
              <w:rPr>
                <w:rFonts w:ascii="Arial" w:hAnsi="Arial" w:cs="Arial"/>
                <w:color w:val="000000"/>
                <w:lang w:val="en-US"/>
              </w:rPr>
            </w:pPr>
          </w:p>
          <w:p w:rsidR="0055190A" w:rsidRDefault="0055190A" w:rsidP="0055190A">
            <w:pPr>
              <w:pStyle w:val="NormalWeb"/>
              <w:rPr>
                <w:color w:val="000000"/>
                <w:lang w:val="en-US"/>
              </w:rPr>
            </w:pPr>
            <w:r w:rsidRPr="0055190A">
              <w:rPr>
                <w:rFonts w:ascii="Arial" w:hAnsi="Arial" w:cs="Arial"/>
                <w:color w:val="000000"/>
                <w:lang w:val="en-US"/>
              </w:rPr>
              <w:t>3. How many contracts in total has the CCG awarded to private providers over the same period?</w:t>
            </w:r>
          </w:p>
          <w:p w:rsidR="0055190A" w:rsidRDefault="0055190A" w:rsidP="0055190A">
            <w:pPr>
              <w:pStyle w:val="NormalWeb"/>
              <w:rPr>
                <w:color w:val="000000"/>
                <w:lang w:val="en-US"/>
              </w:rPr>
            </w:pPr>
          </w:p>
          <w:p w:rsidR="006C5050" w:rsidRPr="00A40E9F" w:rsidRDefault="006C5050" w:rsidP="00A40E9F">
            <w:pPr>
              <w:spacing w:after="0" w:line="240" w:lineRule="auto"/>
              <w:rPr>
                <w:rFonts w:ascii="Arial" w:hAnsi="Arial" w:cs="Arial"/>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Response :</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1. Over the past three financial years (2016/17 to 2018/19 inclusive), in instances where your CCG has awarded contracts to private providers (i.e. non-NHS, independent sector providers, excluding charities and social enterprise) to provide NHS services, how many have been ended by the private providers before the end of the contracted period? Please provide the following details where possible:</w:t>
            </w:r>
          </w:p>
          <w:p w:rsidR="00C62C45" w:rsidRPr="00C62C45" w:rsidRDefault="00C62C45" w:rsidP="00C62C45">
            <w:pPr>
              <w:pStyle w:val="NormalWeb"/>
              <w:rPr>
                <w:rFonts w:ascii="Arial" w:hAnsi="Arial" w:cs="Arial"/>
                <w:b/>
                <w:bCs/>
                <w:color w:val="FF0000"/>
                <w:lang w:val="en-US"/>
              </w:rPr>
            </w:pPr>
            <w:r w:rsidRPr="00C62C45">
              <w:rPr>
                <w:rFonts w:ascii="Arial" w:hAnsi="Arial" w:cs="Arial"/>
                <w:b/>
                <w:bCs/>
                <w:color w:val="FF0000"/>
                <w:lang w:val="en-US"/>
              </w:rPr>
              <w:t>NOT APPLICABLE</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 xml:space="preserve">a. The name of the provider </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 xml:space="preserve">b. The length and value of the contract, and the nature of the service being provided </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 xml:space="preserve">c. The reason for the premature termination </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d. The amount of time left to run on the contract at the point at which it was terminated</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e. How continuity of service was guaranteed following the termination</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f. If any termination payment was paid, and how much that payment was (i.e. was any money paid to compensate for the premature cancellation of the contract)</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lastRenderedPageBreak/>
              <w:t>2. Over the same period, has the CCG prematurely terminated any contracts with private providers to provide NHS services before the end of the contracted period? As before, please provide details where possible.</w:t>
            </w:r>
          </w:p>
          <w:p w:rsidR="00C62C45" w:rsidRPr="00C62C45" w:rsidRDefault="00C62C45" w:rsidP="00C62C45">
            <w:pPr>
              <w:pStyle w:val="NormalWeb"/>
              <w:rPr>
                <w:rFonts w:ascii="Arial" w:hAnsi="Arial" w:cs="Arial"/>
                <w:color w:val="FF0000"/>
                <w:lang w:val="en-US"/>
              </w:rPr>
            </w:pPr>
            <w:r w:rsidRPr="00C62C45">
              <w:rPr>
                <w:rFonts w:ascii="Arial" w:hAnsi="Arial" w:cs="Arial"/>
                <w:color w:val="FF0000"/>
                <w:lang w:val="en-US"/>
              </w:rPr>
              <w:t>NO</w:t>
            </w:r>
          </w:p>
          <w:p w:rsidR="00C62C45" w:rsidRPr="00C62C45" w:rsidRDefault="00C62C45" w:rsidP="00C62C45">
            <w:pPr>
              <w:pStyle w:val="NormalWeb"/>
              <w:rPr>
                <w:rFonts w:ascii="Arial" w:hAnsi="Arial" w:cs="Arial"/>
                <w:color w:val="000000"/>
                <w:lang w:val="en-US"/>
              </w:rPr>
            </w:pPr>
            <w:r w:rsidRPr="00C62C45">
              <w:rPr>
                <w:rFonts w:ascii="Arial" w:hAnsi="Arial" w:cs="Arial"/>
                <w:color w:val="000000"/>
                <w:lang w:val="en-US"/>
              </w:rPr>
              <w:t>3. How many contracts in total has the CCG awarded to private providers over the same period?</w:t>
            </w:r>
          </w:p>
          <w:p w:rsidR="00C62C45" w:rsidRPr="00C62C45" w:rsidRDefault="00C62C45" w:rsidP="00C62C45">
            <w:pPr>
              <w:pStyle w:val="NormalWeb"/>
              <w:rPr>
                <w:rFonts w:ascii="Arial" w:hAnsi="Arial" w:cs="Arial"/>
                <w:b/>
                <w:bCs/>
                <w:color w:val="1F497D"/>
                <w:lang w:val="en-US"/>
              </w:rPr>
            </w:pPr>
            <w:r w:rsidRPr="00C62C45">
              <w:rPr>
                <w:rFonts w:ascii="Arial" w:hAnsi="Arial" w:cs="Arial"/>
                <w:b/>
                <w:bCs/>
                <w:color w:val="FF0000"/>
                <w:lang w:val="en-US"/>
              </w:rPr>
              <w:t xml:space="preserve">ONE </w:t>
            </w:r>
          </w:p>
          <w:p w:rsidR="006C5050" w:rsidRPr="00A40E9F" w:rsidRDefault="006C5050" w:rsidP="00A40E9F">
            <w:pPr>
              <w:spacing w:after="0" w:line="240" w:lineRule="auto"/>
              <w:rPr>
                <w:rFonts w:ascii="Arial" w:hAnsi="Arial" w:cs="Arial"/>
                <w:sz w:val="24"/>
                <w:szCs w:val="24"/>
              </w:rPr>
            </w:pP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6C5050" w:rsidRPr="006C5050" w:rsidTr="00A40E9F">
        <w:tc>
          <w:tcPr>
            <w:tcW w:w="4587"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AA2444">
              <w:rPr>
                <w:rFonts w:ascii="Arial" w:hAnsi="Arial" w:cs="Arial"/>
                <w:b/>
                <w:sz w:val="24"/>
                <w:szCs w:val="24"/>
              </w:rPr>
              <w:t>1362</w:t>
            </w:r>
          </w:p>
        </w:tc>
        <w:tc>
          <w:tcPr>
            <w:tcW w:w="4655"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AA2444">
              <w:rPr>
                <w:rFonts w:ascii="Arial" w:hAnsi="Arial" w:cs="Arial"/>
                <w:b/>
                <w:sz w:val="24"/>
                <w:szCs w:val="24"/>
              </w:rPr>
              <w:t>14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9242"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AA2444" w:rsidRPr="00A40E9F" w:rsidRDefault="00AA2444" w:rsidP="00A40E9F">
            <w:pPr>
              <w:spacing w:after="0" w:line="240" w:lineRule="auto"/>
              <w:rPr>
                <w:rFonts w:ascii="Arial" w:hAnsi="Arial" w:cs="Arial"/>
                <w:b/>
                <w:sz w:val="24"/>
                <w:szCs w:val="24"/>
              </w:rPr>
            </w:pPr>
          </w:p>
          <w:p w:rsidR="00AA2444" w:rsidRPr="00AA2444" w:rsidRDefault="00AA2444" w:rsidP="00AA2444">
            <w:pPr>
              <w:numPr>
                <w:ilvl w:val="0"/>
                <w:numId w:val="4"/>
              </w:numPr>
              <w:spacing w:after="0" w:line="240" w:lineRule="auto"/>
              <w:rPr>
                <w:rFonts w:ascii="Arial" w:hAnsi="Arial" w:cs="Arial"/>
                <w:sz w:val="24"/>
              </w:rPr>
            </w:pPr>
            <w:r w:rsidRPr="00AA2444">
              <w:rPr>
                <w:rFonts w:ascii="Arial" w:hAnsi="Arial" w:cs="Arial"/>
                <w:sz w:val="24"/>
              </w:rPr>
              <w:t xml:space="preserve">Do you operate a referral triage service, referral triage centre, </w:t>
            </w:r>
            <w:proofErr w:type="gramStart"/>
            <w:r w:rsidRPr="00AA2444">
              <w:rPr>
                <w:rFonts w:ascii="Arial" w:hAnsi="Arial" w:cs="Arial"/>
                <w:sz w:val="24"/>
              </w:rPr>
              <w:t>referral</w:t>
            </w:r>
            <w:proofErr w:type="gramEnd"/>
            <w:r w:rsidRPr="00AA2444">
              <w:rPr>
                <w:rFonts w:ascii="Arial" w:hAnsi="Arial" w:cs="Arial"/>
                <w:sz w:val="24"/>
              </w:rPr>
              <w:t xml:space="preserve"> management service or referral management centre?</w:t>
            </w:r>
          </w:p>
          <w:p w:rsidR="00AA2444" w:rsidRPr="00AA2444" w:rsidRDefault="00AA2444" w:rsidP="00AA2444">
            <w:pPr>
              <w:numPr>
                <w:ilvl w:val="0"/>
                <w:numId w:val="4"/>
              </w:numPr>
              <w:spacing w:after="0" w:line="240" w:lineRule="auto"/>
              <w:rPr>
                <w:rFonts w:ascii="Arial" w:hAnsi="Arial" w:cs="Arial"/>
                <w:sz w:val="24"/>
              </w:rPr>
            </w:pPr>
            <w:r w:rsidRPr="00AA2444">
              <w:rPr>
                <w:rFonts w:ascii="Arial" w:hAnsi="Arial" w:cs="Arial"/>
                <w:sz w:val="24"/>
              </w:rPr>
              <w:t xml:space="preserve">If so, who is the named contact for this service? </w:t>
            </w:r>
          </w:p>
          <w:p w:rsidR="006C5050" w:rsidRPr="00A40E9F" w:rsidRDefault="006C5050" w:rsidP="00AA2444">
            <w:pPr>
              <w:spacing w:after="0" w:line="240" w:lineRule="auto"/>
              <w:rPr>
                <w:rFonts w:ascii="Arial" w:hAnsi="Arial" w:cs="Arial"/>
                <w:sz w:val="24"/>
                <w:szCs w:val="24"/>
              </w:rPr>
            </w:pPr>
          </w:p>
        </w:tc>
      </w:tr>
      <w:tr w:rsidR="006C5050" w:rsidRPr="006C5050" w:rsidTr="00A40E9F">
        <w:tc>
          <w:tcPr>
            <w:tcW w:w="9242"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t>Response :</w:t>
            </w:r>
          </w:p>
          <w:p w:rsidR="002B3846" w:rsidRPr="00A40E9F" w:rsidRDefault="002B3846" w:rsidP="00A40E9F">
            <w:pPr>
              <w:spacing w:after="0" w:line="240" w:lineRule="auto"/>
              <w:rPr>
                <w:rFonts w:ascii="Arial" w:hAnsi="Arial" w:cs="Arial"/>
                <w:b/>
                <w:sz w:val="24"/>
                <w:szCs w:val="24"/>
              </w:rPr>
            </w:pPr>
          </w:p>
          <w:p w:rsidR="002B3846" w:rsidRPr="002B3846" w:rsidRDefault="002B3846" w:rsidP="002B3846">
            <w:pPr>
              <w:numPr>
                <w:ilvl w:val="0"/>
                <w:numId w:val="5"/>
              </w:numPr>
              <w:spacing w:after="240" w:line="240" w:lineRule="auto"/>
              <w:rPr>
                <w:rFonts w:ascii="Arial" w:eastAsia="Times New Roman" w:hAnsi="Arial" w:cs="Arial"/>
                <w:sz w:val="24"/>
              </w:rPr>
            </w:pPr>
            <w:r w:rsidRPr="002B3846">
              <w:rPr>
                <w:rFonts w:ascii="Arial" w:eastAsia="Times New Roman" w:hAnsi="Arial" w:cs="Arial"/>
                <w:sz w:val="24"/>
              </w:rPr>
              <w:t xml:space="preserve">Do you operate a referral triage service, referral triage centre, </w:t>
            </w:r>
            <w:proofErr w:type="gramStart"/>
            <w:r w:rsidRPr="002B3846">
              <w:rPr>
                <w:rFonts w:ascii="Arial" w:eastAsia="Times New Roman" w:hAnsi="Arial" w:cs="Arial"/>
                <w:sz w:val="24"/>
              </w:rPr>
              <w:t>referral</w:t>
            </w:r>
            <w:proofErr w:type="gramEnd"/>
            <w:r w:rsidRPr="002B3846">
              <w:rPr>
                <w:rFonts w:ascii="Arial" w:eastAsia="Times New Roman" w:hAnsi="Arial" w:cs="Arial"/>
                <w:sz w:val="24"/>
              </w:rPr>
              <w:t xml:space="preserve"> management service or referral management centre?</w:t>
            </w:r>
            <w:r w:rsidRPr="002B3846">
              <w:rPr>
                <w:rFonts w:ascii="Arial" w:eastAsia="Times New Roman" w:hAnsi="Arial" w:cs="Arial"/>
                <w:color w:val="1F497D"/>
                <w:sz w:val="24"/>
              </w:rPr>
              <w:br/>
            </w:r>
            <w:r w:rsidRPr="002B3846">
              <w:rPr>
                <w:rFonts w:ascii="Arial" w:eastAsia="Times New Roman" w:hAnsi="Arial" w:cs="Arial"/>
                <w:color w:val="FF0000"/>
                <w:sz w:val="24"/>
              </w:rPr>
              <w:t xml:space="preserve">Barnsley CCG does not operate a referral triage service, referral triage centre, </w:t>
            </w:r>
            <w:proofErr w:type="gramStart"/>
            <w:r w:rsidRPr="002B3846">
              <w:rPr>
                <w:rFonts w:ascii="Arial" w:eastAsia="Times New Roman" w:hAnsi="Arial" w:cs="Arial"/>
                <w:color w:val="FF0000"/>
                <w:sz w:val="24"/>
              </w:rPr>
              <w:t>referral</w:t>
            </w:r>
            <w:proofErr w:type="gramEnd"/>
            <w:r w:rsidRPr="002B3846">
              <w:rPr>
                <w:rFonts w:ascii="Arial" w:eastAsia="Times New Roman" w:hAnsi="Arial" w:cs="Arial"/>
                <w:color w:val="FF0000"/>
                <w:sz w:val="24"/>
              </w:rPr>
              <w:t xml:space="preserve"> management service or referral management centre.</w:t>
            </w:r>
          </w:p>
          <w:p w:rsidR="002B3846" w:rsidRPr="002B3846" w:rsidRDefault="002B3846" w:rsidP="002B3846">
            <w:pPr>
              <w:numPr>
                <w:ilvl w:val="0"/>
                <w:numId w:val="5"/>
              </w:numPr>
              <w:spacing w:after="0" w:line="240" w:lineRule="auto"/>
              <w:rPr>
                <w:rFonts w:ascii="Arial" w:eastAsia="Times New Roman" w:hAnsi="Arial" w:cs="Arial"/>
                <w:sz w:val="24"/>
              </w:rPr>
            </w:pPr>
            <w:r w:rsidRPr="002B3846">
              <w:rPr>
                <w:rFonts w:ascii="Arial" w:eastAsia="Times New Roman" w:hAnsi="Arial" w:cs="Arial"/>
                <w:sz w:val="24"/>
              </w:rPr>
              <w:t xml:space="preserve">If so, who is the named contact for this service? </w:t>
            </w:r>
          </w:p>
          <w:p w:rsidR="002B3846" w:rsidRPr="002B3846" w:rsidRDefault="002B3846" w:rsidP="002B3846">
            <w:pPr>
              <w:spacing w:after="160" w:line="252" w:lineRule="auto"/>
              <w:ind w:left="720"/>
              <w:rPr>
                <w:rFonts w:ascii="Arial" w:hAnsi="Arial" w:cs="Arial"/>
                <w:color w:val="FF0000"/>
                <w:sz w:val="24"/>
              </w:rPr>
            </w:pPr>
            <w:r w:rsidRPr="002B3846">
              <w:rPr>
                <w:rFonts w:ascii="Arial" w:hAnsi="Arial" w:cs="Arial"/>
                <w:color w:val="FF0000"/>
                <w:sz w:val="24"/>
              </w:rPr>
              <w:t>n/a</w:t>
            </w:r>
          </w:p>
          <w:p w:rsidR="006C5050" w:rsidRPr="00A40E9F" w:rsidRDefault="006C5050" w:rsidP="00A40E9F">
            <w:pPr>
              <w:spacing w:after="0" w:line="240" w:lineRule="auto"/>
              <w:rPr>
                <w:rFonts w:ascii="Arial" w:hAnsi="Arial" w:cs="Arial"/>
                <w:sz w:val="24"/>
                <w:szCs w:val="24"/>
              </w:rPr>
            </w:pP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6C5050" w:rsidRPr="006C5050" w:rsidTr="00A40E9F">
        <w:tc>
          <w:tcPr>
            <w:tcW w:w="4587"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F14459">
              <w:rPr>
                <w:rFonts w:ascii="Arial" w:hAnsi="Arial" w:cs="Arial"/>
                <w:b/>
                <w:sz w:val="24"/>
                <w:szCs w:val="24"/>
              </w:rPr>
              <w:t>1363</w:t>
            </w:r>
          </w:p>
        </w:tc>
        <w:tc>
          <w:tcPr>
            <w:tcW w:w="4655"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F14459">
              <w:rPr>
                <w:rFonts w:ascii="Arial" w:hAnsi="Arial" w:cs="Arial"/>
                <w:b/>
                <w:sz w:val="24"/>
                <w:szCs w:val="24"/>
              </w:rPr>
              <w:t>14 August 2019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9242"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F14459" w:rsidRPr="00A40E9F" w:rsidRDefault="00F14459" w:rsidP="00A40E9F">
            <w:pPr>
              <w:spacing w:after="0" w:line="240" w:lineRule="auto"/>
              <w:rPr>
                <w:rFonts w:ascii="Arial" w:hAnsi="Arial" w:cs="Arial"/>
                <w:b/>
                <w:sz w:val="24"/>
                <w:szCs w:val="24"/>
              </w:rPr>
            </w:pPr>
          </w:p>
          <w:p w:rsidR="00F14459" w:rsidRPr="00F14459" w:rsidRDefault="00F14459" w:rsidP="00F14459">
            <w:pPr>
              <w:pStyle w:val="PlainText"/>
              <w:rPr>
                <w:rFonts w:ascii="Arial" w:hAnsi="Arial" w:cs="Arial"/>
                <w:sz w:val="24"/>
              </w:rPr>
            </w:pPr>
            <w:r w:rsidRPr="00F14459">
              <w:rPr>
                <w:rFonts w:ascii="Arial" w:hAnsi="Arial" w:cs="Arial"/>
                <w:sz w:val="24"/>
              </w:rPr>
              <w:t>1.</w:t>
            </w:r>
            <w:r w:rsidRPr="00F14459">
              <w:rPr>
                <w:rFonts w:ascii="Arial" w:hAnsi="Arial" w:cs="Arial"/>
                <w:sz w:val="24"/>
              </w:rPr>
              <w:tab/>
              <w:t>Do you currently commission vision screening in school of children aged 4-5 years old?</w:t>
            </w:r>
            <w:r w:rsidRPr="00F14459">
              <w:rPr>
                <w:rFonts w:ascii="Arial" w:hAnsi="Arial" w:cs="Arial"/>
                <w:sz w:val="24"/>
              </w:rPr>
              <w:tab/>
            </w:r>
            <w:r w:rsidRPr="00F14459">
              <w:rPr>
                <w:rFonts w:ascii="Arial" w:hAnsi="Arial" w:cs="Arial"/>
                <w:sz w:val="24"/>
              </w:rPr>
              <w:tab/>
              <w:t>Y / N</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If YES, would you please:</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2.</w:t>
            </w:r>
            <w:r w:rsidRPr="00F14459">
              <w:rPr>
                <w:rFonts w:ascii="Arial" w:hAnsi="Arial" w:cs="Arial"/>
                <w:sz w:val="24"/>
              </w:rPr>
              <w:tab/>
              <w:t>List the key features of your commissioned screening service:</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a.</w:t>
            </w:r>
            <w:r w:rsidRPr="00F14459">
              <w:rPr>
                <w:rFonts w:ascii="Arial" w:hAnsi="Arial" w:cs="Arial"/>
                <w:sz w:val="24"/>
              </w:rPr>
              <w:tab/>
              <w:t>Settings (e.g. school).</w:t>
            </w:r>
          </w:p>
          <w:p w:rsidR="00F14459" w:rsidRPr="00F14459" w:rsidRDefault="00F14459" w:rsidP="00F14459">
            <w:pPr>
              <w:pStyle w:val="PlainText"/>
              <w:rPr>
                <w:rFonts w:ascii="Arial" w:hAnsi="Arial" w:cs="Arial"/>
                <w:sz w:val="24"/>
              </w:rPr>
            </w:pPr>
            <w:r w:rsidRPr="00F14459">
              <w:rPr>
                <w:rFonts w:ascii="Arial" w:hAnsi="Arial" w:cs="Arial"/>
                <w:sz w:val="24"/>
              </w:rPr>
              <w:t>b.</w:t>
            </w:r>
            <w:r w:rsidRPr="00F14459">
              <w:rPr>
                <w:rFonts w:ascii="Arial" w:hAnsi="Arial" w:cs="Arial"/>
                <w:sz w:val="24"/>
              </w:rPr>
              <w:tab/>
              <w:t>Screening personnel (e.g. orthoptist, school nurse or other health professional).</w:t>
            </w:r>
          </w:p>
          <w:p w:rsidR="00F14459" w:rsidRPr="00F14459" w:rsidRDefault="00F14459" w:rsidP="00F14459">
            <w:pPr>
              <w:pStyle w:val="PlainText"/>
              <w:rPr>
                <w:rFonts w:ascii="Arial" w:hAnsi="Arial" w:cs="Arial"/>
                <w:sz w:val="24"/>
              </w:rPr>
            </w:pPr>
            <w:r w:rsidRPr="00F14459">
              <w:rPr>
                <w:rFonts w:ascii="Arial" w:hAnsi="Arial" w:cs="Arial"/>
                <w:sz w:val="24"/>
              </w:rPr>
              <w:t>c.</w:t>
            </w:r>
            <w:r w:rsidRPr="00F14459">
              <w:rPr>
                <w:rFonts w:ascii="Arial" w:hAnsi="Arial" w:cs="Arial"/>
                <w:sz w:val="24"/>
              </w:rPr>
              <w:tab/>
              <w:t>The onward care pathway for children who fail the vision screening.</w:t>
            </w:r>
          </w:p>
          <w:p w:rsidR="00F14459" w:rsidRPr="00F14459" w:rsidRDefault="00F14459" w:rsidP="00F14459">
            <w:pPr>
              <w:pStyle w:val="PlainText"/>
              <w:rPr>
                <w:rFonts w:ascii="Arial" w:hAnsi="Arial" w:cs="Arial"/>
                <w:sz w:val="24"/>
              </w:rPr>
            </w:pPr>
            <w:r w:rsidRPr="00F14459">
              <w:rPr>
                <w:rFonts w:ascii="Arial" w:hAnsi="Arial" w:cs="Arial"/>
                <w:sz w:val="24"/>
              </w:rPr>
              <w:t>d.</w:t>
            </w:r>
            <w:r w:rsidRPr="00F14459">
              <w:rPr>
                <w:rFonts w:ascii="Arial" w:hAnsi="Arial" w:cs="Arial"/>
                <w:sz w:val="24"/>
              </w:rPr>
              <w:tab/>
              <w:t xml:space="preserve">The quality assurance (QA) processes (audit) and identified clinical lead for the vision screening service </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3.</w:t>
            </w:r>
            <w:r w:rsidRPr="00F14459">
              <w:rPr>
                <w:rFonts w:ascii="Arial" w:hAnsi="Arial" w:cs="Arial"/>
                <w:sz w:val="24"/>
              </w:rPr>
              <w:tab/>
              <w:t>Tell us how you monitor if every child in your Local Authority has been tested (including those in private schools or those who are home-schooled).</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4.</w:t>
            </w:r>
            <w:r w:rsidRPr="00F14459">
              <w:rPr>
                <w:rFonts w:ascii="Arial" w:hAnsi="Arial" w:cs="Arial"/>
                <w:sz w:val="24"/>
              </w:rPr>
              <w:tab/>
              <w:t>Tell us whether the programme will be commissioned again in the next financial year</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r w:rsidRPr="00F14459">
              <w:rPr>
                <w:rFonts w:ascii="Arial" w:hAnsi="Arial" w:cs="Arial"/>
                <w:sz w:val="24"/>
              </w:rPr>
              <w:t>5.</w:t>
            </w:r>
            <w:r w:rsidRPr="00F14459">
              <w:rPr>
                <w:rFonts w:ascii="Arial" w:hAnsi="Arial" w:cs="Arial"/>
                <w:sz w:val="24"/>
              </w:rPr>
              <w:tab/>
              <w:t>If NO- you do not currently commission a vision screening service in your area, would you please tell us :</w:t>
            </w:r>
          </w:p>
          <w:p w:rsidR="00F14459" w:rsidRPr="00F14459" w:rsidRDefault="00F14459" w:rsidP="00F14459">
            <w:pPr>
              <w:pStyle w:val="PlainText"/>
              <w:rPr>
                <w:rFonts w:ascii="Arial" w:hAnsi="Arial" w:cs="Arial"/>
                <w:sz w:val="24"/>
              </w:rPr>
            </w:pPr>
          </w:p>
          <w:p w:rsidR="00F14459" w:rsidRPr="00F14459" w:rsidRDefault="00F14459" w:rsidP="00F14459">
            <w:pPr>
              <w:pStyle w:val="PlainText"/>
              <w:rPr>
                <w:rFonts w:ascii="Arial" w:hAnsi="Arial" w:cs="Arial"/>
                <w:sz w:val="24"/>
              </w:rPr>
            </w:pPr>
            <w:proofErr w:type="gramStart"/>
            <w:r w:rsidRPr="00F14459">
              <w:rPr>
                <w:rFonts w:ascii="Arial" w:hAnsi="Arial" w:cs="Arial"/>
                <w:sz w:val="24"/>
              </w:rPr>
              <w:t>a</w:t>
            </w:r>
            <w:proofErr w:type="gramEnd"/>
            <w:r w:rsidRPr="00F14459">
              <w:rPr>
                <w:rFonts w:ascii="Arial" w:hAnsi="Arial" w:cs="Arial"/>
                <w:sz w:val="24"/>
              </w:rPr>
              <w:t>.</w:t>
            </w:r>
            <w:r w:rsidRPr="00F14459">
              <w:rPr>
                <w:rFonts w:ascii="Arial" w:hAnsi="Arial" w:cs="Arial"/>
                <w:sz w:val="24"/>
              </w:rPr>
              <w:tab/>
              <w:t>why you do not commission vision screening?</w:t>
            </w:r>
          </w:p>
          <w:p w:rsidR="00F14459" w:rsidRPr="00F14459" w:rsidRDefault="00F14459" w:rsidP="00F14459">
            <w:pPr>
              <w:pStyle w:val="PlainText"/>
              <w:rPr>
                <w:rFonts w:ascii="Arial" w:hAnsi="Arial" w:cs="Arial"/>
                <w:sz w:val="24"/>
              </w:rPr>
            </w:pPr>
            <w:proofErr w:type="gramStart"/>
            <w:r w:rsidRPr="00F14459">
              <w:rPr>
                <w:rFonts w:ascii="Arial" w:hAnsi="Arial" w:cs="Arial"/>
                <w:sz w:val="24"/>
              </w:rPr>
              <w:t>b</w:t>
            </w:r>
            <w:proofErr w:type="gramEnd"/>
            <w:r w:rsidRPr="00F14459">
              <w:rPr>
                <w:rFonts w:ascii="Arial" w:hAnsi="Arial" w:cs="Arial"/>
                <w:sz w:val="24"/>
              </w:rPr>
              <w:t>.</w:t>
            </w:r>
            <w:r w:rsidRPr="00F14459">
              <w:rPr>
                <w:rFonts w:ascii="Arial" w:hAnsi="Arial" w:cs="Arial"/>
                <w:sz w:val="24"/>
              </w:rPr>
              <w:tab/>
              <w:t>whether a service is planned for the next financial year (2020/21)?</w:t>
            </w:r>
          </w:p>
          <w:p w:rsidR="00F14459" w:rsidRPr="00F14459" w:rsidRDefault="00F14459" w:rsidP="00F14459">
            <w:pPr>
              <w:pStyle w:val="PlainText"/>
              <w:rPr>
                <w:rFonts w:ascii="Arial" w:hAnsi="Arial" w:cs="Arial"/>
                <w:sz w:val="24"/>
              </w:rPr>
            </w:pPr>
            <w:proofErr w:type="gramStart"/>
            <w:r w:rsidRPr="00F14459">
              <w:rPr>
                <w:rFonts w:ascii="Arial" w:hAnsi="Arial" w:cs="Arial"/>
                <w:sz w:val="24"/>
              </w:rPr>
              <w:t>c</w:t>
            </w:r>
            <w:proofErr w:type="gramEnd"/>
            <w:r w:rsidRPr="00F14459">
              <w:rPr>
                <w:rFonts w:ascii="Arial" w:hAnsi="Arial" w:cs="Arial"/>
                <w:sz w:val="24"/>
              </w:rPr>
              <w:t>.</w:t>
            </w:r>
            <w:r w:rsidRPr="00F14459">
              <w:rPr>
                <w:rFonts w:ascii="Arial" w:hAnsi="Arial" w:cs="Arial"/>
                <w:sz w:val="24"/>
              </w:rPr>
              <w:tab/>
              <w:t>whether an existing service in your area has been recently decommissioned?</w:t>
            </w:r>
          </w:p>
          <w:p w:rsidR="006C5050" w:rsidRPr="00A40E9F" w:rsidRDefault="006C5050" w:rsidP="00A40E9F">
            <w:pPr>
              <w:spacing w:after="0" w:line="240" w:lineRule="auto"/>
              <w:rPr>
                <w:rFonts w:ascii="Arial" w:hAnsi="Arial" w:cs="Arial"/>
                <w:sz w:val="24"/>
                <w:szCs w:val="24"/>
              </w:rPr>
            </w:pPr>
          </w:p>
        </w:tc>
      </w:tr>
      <w:tr w:rsidR="006C5050" w:rsidRPr="006C5050" w:rsidTr="00A40E9F">
        <w:tc>
          <w:tcPr>
            <w:tcW w:w="9242"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lastRenderedPageBreak/>
              <w:t>Response :</w:t>
            </w:r>
          </w:p>
          <w:p w:rsidR="00141D4C" w:rsidRPr="00A40E9F" w:rsidRDefault="00141D4C" w:rsidP="00A40E9F">
            <w:pPr>
              <w:spacing w:after="0" w:line="240" w:lineRule="auto"/>
              <w:rPr>
                <w:rFonts w:ascii="Arial" w:hAnsi="Arial" w:cs="Arial"/>
                <w:b/>
                <w:sz w:val="24"/>
                <w:szCs w:val="24"/>
              </w:rPr>
            </w:pPr>
          </w:p>
          <w:p w:rsidR="00141D4C" w:rsidRDefault="00141D4C" w:rsidP="00141D4C">
            <w:pPr>
              <w:ind w:right="719"/>
              <w:rPr>
                <w:rFonts w:ascii="Arial" w:hAnsi="Arial" w:cs="Arial"/>
                <w:color w:val="1F497D"/>
                <w:sz w:val="24"/>
                <w:szCs w:val="24"/>
                <w:lang w:eastAsia="en-GB"/>
              </w:rPr>
            </w:pPr>
            <w:r>
              <w:rPr>
                <w:rFonts w:ascii="Arial" w:hAnsi="Arial" w:cs="Arial"/>
                <w:color w:val="FF0000"/>
                <w:sz w:val="24"/>
                <w:szCs w:val="24"/>
              </w:rPr>
              <w:t xml:space="preserve">Barnsley CCG is not the commissioner of Vision Screen for 4-5 year olds. The organisation that commissions this service in Barnsley is the Public Health Team at Barnsley Metropolitan Borough Council. Please re-direct your request to their FOI team via </w:t>
            </w:r>
            <w:hyperlink r:id="rId27" w:history="1">
              <w:r>
                <w:rPr>
                  <w:rStyle w:val="Hyperlink"/>
                  <w:rFonts w:ascii="Arial" w:hAnsi="Arial" w:cs="Arial"/>
                  <w:sz w:val="24"/>
                  <w:szCs w:val="24"/>
                </w:rPr>
                <w:t>informationrequests@barnsley.gov.uk</w:t>
              </w:r>
            </w:hyperlink>
          </w:p>
          <w:p w:rsidR="006C5050" w:rsidRPr="00A40E9F" w:rsidRDefault="006C5050" w:rsidP="00A40E9F">
            <w:pPr>
              <w:spacing w:after="0" w:line="240" w:lineRule="auto"/>
              <w:rPr>
                <w:rFonts w:ascii="Arial" w:hAnsi="Arial" w:cs="Arial"/>
                <w:sz w:val="24"/>
                <w:szCs w:val="24"/>
              </w:rPr>
            </w:pP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8"/>
      </w:tblGrid>
      <w:tr w:rsidR="006C5050" w:rsidRPr="006C5050" w:rsidTr="00A40E9F">
        <w:tc>
          <w:tcPr>
            <w:tcW w:w="5068"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C87A6F">
              <w:rPr>
                <w:rFonts w:ascii="Arial" w:hAnsi="Arial" w:cs="Arial"/>
                <w:b/>
                <w:sz w:val="24"/>
                <w:szCs w:val="24"/>
              </w:rPr>
              <w:t>1364</w:t>
            </w:r>
          </w:p>
        </w:tc>
        <w:tc>
          <w:tcPr>
            <w:tcW w:w="5069" w:type="dxa"/>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C87A6F">
              <w:rPr>
                <w:rFonts w:ascii="Arial" w:hAnsi="Arial" w:cs="Arial"/>
                <w:b/>
                <w:sz w:val="24"/>
                <w:szCs w:val="24"/>
              </w:rPr>
              <w:t>15 August 201</w:t>
            </w:r>
            <w:r w:rsidR="00507AB3">
              <w:rPr>
                <w:rFonts w:ascii="Arial" w:hAnsi="Arial" w:cs="Arial"/>
                <w:b/>
                <w:sz w:val="24"/>
                <w:szCs w:val="24"/>
              </w:rPr>
              <w:t>9</w:t>
            </w:r>
          </w:p>
          <w:p w:rsidR="006C5050" w:rsidRPr="00A40E9F" w:rsidRDefault="006C5050" w:rsidP="00A40E9F">
            <w:pPr>
              <w:spacing w:after="0" w:line="240" w:lineRule="auto"/>
              <w:rPr>
                <w:rFonts w:ascii="Arial" w:hAnsi="Arial" w:cs="Arial"/>
                <w:b/>
                <w:sz w:val="24"/>
                <w:szCs w:val="24"/>
              </w:rPr>
            </w:pPr>
          </w:p>
        </w:tc>
      </w:tr>
      <w:tr w:rsidR="006C5050" w:rsidRPr="006C5050" w:rsidTr="00A40E9F">
        <w:tc>
          <w:tcPr>
            <w:tcW w:w="10137" w:type="dxa"/>
            <w:gridSpan w:val="2"/>
            <w:shd w:val="clear" w:color="auto" w:fill="auto"/>
          </w:tcPr>
          <w:p w:rsidR="006C5050" w:rsidRDefault="006C5050" w:rsidP="00A40E9F">
            <w:pPr>
              <w:spacing w:after="0" w:line="240" w:lineRule="auto"/>
              <w:rPr>
                <w:rFonts w:ascii="Arial" w:hAnsi="Arial" w:cs="Arial"/>
                <w:b/>
                <w:sz w:val="24"/>
                <w:szCs w:val="24"/>
              </w:rPr>
            </w:pPr>
            <w:r w:rsidRPr="00A40E9F">
              <w:rPr>
                <w:rFonts w:ascii="Arial" w:hAnsi="Arial" w:cs="Arial"/>
                <w:b/>
                <w:sz w:val="24"/>
                <w:szCs w:val="24"/>
              </w:rPr>
              <w:t>Request :</w:t>
            </w:r>
          </w:p>
          <w:p w:rsidR="00C87A6F" w:rsidRPr="00A40E9F" w:rsidRDefault="00C87A6F" w:rsidP="00A40E9F">
            <w:pPr>
              <w:spacing w:after="0" w:line="240" w:lineRule="auto"/>
              <w:rPr>
                <w:rFonts w:ascii="Arial" w:hAnsi="Arial" w:cs="Arial"/>
                <w:b/>
                <w:sz w:val="24"/>
                <w:szCs w:val="24"/>
              </w:rPr>
            </w:pPr>
          </w:p>
          <w:p w:rsidR="006C5050" w:rsidRDefault="00C87A6F" w:rsidP="00A40E9F">
            <w:pPr>
              <w:spacing w:after="0" w:line="240" w:lineRule="auto"/>
              <w:rPr>
                <w:rFonts w:ascii="Helvetica" w:eastAsia="Times New Roman" w:hAnsi="Helvetica"/>
              </w:rPr>
            </w:pPr>
            <w:r w:rsidRPr="00C87A6F">
              <w:rPr>
                <w:rFonts w:ascii="Arial" w:eastAsia="Times New Roman" w:hAnsi="Arial" w:cs="Arial"/>
                <w:sz w:val="24"/>
              </w:rPr>
              <w:t>I would like to make an FOI request for a list of procedures/treatments that were funded by the NHS in your CCG in 2014, however no longer receive NHS funding today</w:t>
            </w:r>
            <w:r>
              <w:rPr>
                <w:rFonts w:ascii="Helvetica" w:eastAsia="Times New Roman" w:hAnsi="Helvetica"/>
              </w:rPr>
              <w:t>. </w:t>
            </w:r>
          </w:p>
          <w:p w:rsidR="00C87A6F" w:rsidRPr="00A40E9F" w:rsidRDefault="00C87A6F" w:rsidP="00A40E9F">
            <w:pPr>
              <w:spacing w:after="0" w:line="240" w:lineRule="auto"/>
              <w:rPr>
                <w:rFonts w:ascii="Arial" w:hAnsi="Arial" w:cs="Arial"/>
                <w:sz w:val="24"/>
                <w:szCs w:val="24"/>
              </w:rPr>
            </w:pPr>
          </w:p>
        </w:tc>
      </w:tr>
      <w:tr w:rsidR="006C5050" w:rsidRPr="006C5050" w:rsidTr="00A40E9F">
        <w:tc>
          <w:tcPr>
            <w:tcW w:w="10137" w:type="dxa"/>
            <w:gridSpan w:val="2"/>
            <w:shd w:val="clear" w:color="auto" w:fill="auto"/>
          </w:tcPr>
          <w:p w:rsidR="006C5050" w:rsidRPr="00A40E9F" w:rsidRDefault="006C5050" w:rsidP="00A40E9F">
            <w:pPr>
              <w:spacing w:after="0" w:line="240" w:lineRule="auto"/>
              <w:rPr>
                <w:rFonts w:ascii="Arial" w:hAnsi="Arial" w:cs="Arial"/>
                <w:b/>
                <w:sz w:val="24"/>
                <w:szCs w:val="24"/>
              </w:rPr>
            </w:pPr>
            <w:r w:rsidRPr="00A40E9F">
              <w:rPr>
                <w:rFonts w:ascii="Arial" w:hAnsi="Arial" w:cs="Arial"/>
                <w:b/>
                <w:sz w:val="24"/>
                <w:szCs w:val="24"/>
              </w:rPr>
              <w:t>Response :</w:t>
            </w:r>
          </w:p>
          <w:p w:rsidR="001528E9" w:rsidRPr="001528E9" w:rsidRDefault="001528E9" w:rsidP="001528E9">
            <w:pPr>
              <w:spacing w:after="0" w:line="240" w:lineRule="auto"/>
              <w:rPr>
                <w:rFonts w:ascii="Arial" w:hAnsi="Arial" w:cs="Arial"/>
                <w:color w:val="FF0000"/>
                <w:sz w:val="24"/>
                <w:szCs w:val="24"/>
              </w:rPr>
            </w:pPr>
            <w:r w:rsidRPr="001528E9">
              <w:rPr>
                <w:rFonts w:ascii="Arial" w:hAnsi="Arial" w:cs="Arial"/>
                <w:color w:val="FF0000"/>
                <w:sz w:val="24"/>
                <w:szCs w:val="24"/>
              </w:rPr>
              <w:t>The following procedures are no longer routinely commissioned or offered by Barnsley CCG:</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Snoring Surgery (in the absence of Obstructive Sleep Apnoea)</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Dilation and Curettage for heavy menstrual bleeding in women</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Knee arthroscopy for patients with osteoarthritis</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Injection for non-specific lower back pain (spinal joint injection)</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Acupuncture (except for chronic tension type headaches and migraine)</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Vasectomy under General Anaesthetic (non-</w:t>
            </w:r>
            <w:proofErr w:type="spellStart"/>
            <w:r w:rsidRPr="001528E9">
              <w:rPr>
                <w:rFonts w:ascii="Arial" w:hAnsi="Arial" w:cs="Arial"/>
                <w:color w:val="FF0000"/>
              </w:rPr>
              <w:t>scapel</w:t>
            </w:r>
            <w:proofErr w:type="spellEnd"/>
            <w:r w:rsidRPr="001528E9">
              <w:rPr>
                <w:rFonts w:ascii="Arial" w:hAnsi="Arial" w:cs="Arial"/>
                <w:color w:val="FF0000"/>
              </w:rPr>
              <w:t xml:space="preserve"> vasectomy is routinely commissioned)</w:t>
            </w:r>
          </w:p>
          <w:p w:rsidR="001528E9" w:rsidRPr="001528E9" w:rsidRDefault="001528E9" w:rsidP="001528E9">
            <w:pPr>
              <w:pStyle w:val="ListParagraph"/>
              <w:numPr>
                <w:ilvl w:val="0"/>
                <w:numId w:val="7"/>
              </w:numPr>
              <w:rPr>
                <w:rFonts w:ascii="Arial" w:hAnsi="Arial" w:cs="Arial"/>
                <w:color w:val="FF0000"/>
              </w:rPr>
            </w:pPr>
            <w:r w:rsidRPr="001528E9">
              <w:rPr>
                <w:rFonts w:ascii="Arial" w:hAnsi="Arial" w:cs="Arial"/>
                <w:color w:val="FF0000"/>
              </w:rPr>
              <w:t>Specialist plastic surgery for cosmetic purposes</w:t>
            </w:r>
            <w:r w:rsidRPr="001528E9">
              <w:rPr>
                <w:rFonts w:ascii="Arial" w:hAnsi="Arial" w:cs="Arial"/>
                <w:color w:val="1F497D"/>
              </w:rPr>
              <w:t> </w:t>
            </w:r>
            <w:r w:rsidRPr="001528E9">
              <w:rPr>
                <w:rFonts w:ascii="Arial" w:hAnsi="Arial" w:cs="Arial"/>
                <w:color w:val="FF0000"/>
              </w:rPr>
              <w:t xml:space="preserve">-The Specialist Plastic Surgery Policy was in place in 2015. This covered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1.</w:t>
            </w:r>
            <w:r w:rsidRPr="001528E9">
              <w:rPr>
                <w:rFonts w:ascii="Arial" w:hAnsi="Arial" w:cs="Arial"/>
                <w:b/>
                <w:bCs/>
                <w:color w:val="FF0000"/>
              </w:rPr>
              <w:t xml:space="preserve">       </w:t>
            </w:r>
            <w:r w:rsidRPr="001528E9">
              <w:rPr>
                <w:rFonts w:ascii="Arial" w:hAnsi="Arial" w:cs="Arial"/>
                <w:color w:val="FF0000"/>
              </w:rPr>
              <w:t xml:space="preserve">Abdominoplasty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2.1       breast augmentation</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2.2       breast reduction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2.3       breast asymmetry</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2.4       breast reduction for gynaecomastia (male)</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2.5       breast lift (</w:t>
            </w:r>
            <w:proofErr w:type="spellStart"/>
            <w:r w:rsidRPr="001528E9">
              <w:rPr>
                <w:rFonts w:ascii="Arial" w:hAnsi="Arial" w:cs="Arial"/>
                <w:color w:val="FF0000"/>
              </w:rPr>
              <w:t>mastopexy</w:t>
            </w:r>
            <w:proofErr w:type="spellEnd"/>
            <w:r w:rsidRPr="001528E9">
              <w:rPr>
                <w:rFonts w:ascii="Arial" w:hAnsi="Arial" w:cs="Arial"/>
                <w:color w:val="FF0000"/>
              </w:rPr>
              <w:t xml:space="preserve">)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2.6       nipple inversion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3.1       hair removal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lastRenderedPageBreak/>
              <w:t>3.2       correction of male pattern baldness</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3.3       hair transplantation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4.         Acne scarring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5.         Benign skin lesions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6.         Blepharoplasty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7.         Buttock, thigh and arm lift surgery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8.         Congenital vascular abnormalities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9.         Correction of prominent ears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10.       Facelift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11.       </w:t>
            </w:r>
            <w:proofErr w:type="spellStart"/>
            <w:r w:rsidRPr="001528E9">
              <w:rPr>
                <w:rFonts w:ascii="Arial" w:hAnsi="Arial" w:cs="Arial"/>
                <w:color w:val="FF0000"/>
              </w:rPr>
              <w:t>Labiaplasty</w:t>
            </w:r>
            <w:proofErr w:type="spellEnd"/>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12.       Liposuction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13.       Rhinoplasty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14.       </w:t>
            </w:r>
            <w:proofErr w:type="spellStart"/>
            <w:r w:rsidRPr="001528E9">
              <w:rPr>
                <w:rFonts w:ascii="Arial" w:hAnsi="Arial" w:cs="Arial"/>
                <w:color w:val="FF0000"/>
              </w:rPr>
              <w:t>Rhinophyma</w:t>
            </w:r>
            <w:proofErr w:type="spellEnd"/>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 xml:space="preserve">15.       Surgical scars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16.       Thread veins/</w:t>
            </w:r>
            <w:proofErr w:type="spellStart"/>
            <w:r w:rsidRPr="001528E9">
              <w:rPr>
                <w:rFonts w:ascii="Arial" w:hAnsi="Arial" w:cs="Arial"/>
                <w:color w:val="FF0000"/>
              </w:rPr>
              <w:t>telangectasias</w:t>
            </w:r>
            <w:proofErr w:type="spellEnd"/>
            <w:r w:rsidRPr="001528E9">
              <w:rPr>
                <w:rFonts w:ascii="Arial" w:hAnsi="Arial" w:cs="Arial"/>
                <w:color w:val="FF0000"/>
              </w:rPr>
              <w:t xml:space="preserve"> </w:t>
            </w:r>
          </w:p>
          <w:p w:rsidR="001528E9" w:rsidRPr="001528E9" w:rsidRDefault="001528E9" w:rsidP="001528E9">
            <w:pPr>
              <w:pStyle w:val="ListParagraph"/>
              <w:numPr>
                <w:ilvl w:val="0"/>
                <w:numId w:val="7"/>
              </w:numPr>
              <w:autoSpaceDE w:val="0"/>
              <w:autoSpaceDN w:val="0"/>
              <w:jc w:val="both"/>
              <w:rPr>
                <w:rFonts w:ascii="Arial" w:hAnsi="Arial" w:cs="Arial"/>
                <w:color w:val="FF0000"/>
              </w:rPr>
            </w:pPr>
            <w:r w:rsidRPr="001528E9">
              <w:rPr>
                <w:rFonts w:ascii="Arial" w:hAnsi="Arial" w:cs="Arial"/>
                <w:color w:val="FF0000"/>
              </w:rPr>
              <w:t>17.       Tattoo removal</w:t>
            </w:r>
          </w:p>
          <w:p w:rsidR="001528E9" w:rsidRPr="001528E9" w:rsidRDefault="001528E9" w:rsidP="001528E9">
            <w:pPr>
              <w:spacing w:after="0" w:line="240" w:lineRule="auto"/>
              <w:rPr>
                <w:rFonts w:ascii="Arial" w:hAnsi="Arial" w:cs="Arial"/>
                <w:color w:val="FF0000"/>
                <w:sz w:val="24"/>
                <w:szCs w:val="24"/>
              </w:rPr>
            </w:pPr>
            <w:r w:rsidRPr="001528E9">
              <w:rPr>
                <w:rFonts w:ascii="Arial" w:hAnsi="Arial" w:cs="Arial"/>
                <w:color w:val="FF0000"/>
                <w:sz w:val="24"/>
                <w:szCs w:val="24"/>
              </w:rPr>
              <w:t xml:space="preserve">Please note in some circumstances, GPs, Consultants or NHS clinicians may consider an individual has exceptional clinical circumstances and may benefit from a treatment which is not routinely provided. Requests for such treatments must be made through an Individual Funding Request (IFR) by the clinician. This request will then be considered by an independent panel. </w:t>
            </w:r>
          </w:p>
          <w:p w:rsidR="001528E9" w:rsidRPr="001528E9" w:rsidRDefault="001528E9" w:rsidP="001528E9">
            <w:pPr>
              <w:spacing w:after="0" w:line="240" w:lineRule="auto"/>
              <w:rPr>
                <w:rFonts w:ascii="Arial" w:hAnsi="Arial" w:cs="Arial"/>
                <w:color w:val="1F497D"/>
                <w:sz w:val="24"/>
                <w:szCs w:val="24"/>
              </w:rPr>
            </w:pPr>
          </w:p>
          <w:p w:rsidR="001528E9" w:rsidRPr="001528E9" w:rsidRDefault="001528E9" w:rsidP="001528E9">
            <w:pPr>
              <w:spacing w:after="0" w:line="240" w:lineRule="auto"/>
              <w:rPr>
                <w:rFonts w:ascii="Arial" w:hAnsi="Arial" w:cs="Arial"/>
                <w:color w:val="FF0000"/>
                <w:sz w:val="24"/>
                <w:szCs w:val="24"/>
              </w:rPr>
            </w:pPr>
            <w:r w:rsidRPr="001528E9">
              <w:rPr>
                <w:rFonts w:ascii="Arial" w:hAnsi="Arial" w:cs="Arial"/>
                <w:color w:val="FF0000"/>
                <w:sz w:val="24"/>
                <w:szCs w:val="24"/>
              </w:rPr>
              <w:t>the following procedures have been excluded as there have been commissioning policies in place since October 2013:</w:t>
            </w:r>
          </w:p>
          <w:p w:rsidR="001528E9" w:rsidRPr="001528E9" w:rsidRDefault="001528E9" w:rsidP="001528E9">
            <w:pPr>
              <w:pStyle w:val="ListParagraph"/>
              <w:numPr>
                <w:ilvl w:val="0"/>
                <w:numId w:val="8"/>
              </w:numPr>
              <w:rPr>
                <w:rFonts w:ascii="Arial" w:hAnsi="Arial" w:cs="Arial"/>
                <w:color w:val="FF0000"/>
              </w:rPr>
            </w:pPr>
            <w:r w:rsidRPr="001528E9">
              <w:rPr>
                <w:rFonts w:ascii="Arial" w:hAnsi="Arial" w:cs="Arial"/>
                <w:color w:val="FF0000"/>
              </w:rPr>
              <w:t>Infertility &amp; IVF including Reversal of male / female sterilisation</w:t>
            </w:r>
          </w:p>
          <w:p w:rsidR="006C5050" w:rsidRPr="00A40E9F" w:rsidRDefault="006C5050" w:rsidP="00A40E9F">
            <w:pPr>
              <w:spacing w:after="0" w:line="240" w:lineRule="auto"/>
              <w:rPr>
                <w:rFonts w:ascii="Arial" w:hAnsi="Arial" w:cs="Arial"/>
                <w:sz w:val="24"/>
                <w:szCs w:val="24"/>
              </w:rPr>
            </w:pPr>
          </w:p>
        </w:tc>
      </w:tr>
    </w:tbl>
    <w:p w:rsidR="006C5050" w:rsidRDefault="006C5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286"/>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507AB3">
              <w:rPr>
                <w:rFonts w:ascii="Arial" w:hAnsi="Arial" w:cs="Arial"/>
                <w:b/>
                <w:sz w:val="24"/>
                <w:szCs w:val="24"/>
              </w:rPr>
              <w:t>1365</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507AB3">
              <w:rPr>
                <w:rFonts w:ascii="Arial" w:hAnsi="Arial" w:cs="Arial"/>
                <w:b/>
                <w:sz w:val="24"/>
                <w:szCs w:val="24"/>
              </w:rPr>
              <w:t>16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Request :</w:t>
            </w:r>
          </w:p>
          <w:p w:rsidR="00507AB3" w:rsidRPr="00507AB3" w:rsidRDefault="00507AB3" w:rsidP="00507AB3">
            <w:pPr>
              <w:shd w:val="clear" w:color="auto" w:fill="FFFFFF"/>
              <w:spacing w:after="0" w:line="240" w:lineRule="auto"/>
              <w:rPr>
                <w:rFonts w:ascii="Arial" w:hAnsi="Arial" w:cs="Arial"/>
                <w:sz w:val="24"/>
                <w:szCs w:val="24"/>
              </w:rPr>
            </w:pPr>
            <w:r w:rsidRPr="00507AB3">
              <w:rPr>
                <w:rFonts w:ascii="Arial" w:hAnsi="Arial" w:cs="Arial"/>
                <w:color w:val="000000"/>
                <w:sz w:val="24"/>
                <w:szCs w:val="24"/>
              </w:rPr>
              <w:t>Please could you provide me with the following information regarding NHS continuing health care (CHC) payments in the five years up to the end of the 2018-2019 financial year (April 6):</w:t>
            </w:r>
          </w:p>
          <w:p w:rsidR="00507AB3" w:rsidRPr="00507AB3" w:rsidRDefault="00507AB3" w:rsidP="00507AB3">
            <w:pPr>
              <w:shd w:val="clear" w:color="auto" w:fill="FFFFFF"/>
              <w:spacing w:after="0" w:line="240" w:lineRule="auto"/>
              <w:rPr>
                <w:rFonts w:ascii="Arial" w:hAnsi="Arial" w:cs="Arial"/>
                <w:sz w:val="24"/>
                <w:szCs w:val="24"/>
              </w:rPr>
            </w:pPr>
            <w:r w:rsidRPr="00507AB3">
              <w:rPr>
                <w:rFonts w:ascii="Arial" w:hAnsi="Arial" w:cs="Arial"/>
                <w:color w:val="000000"/>
                <w:sz w:val="24"/>
                <w:szCs w:val="24"/>
              </w:rPr>
              <w:t> </w:t>
            </w:r>
          </w:p>
          <w:p w:rsidR="00507AB3" w:rsidRPr="00507AB3" w:rsidRDefault="00507AB3" w:rsidP="00507AB3">
            <w:pPr>
              <w:pStyle w:val="ListParagraph"/>
              <w:shd w:val="clear" w:color="auto" w:fill="FFFFFF"/>
              <w:ind w:hanging="360"/>
              <w:rPr>
                <w:rFonts w:ascii="Arial" w:hAnsi="Arial" w:cs="Arial"/>
              </w:rPr>
            </w:pPr>
            <w:r w:rsidRPr="00507AB3">
              <w:rPr>
                <w:rFonts w:ascii="Arial" w:hAnsi="Arial" w:cs="Arial"/>
                <w:color w:val="000000"/>
              </w:rPr>
              <w:t>·</w:t>
            </w:r>
            <w:r>
              <w:rPr>
                <w:rFonts w:ascii="Arial" w:hAnsi="Arial" w:cs="Arial"/>
                <w:color w:val="000000"/>
              </w:rPr>
              <w:t>    </w:t>
            </w:r>
            <w:r w:rsidRPr="00507AB3">
              <w:rPr>
                <w:rFonts w:ascii="Arial" w:hAnsi="Arial" w:cs="Arial"/>
                <w:color w:val="000000"/>
              </w:rPr>
              <w:t>The amount of funding the CCG has paid out as a result of retrospective CHC claims, broken down by year</w:t>
            </w:r>
          </w:p>
          <w:p w:rsidR="00507AB3" w:rsidRPr="00507AB3" w:rsidRDefault="00507AB3" w:rsidP="00507AB3">
            <w:pPr>
              <w:pStyle w:val="ListParagraph"/>
              <w:shd w:val="clear" w:color="auto" w:fill="FFFFFF"/>
              <w:ind w:hanging="360"/>
              <w:rPr>
                <w:rFonts w:ascii="Arial" w:hAnsi="Arial" w:cs="Arial"/>
              </w:rPr>
            </w:pPr>
            <w:r w:rsidRPr="00507AB3">
              <w:rPr>
                <w:rFonts w:ascii="Arial" w:hAnsi="Arial" w:cs="Arial"/>
                <w:color w:val="000000"/>
              </w:rPr>
              <w:t>·</w:t>
            </w:r>
            <w:r>
              <w:rPr>
                <w:rFonts w:ascii="Arial" w:hAnsi="Arial" w:cs="Arial"/>
                <w:color w:val="000000"/>
              </w:rPr>
              <w:t>    </w:t>
            </w:r>
            <w:r w:rsidRPr="00507AB3">
              <w:rPr>
                <w:rFonts w:ascii="Arial" w:hAnsi="Arial" w:cs="Arial"/>
                <w:color w:val="000000"/>
              </w:rPr>
              <w:t>The number of people who have had their CHC funding withdrawn, broken down by year</w:t>
            </w:r>
          </w:p>
          <w:p w:rsidR="00507AB3" w:rsidRPr="00507AB3" w:rsidRDefault="00507AB3" w:rsidP="00507AB3">
            <w:pPr>
              <w:pStyle w:val="ListParagraph"/>
              <w:shd w:val="clear" w:color="auto" w:fill="FFFFFF"/>
              <w:ind w:hanging="360"/>
              <w:rPr>
                <w:rFonts w:ascii="Arial" w:hAnsi="Arial" w:cs="Arial"/>
              </w:rPr>
            </w:pPr>
            <w:r w:rsidRPr="00507AB3">
              <w:rPr>
                <w:rFonts w:ascii="Arial" w:hAnsi="Arial" w:cs="Arial"/>
              </w:rPr>
              <w:t>·</w:t>
            </w:r>
            <w:r>
              <w:rPr>
                <w:rFonts w:ascii="Arial" w:hAnsi="Arial" w:cs="Arial"/>
              </w:rPr>
              <w:t>    </w:t>
            </w:r>
            <w:r w:rsidRPr="00507AB3">
              <w:rPr>
                <w:rFonts w:ascii="Arial" w:hAnsi="Arial" w:cs="Arial"/>
                <w:color w:val="000000"/>
              </w:rPr>
              <w:t>The number of people who have undergone reassessments for their CHC funding, broken down by year</w:t>
            </w:r>
          </w:p>
          <w:p w:rsidR="00507AB3" w:rsidRPr="00507AB3" w:rsidRDefault="00507AB3" w:rsidP="00507AB3">
            <w:pPr>
              <w:shd w:val="clear" w:color="auto" w:fill="FFFFFF"/>
              <w:spacing w:after="0" w:line="240" w:lineRule="auto"/>
              <w:rPr>
                <w:rFonts w:ascii="Arial" w:hAnsi="Arial" w:cs="Arial"/>
                <w:sz w:val="24"/>
                <w:szCs w:val="24"/>
              </w:rPr>
            </w:pPr>
            <w:r w:rsidRPr="00507AB3">
              <w:rPr>
                <w:rFonts w:ascii="Arial" w:hAnsi="Arial" w:cs="Arial"/>
                <w:color w:val="000000"/>
                <w:sz w:val="24"/>
                <w:szCs w:val="24"/>
              </w:rPr>
              <w:t> </w:t>
            </w:r>
          </w:p>
          <w:p w:rsidR="00507AB3" w:rsidRPr="00507AB3" w:rsidRDefault="00507AB3" w:rsidP="00507AB3">
            <w:pPr>
              <w:shd w:val="clear" w:color="auto" w:fill="FFFFFF"/>
              <w:spacing w:after="0" w:line="240" w:lineRule="auto"/>
              <w:rPr>
                <w:rFonts w:ascii="Arial" w:hAnsi="Arial" w:cs="Arial"/>
                <w:sz w:val="24"/>
                <w:szCs w:val="24"/>
              </w:rPr>
            </w:pPr>
            <w:r w:rsidRPr="00507AB3">
              <w:rPr>
                <w:rFonts w:ascii="Arial" w:hAnsi="Arial" w:cs="Arial"/>
                <w:color w:val="000000"/>
                <w:sz w:val="24"/>
                <w:szCs w:val="24"/>
              </w:rPr>
              <w:t>If it is not possible to provide the information requested due to the information exceeding the cost of compliance limits identified in Section 12, please provide assistance, under your Section 16 obligations, as to how I can refine my request to be included in the scope of the Act. In any case, if you identify ways that my request could be refined please provide assistance to indicate this.</w:t>
            </w:r>
          </w:p>
          <w:p w:rsidR="00224AD1" w:rsidRPr="00A40E9F" w:rsidRDefault="00224AD1" w:rsidP="00804E9C">
            <w:pPr>
              <w:spacing w:after="0" w:line="240" w:lineRule="auto"/>
              <w:rPr>
                <w:rFonts w:ascii="Arial" w:hAnsi="Arial" w:cs="Arial"/>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Response :</w:t>
            </w:r>
          </w:p>
          <w:p w:rsidR="00684487" w:rsidRPr="00684487" w:rsidRDefault="00684487" w:rsidP="00684487">
            <w:pPr>
              <w:shd w:val="clear" w:color="auto" w:fill="FFFFFF"/>
              <w:spacing w:after="0" w:line="240" w:lineRule="auto"/>
              <w:rPr>
                <w:rFonts w:ascii="Arial" w:hAnsi="Arial" w:cs="Arial"/>
                <w:sz w:val="24"/>
                <w:szCs w:val="24"/>
              </w:rPr>
            </w:pPr>
            <w:r w:rsidRPr="00684487">
              <w:rPr>
                <w:rFonts w:ascii="Arial" w:hAnsi="Arial" w:cs="Arial"/>
                <w:color w:val="000000"/>
                <w:sz w:val="24"/>
                <w:szCs w:val="24"/>
              </w:rPr>
              <w:lastRenderedPageBreak/>
              <w:t>Please could you provide me with the following information regarding NHS continuing health care (CHC) payments in the five years up to the end of the 2018-2019 financial year (April 6):</w:t>
            </w:r>
          </w:p>
          <w:p w:rsidR="00684487" w:rsidRPr="00684487" w:rsidRDefault="00684487" w:rsidP="00684487">
            <w:pPr>
              <w:shd w:val="clear" w:color="auto" w:fill="FFFFFF"/>
              <w:spacing w:after="0" w:line="240" w:lineRule="auto"/>
              <w:rPr>
                <w:rFonts w:ascii="Arial" w:hAnsi="Arial" w:cs="Arial"/>
                <w:sz w:val="24"/>
                <w:szCs w:val="24"/>
              </w:rPr>
            </w:pPr>
            <w:r w:rsidRPr="00684487">
              <w:rPr>
                <w:rFonts w:ascii="Arial" w:hAnsi="Arial" w:cs="Arial"/>
                <w:color w:val="000000"/>
                <w:sz w:val="24"/>
                <w:szCs w:val="24"/>
              </w:rPr>
              <w:t> </w:t>
            </w:r>
          </w:p>
          <w:p w:rsidR="00684487" w:rsidRPr="00684487" w:rsidRDefault="00684487" w:rsidP="00684487">
            <w:pPr>
              <w:pStyle w:val="ListParagraph"/>
              <w:shd w:val="clear" w:color="auto" w:fill="FFFFFF"/>
              <w:ind w:hanging="360"/>
              <w:rPr>
                <w:rFonts w:ascii="Arial" w:hAnsi="Arial" w:cs="Arial"/>
              </w:rPr>
            </w:pPr>
            <w:r w:rsidRPr="00684487">
              <w:rPr>
                <w:rFonts w:ascii="Arial" w:hAnsi="Arial" w:cs="Arial"/>
                <w:color w:val="000000"/>
              </w:rPr>
              <w:t>·         The amount of funding the CCG has paid out as a result of retrospective CHC claims, broken down by year</w:t>
            </w:r>
          </w:p>
          <w:p w:rsidR="00684487" w:rsidRPr="00684487" w:rsidRDefault="00684487" w:rsidP="00684487">
            <w:pPr>
              <w:pStyle w:val="ListParagraph"/>
              <w:shd w:val="clear" w:color="auto" w:fill="FFFFFF"/>
              <w:ind w:left="0"/>
              <w:rPr>
                <w:rFonts w:ascii="Arial" w:hAnsi="Arial" w:cs="Arial"/>
                <w:color w:val="1F497D"/>
              </w:rPr>
            </w:pPr>
            <w:r w:rsidRPr="00684487">
              <w:rPr>
                <w:rFonts w:ascii="Arial" w:hAnsi="Arial" w:cs="Arial"/>
                <w:color w:val="1F497D"/>
              </w:rPr>
              <w:t xml:space="preserve">                </w:t>
            </w:r>
          </w:p>
          <w:tbl>
            <w:tblPr>
              <w:tblW w:w="3758" w:type="dxa"/>
              <w:tblInd w:w="547" w:type="dxa"/>
              <w:tblCellMar>
                <w:left w:w="0" w:type="dxa"/>
                <w:right w:w="0" w:type="dxa"/>
              </w:tblCellMar>
              <w:tblLook w:val="04A0" w:firstRow="1" w:lastRow="0" w:firstColumn="1" w:lastColumn="0" w:noHBand="0" w:noVBand="1"/>
            </w:tblPr>
            <w:tblGrid>
              <w:gridCol w:w="1751"/>
              <w:gridCol w:w="2007"/>
            </w:tblGrid>
            <w:tr w:rsidR="00684487" w:rsidRPr="00684487" w:rsidTr="00684487">
              <w:trPr>
                <w:trHeight w:val="307"/>
              </w:trPr>
              <w:tc>
                <w:tcPr>
                  <w:tcW w:w="1751"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14-15</w:t>
                  </w:r>
                </w:p>
              </w:tc>
              <w:tc>
                <w:tcPr>
                  <w:tcW w:w="2007" w:type="dxa"/>
                  <w:noWrap/>
                  <w:tcMar>
                    <w:top w:w="0" w:type="dxa"/>
                    <w:left w:w="108" w:type="dxa"/>
                    <w:bottom w:w="0" w:type="dxa"/>
                    <w:right w:w="108" w:type="dxa"/>
                  </w:tcMar>
                  <w:vAlign w:val="bottom"/>
                  <w:hideMark/>
                </w:tcPr>
                <w:p w:rsidR="00684487" w:rsidRPr="00684487" w:rsidRDefault="00684487" w:rsidP="00684487">
                  <w:pPr>
                    <w:spacing w:after="0" w:line="240" w:lineRule="auto"/>
                    <w:jc w:val="right"/>
                    <w:rPr>
                      <w:rFonts w:ascii="Arial" w:hAnsi="Arial" w:cs="Arial"/>
                      <w:b/>
                      <w:bCs/>
                      <w:color w:val="FF0000"/>
                      <w:sz w:val="24"/>
                      <w:szCs w:val="24"/>
                      <w:lang w:eastAsia="en-GB"/>
                    </w:rPr>
                  </w:pPr>
                  <w:r w:rsidRPr="00684487">
                    <w:rPr>
                      <w:rFonts w:ascii="Arial" w:hAnsi="Arial" w:cs="Arial"/>
                      <w:b/>
                      <w:bCs/>
                      <w:color w:val="FF0000"/>
                      <w:sz w:val="24"/>
                      <w:szCs w:val="24"/>
                      <w:lang w:eastAsia="en-GB"/>
                    </w:rPr>
                    <w:t>£27,257.42</w:t>
                  </w:r>
                </w:p>
              </w:tc>
            </w:tr>
            <w:tr w:rsidR="00684487" w:rsidRPr="00684487" w:rsidTr="00684487">
              <w:trPr>
                <w:trHeight w:val="307"/>
              </w:trPr>
              <w:tc>
                <w:tcPr>
                  <w:tcW w:w="1751"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15-16</w:t>
                  </w:r>
                </w:p>
              </w:tc>
              <w:tc>
                <w:tcPr>
                  <w:tcW w:w="2007" w:type="dxa"/>
                  <w:noWrap/>
                  <w:tcMar>
                    <w:top w:w="0" w:type="dxa"/>
                    <w:left w:w="108" w:type="dxa"/>
                    <w:bottom w:w="0" w:type="dxa"/>
                    <w:right w:w="108" w:type="dxa"/>
                  </w:tcMar>
                  <w:vAlign w:val="bottom"/>
                  <w:hideMark/>
                </w:tcPr>
                <w:p w:rsidR="00684487" w:rsidRPr="00684487" w:rsidRDefault="00684487" w:rsidP="00684487">
                  <w:pPr>
                    <w:spacing w:after="0" w:line="240" w:lineRule="auto"/>
                    <w:jc w:val="right"/>
                    <w:rPr>
                      <w:rFonts w:ascii="Arial" w:hAnsi="Arial" w:cs="Arial"/>
                      <w:b/>
                      <w:bCs/>
                      <w:color w:val="FF0000"/>
                      <w:sz w:val="24"/>
                      <w:szCs w:val="24"/>
                      <w:lang w:eastAsia="en-GB"/>
                    </w:rPr>
                  </w:pPr>
                  <w:r w:rsidRPr="00684487">
                    <w:rPr>
                      <w:rFonts w:ascii="Arial" w:hAnsi="Arial" w:cs="Arial"/>
                      <w:b/>
                      <w:bCs/>
                      <w:color w:val="FF0000"/>
                      <w:sz w:val="24"/>
                      <w:szCs w:val="24"/>
                      <w:lang w:eastAsia="en-GB"/>
                    </w:rPr>
                    <w:t>£136,471.34</w:t>
                  </w:r>
                </w:p>
              </w:tc>
            </w:tr>
            <w:tr w:rsidR="00684487" w:rsidRPr="00684487" w:rsidTr="00684487">
              <w:trPr>
                <w:trHeight w:val="307"/>
              </w:trPr>
              <w:tc>
                <w:tcPr>
                  <w:tcW w:w="1751"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16-17</w:t>
                  </w:r>
                </w:p>
              </w:tc>
              <w:tc>
                <w:tcPr>
                  <w:tcW w:w="2007" w:type="dxa"/>
                  <w:noWrap/>
                  <w:tcMar>
                    <w:top w:w="0" w:type="dxa"/>
                    <w:left w:w="108" w:type="dxa"/>
                    <w:bottom w:w="0" w:type="dxa"/>
                    <w:right w:w="108" w:type="dxa"/>
                  </w:tcMar>
                  <w:vAlign w:val="bottom"/>
                  <w:hideMark/>
                </w:tcPr>
                <w:p w:rsidR="00684487" w:rsidRPr="00684487" w:rsidRDefault="00684487" w:rsidP="00684487">
                  <w:pPr>
                    <w:spacing w:after="0" w:line="240" w:lineRule="auto"/>
                    <w:jc w:val="right"/>
                    <w:rPr>
                      <w:rFonts w:ascii="Arial" w:hAnsi="Arial" w:cs="Arial"/>
                      <w:b/>
                      <w:bCs/>
                      <w:color w:val="FF0000"/>
                      <w:sz w:val="24"/>
                      <w:szCs w:val="24"/>
                      <w:lang w:eastAsia="en-GB"/>
                    </w:rPr>
                  </w:pPr>
                  <w:r w:rsidRPr="00684487">
                    <w:rPr>
                      <w:rFonts w:ascii="Arial" w:hAnsi="Arial" w:cs="Arial"/>
                      <w:b/>
                      <w:bCs/>
                      <w:color w:val="FF0000"/>
                      <w:sz w:val="24"/>
                      <w:szCs w:val="24"/>
                      <w:lang w:eastAsia="en-GB"/>
                    </w:rPr>
                    <w:t>£127.527.45</w:t>
                  </w:r>
                </w:p>
              </w:tc>
            </w:tr>
            <w:tr w:rsidR="00684487" w:rsidRPr="00684487" w:rsidTr="00684487">
              <w:trPr>
                <w:trHeight w:val="307"/>
              </w:trPr>
              <w:tc>
                <w:tcPr>
                  <w:tcW w:w="1751"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17-18</w:t>
                  </w:r>
                </w:p>
              </w:tc>
              <w:tc>
                <w:tcPr>
                  <w:tcW w:w="2007" w:type="dxa"/>
                  <w:noWrap/>
                  <w:tcMar>
                    <w:top w:w="0" w:type="dxa"/>
                    <w:left w:w="108" w:type="dxa"/>
                    <w:bottom w:w="0" w:type="dxa"/>
                    <w:right w:w="108" w:type="dxa"/>
                  </w:tcMar>
                  <w:vAlign w:val="bottom"/>
                  <w:hideMark/>
                </w:tcPr>
                <w:p w:rsidR="00684487" w:rsidRPr="00684487" w:rsidRDefault="00684487" w:rsidP="00684487">
                  <w:pPr>
                    <w:spacing w:after="0" w:line="240" w:lineRule="auto"/>
                    <w:jc w:val="right"/>
                    <w:rPr>
                      <w:rFonts w:ascii="Arial" w:hAnsi="Arial" w:cs="Arial"/>
                      <w:b/>
                      <w:bCs/>
                      <w:color w:val="FF0000"/>
                      <w:sz w:val="24"/>
                      <w:szCs w:val="24"/>
                      <w:lang w:eastAsia="en-GB"/>
                    </w:rPr>
                  </w:pPr>
                  <w:r w:rsidRPr="00684487">
                    <w:rPr>
                      <w:rFonts w:ascii="Arial" w:hAnsi="Arial" w:cs="Arial"/>
                      <w:b/>
                      <w:bCs/>
                      <w:color w:val="FF0000"/>
                      <w:sz w:val="24"/>
                      <w:szCs w:val="24"/>
                      <w:lang w:eastAsia="en-GB"/>
                    </w:rPr>
                    <w:t>£146,299.52</w:t>
                  </w:r>
                </w:p>
              </w:tc>
            </w:tr>
            <w:tr w:rsidR="00684487" w:rsidRPr="00684487" w:rsidTr="00684487">
              <w:trPr>
                <w:trHeight w:val="307"/>
              </w:trPr>
              <w:tc>
                <w:tcPr>
                  <w:tcW w:w="1751"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18-19</w:t>
                  </w:r>
                </w:p>
              </w:tc>
              <w:tc>
                <w:tcPr>
                  <w:tcW w:w="2007" w:type="dxa"/>
                  <w:noWrap/>
                  <w:tcMar>
                    <w:top w:w="0" w:type="dxa"/>
                    <w:left w:w="108" w:type="dxa"/>
                    <w:bottom w:w="0" w:type="dxa"/>
                    <w:right w:w="108" w:type="dxa"/>
                  </w:tcMar>
                  <w:vAlign w:val="bottom"/>
                  <w:hideMark/>
                </w:tcPr>
                <w:p w:rsidR="00684487" w:rsidRPr="00684487" w:rsidRDefault="00684487" w:rsidP="00684487">
                  <w:pPr>
                    <w:spacing w:after="0" w:line="240" w:lineRule="auto"/>
                    <w:jc w:val="right"/>
                    <w:rPr>
                      <w:rFonts w:ascii="Arial" w:hAnsi="Arial" w:cs="Arial"/>
                      <w:b/>
                      <w:bCs/>
                      <w:color w:val="FF0000"/>
                      <w:sz w:val="24"/>
                      <w:szCs w:val="24"/>
                      <w:lang w:eastAsia="en-GB"/>
                    </w:rPr>
                  </w:pPr>
                  <w:r w:rsidRPr="00684487">
                    <w:rPr>
                      <w:rFonts w:ascii="Arial" w:hAnsi="Arial" w:cs="Arial"/>
                      <w:b/>
                      <w:bCs/>
                      <w:color w:val="FF0000"/>
                      <w:sz w:val="24"/>
                      <w:szCs w:val="24"/>
                      <w:lang w:eastAsia="en-GB"/>
                    </w:rPr>
                    <w:t>£46,110.94</w:t>
                  </w:r>
                </w:p>
              </w:tc>
            </w:tr>
          </w:tbl>
          <w:p w:rsidR="00684487" w:rsidRPr="00684487" w:rsidRDefault="00684487" w:rsidP="00684487">
            <w:pPr>
              <w:pStyle w:val="ListParagraph"/>
              <w:shd w:val="clear" w:color="auto" w:fill="FFFFFF"/>
              <w:ind w:left="0"/>
              <w:rPr>
                <w:rFonts w:ascii="Arial" w:hAnsi="Arial" w:cs="Arial"/>
                <w:color w:val="0070C0"/>
              </w:rPr>
            </w:pPr>
          </w:p>
          <w:p w:rsidR="00684487" w:rsidRPr="00684487" w:rsidRDefault="00684487" w:rsidP="00684487">
            <w:pPr>
              <w:pStyle w:val="ListParagraph"/>
              <w:shd w:val="clear" w:color="auto" w:fill="FFFFFF"/>
              <w:ind w:hanging="360"/>
              <w:rPr>
                <w:rFonts w:ascii="Arial" w:hAnsi="Arial" w:cs="Arial"/>
              </w:rPr>
            </w:pPr>
            <w:r w:rsidRPr="00684487">
              <w:rPr>
                <w:rFonts w:ascii="Arial" w:hAnsi="Arial" w:cs="Arial"/>
                <w:color w:val="000000"/>
              </w:rPr>
              <w:t>·         The number of people who have had their CHC funding withdrawn, broken down by year</w:t>
            </w:r>
          </w:p>
          <w:p w:rsidR="00684487" w:rsidRPr="00684487" w:rsidRDefault="00684487" w:rsidP="00684487">
            <w:pPr>
              <w:pStyle w:val="ListParagraph"/>
              <w:shd w:val="clear" w:color="auto" w:fill="FFFFFF"/>
              <w:ind w:left="0"/>
              <w:rPr>
                <w:rFonts w:ascii="Arial" w:hAnsi="Arial" w:cs="Arial"/>
                <w:color w:val="1F497D"/>
              </w:rPr>
            </w:pPr>
            <w:r w:rsidRPr="00684487">
              <w:rPr>
                <w:rFonts w:ascii="Arial" w:hAnsi="Arial" w:cs="Arial"/>
                <w:color w:val="1F497D"/>
              </w:rPr>
              <w:t xml:space="preserve">                </w:t>
            </w:r>
          </w:p>
          <w:tbl>
            <w:tblPr>
              <w:tblW w:w="7594" w:type="dxa"/>
              <w:tblInd w:w="547" w:type="dxa"/>
              <w:tblCellMar>
                <w:left w:w="0" w:type="dxa"/>
                <w:right w:w="0" w:type="dxa"/>
              </w:tblCellMar>
              <w:tblLook w:val="04A0" w:firstRow="1" w:lastRow="0" w:firstColumn="1" w:lastColumn="0" w:noHBand="0" w:noVBand="1"/>
            </w:tblPr>
            <w:tblGrid>
              <w:gridCol w:w="7594"/>
            </w:tblGrid>
            <w:tr w:rsidR="00684487" w:rsidRPr="00684487" w:rsidTr="00684487">
              <w:trPr>
                <w:trHeight w:val="291"/>
              </w:trPr>
              <w:tc>
                <w:tcPr>
                  <w:tcW w:w="3538"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 xml:space="preserve">Year 14-15                                                0                                                      </w:t>
                  </w:r>
                </w:p>
              </w:tc>
            </w:tr>
            <w:tr w:rsidR="00684487" w:rsidRPr="00684487" w:rsidTr="00684487">
              <w:trPr>
                <w:trHeight w:val="291"/>
              </w:trPr>
              <w:tc>
                <w:tcPr>
                  <w:tcW w:w="3538"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15-16                                                1</w:t>
                  </w:r>
                </w:p>
              </w:tc>
            </w:tr>
            <w:tr w:rsidR="00684487" w:rsidRPr="00684487" w:rsidTr="00684487">
              <w:trPr>
                <w:trHeight w:val="291"/>
              </w:trPr>
              <w:tc>
                <w:tcPr>
                  <w:tcW w:w="3538"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16-17                                                0</w:t>
                  </w:r>
                </w:p>
              </w:tc>
            </w:tr>
            <w:tr w:rsidR="00684487" w:rsidRPr="00684487" w:rsidTr="00684487">
              <w:trPr>
                <w:trHeight w:val="291"/>
              </w:trPr>
              <w:tc>
                <w:tcPr>
                  <w:tcW w:w="3538"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17-18                                                3</w:t>
                  </w:r>
                </w:p>
              </w:tc>
            </w:tr>
            <w:tr w:rsidR="00684487" w:rsidRPr="00684487" w:rsidTr="00684487">
              <w:trPr>
                <w:trHeight w:val="291"/>
              </w:trPr>
              <w:tc>
                <w:tcPr>
                  <w:tcW w:w="3538"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 xml:space="preserve">Year 18-19                                              18 </w:t>
                  </w:r>
                </w:p>
              </w:tc>
            </w:tr>
          </w:tbl>
          <w:p w:rsidR="00684487" w:rsidRPr="00684487" w:rsidRDefault="00684487" w:rsidP="00684487">
            <w:pPr>
              <w:pStyle w:val="ListParagraph"/>
              <w:shd w:val="clear" w:color="auto" w:fill="FFFFFF"/>
              <w:ind w:left="0"/>
              <w:rPr>
                <w:rFonts w:ascii="Arial" w:hAnsi="Arial" w:cs="Arial"/>
                <w:color w:val="FF0000"/>
              </w:rPr>
            </w:pPr>
            <w:r w:rsidRPr="00684487">
              <w:rPr>
                <w:rFonts w:ascii="Arial" w:hAnsi="Arial" w:cs="Arial"/>
                <w:color w:val="FF0000"/>
              </w:rPr>
              <w:t>These figures include Joint Packages of care and Funded Nursing Care.</w:t>
            </w:r>
          </w:p>
          <w:p w:rsidR="00684487" w:rsidRPr="00684487" w:rsidRDefault="00684487" w:rsidP="00684487">
            <w:pPr>
              <w:pStyle w:val="ListParagraph"/>
              <w:shd w:val="clear" w:color="auto" w:fill="FFFFFF"/>
              <w:ind w:left="0"/>
              <w:rPr>
                <w:rFonts w:ascii="Arial" w:hAnsi="Arial" w:cs="Arial"/>
                <w:color w:val="1F497D"/>
              </w:rPr>
            </w:pPr>
          </w:p>
          <w:p w:rsidR="00684487" w:rsidRPr="00684487" w:rsidRDefault="00684487" w:rsidP="00684487">
            <w:pPr>
              <w:pStyle w:val="ListParagraph"/>
              <w:shd w:val="clear" w:color="auto" w:fill="FFFFFF"/>
              <w:ind w:hanging="360"/>
              <w:rPr>
                <w:rFonts w:ascii="Arial" w:hAnsi="Arial" w:cs="Arial"/>
              </w:rPr>
            </w:pPr>
            <w:r w:rsidRPr="00684487">
              <w:rPr>
                <w:rFonts w:ascii="Arial" w:hAnsi="Arial" w:cs="Arial"/>
              </w:rPr>
              <w:t xml:space="preserve">·         </w:t>
            </w:r>
            <w:r w:rsidRPr="00684487">
              <w:rPr>
                <w:rFonts w:ascii="Arial" w:hAnsi="Arial" w:cs="Arial"/>
                <w:color w:val="000000"/>
              </w:rPr>
              <w:t>The number of people who have undergone reassessments for their CHC funding, broken down by year</w:t>
            </w:r>
          </w:p>
          <w:p w:rsidR="00684487" w:rsidRPr="00684487" w:rsidRDefault="00684487" w:rsidP="00684487">
            <w:pPr>
              <w:shd w:val="clear" w:color="auto" w:fill="FFFFFF"/>
              <w:spacing w:after="0" w:line="240" w:lineRule="auto"/>
              <w:rPr>
                <w:rFonts w:ascii="Arial" w:hAnsi="Arial" w:cs="Arial"/>
                <w:sz w:val="24"/>
                <w:szCs w:val="24"/>
              </w:rPr>
            </w:pPr>
            <w:r w:rsidRPr="00684487">
              <w:rPr>
                <w:rFonts w:ascii="Arial" w:hAnsi="Arial" w:cs="Arial"/>
                <w:color w:val="000000"/>
                <w:sz w:val="24"/>
                <w:szCs w:val="24"/>
              </w:rPr>
              <w:t> </w:t>
            </w:r>
          </w:p>
          <w:tbl>
            <w:tblPr>
              <w:tblW w:w="7594" w:type="dxa"/>
              <w:tblInd w:w="547" w:type="dxa"/>
              <w:tblCellMar>
                <w:left w:w="0" w:type="dxa"/>
                <w:right w:w="0" w:type="dxa"/>
              </w:tblCellMar>
              <w:tblLook w:val="04A0" w:firstRow="1" w:lastRow="0" w:firstColumn="1" w:lastColumn="0" w:noHBand="0" w:noVBand="1"/>
            </w:tblPr>
            <w:tblGrid>
              <w:gridCol w:w="7594"/>
            </w:tblGrid>
            <w:tr w:rsidR="00684487" w:rsidRPr="00684487" w:rsidTr="00684487">
              <w:trPr>
                <w:trHeight w:val="291"/>
              </w:trPr>
              <w:tc>
                <w:tcPr>
                  <w:tcW w:w="7594"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 xml:space="preserve">Year 14-15                                                2                                                    </w:t>
                  </w:r>
                </w:p>
              </w:tc>
            </w:tr>
            <w:tr w:rsidR="00684487" w:rsidRPr="00684487" w:rsidTr="00684487">
              <w:trPr>
                <w:trHeight w:val="291"/>
              </w:trPr>
              <w:tc>
                <w:tcPr>
                  <w:tcW w:w="7594"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15-16                                                2</w:t>
                  </w:r>
                </w:p>
              </w:tc>
            </w:tr>
            <w:tr w:rsidR="00684487" w:rsidRPr="00684487" w:rsidTr="00684487">
              <w:trPr>
                <w:trHeight w:val="291"/>
              </w:trPr>
              <w:tc>
                <w:tcPr>
                  <w:tcW w:w="7594"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16-17                                                3</w:t>
                  </w:r>
                </w:p>
              </w:tc>
            </w:tr>
            <w:tr w:rsidR="00684487" w:rsidRPr="00684487" w:rsidTr="00684487">
              <w:trPr>
                <w:trHeight w:val="291"/>
              </w:trPr>
              <w:tc>
                <w:tcPr>
                  <w:tcW w:w="7594"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17-18                                              48</w:t>
                  </w:r>
                </w:p>
              </w:tc>
            </w:tr>
            <w:tr w:rsidR="00684487" w:rsidRPr="00684487" w:rsidTr="00684487">
              <w:trPr>
                <w:trHeight w:val="291"/>
              </w:trPr>
              <w:tc>
                <w:tcPr>
                  <w:tcW w:w="7594" w:type="dxa"/>
                  <w:noWrap/>
                  <w:tcMar>
                    <w:top w:w="0" w:type="dxa"/>
                    <w:left w:w="108" w:type="dxa"/>
                    <w:bottom w:w="0" w:type="dxa"/>
                    <w:right w:w="108" w:type="dxa"/>
                  </w:tcMar>
                  <w:vAlign w:val="bottom"/>
                  <w:hideMark/>
                </w:tcPr>
                <w:p w:rsidR="00684487" w:rsidRPr="00684487" w:rsidRDefault="00684487" w:rsidP="00684487">
                  <w:pPr>
                    <w:spacing w:after="0" w:line="240" w:lineRule="auto"/>
                    <w:rPr>
                      <w:rFonts w:ascii="Arial" w:hAnsi="Arial" w:cs="Arial"/>
                      <w:b/>
                      <w:bCs/>
                      <w:color w:val="FF0000"/>
                      <w:sz w:val="24"/>
                      <w:szCs w:val="24"/>
                      <w:lang w:eastAsia="en-GB"/>
                    </w:rPr>
                  </w:pPr>
                  <w:r w:rsidRPr="00684487">
                    <w:rPr>
                      <w:rFonts w:ascii="Arial" w:hAnsi="Arial" w:cs="Arial"/>
                      <w:b/>
                      <w:bCs/>
                      <w:color w:val="FF0000"/>
                      <w:sz w:val="24"/>
                      <w:szCs w:val="24"/>
                      <w:lang w:eastAsia="en-GB"/>
                    </w:rPr>
                    <w:t>Year 18-19                                            224</w:t>
                  </w:r>
                </w:p>
              </w:tc>
            </w:tr>
          </w:tbl>
          <w:p w:rsidR="00684487" w:rsidRPr="00684487" w:rsidRDefault="00684487" w:rsidP="00684487">
            <w:pPr>
              <w:pStyle w:val="ListParagraph"/>
              <w:shd w:val="clear" w:color="auto" w:fill="FFFFFF"/>
              <w:ind w:left="0"/>
              <w:rPr>
                <w:rFonts w:ascii="Arial" w:hAnsi="Arial" w:cs="Arial"/>
                <w:color w:val="FF0000"/>
              </w:rPr>
            </w:pPr>
            <w:r w:rsidRPr="00684487">
              <w:rPr>
                <w:rFonts w:ascii="Arial" w:hAnsi="Arial" w:cs="Arial"/>
                <w:color w:val="FF0000"/>
              </w:rPr>
              <w:t>These figures include Joint Packages of care and Funded Nursing Care.</w:t>
            </w:r>
          </w:p>
          <w:p w:rsidR="00224AD1" w:rsidRPr="00A40E9F" w:rsidRDefault="00224AD1" w:rsidP="00804E9C">
            <w:pPr>
              <w:spacing w:after="0" w:line="240" w:lineRule="auto"/>
              <w:rPr>
                <w:rFonts w:ascii="Arial" w:hAnsi="Arial" w:cs="Arial"/>
                <w:sz w:val="24"/>
                <w:szCs w:val="24"/>
              </w:rPr>
            </w:pP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E33F57">
              <w:rPr>
                <w:rFonts w:ascii="Arial" w:hAnsi="Arial" w:cs="Arial"/>
                <w:b/>
                <w:sz w:val="24"/>
                <w:szCs w:val="24"/>
              </w:rPr>
              <w:t>1366</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E33F57">
              <w:rPr>
                <w:rFonts w:ascii="Arial" w:hAnsi="Arial" w:cs="Arial"/>
                <w:b/>
                <w:sz w:val="24"/>
                <w:szCs w:val="24"/>
              </w:rPr>
              <w:t>16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224AD1" w:rsidRDefault="00224AD1" w:rsidP="00804E9C">
            <w:pPr>
              <w:spacing w:after="0" w:line="240" w:lineRule="auto"/>
              <w:rPr>
                <w:rFonts w:ascii="Arial" w:hAnsi="Arial" w:cs="Arial"/>
                <w:b/>
                <w:sz w:val="24"/>
                <w:szCs w:val="24"/>
              </w:rPr>
            </w:pPr>
            <w:r w:rsidRPr="00A40E9F">
              <w:rPr>
                <w:rFonts w:ascii="Arial" w:hAnsi="Arial" w:cs="Arial"/>
                <w:b/>
                <w:sz w:val="24"/>
                <w:szCs w:val="24"/>
              </w:rPr>
              <w:t>Request :</w:t>
            </w:r>
          </w:p>
          <w:p w:rsidR="00E33F57" w:rsidRPr="00E33F57" w:rsidRDefault="00E33F57" w:rsidP="00E33F57">
            <w:pPr>
              <w:spacing w:after="0" w:line="240" w:lineRule="auto"/>
              <w:rPr>
                <w:rFonts w:ascii="Arial" w:hAnsi="Arial" w:cs="Arial"/>
                <w:sz w:val="24"/>
                <w:szCs w:val="24"/>
              </w:rPr>
            </w:pPr>
            <w:r w:rsidRPr="00E33F57">
              <w:rPr>
                <w:rFonts w:ascii="Arial" w:hAnsi="Arial" w:cs="Arial"/>
                <w:sz w:val="24"/>
                <w:szCs w:val="24"/>
              </w:rPr>
              <w:t>please can you provide me with the number of applications for prior approval made for Procedures of Limited Clinical Effectiveness, and the number refused, in each of the following financial years (2014/15, 2015/16, 2016/17, 2017/18, and 2018/19 (year from April to March), broken down by procedure.</w:t>
            </w:r>
          </w:p>
          <w:p w:rsidR="00E33F57" w:rsidRPr="00E33F57" w:rsidRDefault="00E33F57" w:rsidP="00E33F57">
            <w:pPr>
              <w:spacing w:after="0" w:line="240" w:lineRule="auto"/>
              <w:rPr>
                <w:rFonts w:ascii="Arial" w:hAnsi="Arial" w:cs="Arial"/>
                <w:sz w:val="24"/>
                <w:szCs w:val="24"/>
              </w:rPr>
            </w:pPr>
          </w:p>
          <w:p w:rsidR="00E33F57" w:rsidRPr="00E33F57" w:rsidRDefault="00E33F57" w:rsidP="00E33F57">
            <w:pPr>
              <w:spacing w:after="0" w:line="240" w:lineRule="auto"/>
              <w:rPr>
                <w:rFonts w:ascii="Arial" w:hAnsi="Arial" w:cs="Arial"/>
                <w:sz w:val="24"/>
                <w:szCs w:val="24"/>
              </w:rPr>
            </w:pPr>
            <w:r w:rsidRPr="00E33F57">
              <w:rPr>
                <w:rFonts w:ascii="Arial" w:hAnsi="Arial" w:cs="Arial"/>
                <w:sz w:val="24"/>
                <w:szCs w:val="24"/>
              </w:rPr>
              <w:t>Please can you provide me with the number of individual funding requests made and refused in each of the following financial years (2014/15, 2015/16, 2016/17, 2017/18, and 2018/19 (year from April to March), broken down by procedure.  </w:t>
            </w:r>
          </w:p>
          <w:p w:rsidR="00E33F57" w:rsidRPr="00A40E9F" w:rsidRDefault="00E33F57" w:rsidP="00804E9C">
            <w:pPr>
              <w:spacing w:after="0" w:line="240" w:lineRule="auto"/>
              <w:rPr>
                <w:rFonts w:ascii="Arial" w:hAnsi="Arial" w:cs="Arial"/>
                <w:b/>
                <w:sz w:val="24"/>
                <w:szCs w:val="24"/>
              </w:rPr>
            </w:pPr>
          </w:p>
          <w:p w:rsidR="00224AD1" w:rsidRPr="00A40E9F" w:rsidRDefault="00224AD1" w:rsidP="00804E9C">
            <w:pPr>
              <w:spacing w:after="0" w:line="240" w:lineRule="auto"/>
              <w:rPr>
                <w:rFonts w:ascii="Arial" w:hAnsi="Arial" w:cs="Arial"/>
                <w:sz w:val="24"/>
                <w:szCs w:val="24"/>
              </w:rPr>
            </w:pPr>
          </w:p>
        </w:tc>
      </w:tr>
      <w:tr w:rsidR="00224AD1" w:rsidRPr="006C5050" w:rsidTr="00804E9C">
        <w:tc>
          <w:tcPr>
            <w:tcW w:w="10137" w:type="dxa"/>
            <w:gridSpan w:val="2"/>
            <w:shd w:val="clear" w:color="auto" w:fill="auto"/>
          </w:tcPr>
          <w:p w:rsidR="00224AD1" w:rsidRDefault="00224AD1" w:rsidP="00804E9C">
            <w:pPr>
              <w:spacing w:after="0" w:line="240" w:lineRule="auto"/>
              <w:rPr>
                <w:rFonts w:ascii="Arial" w:hAnsi="Arial" w:cs="Arial"/>
                <w:b/>
                <w:sz w:val="24"/>
                <w:szCs w:val="24"/>
              </w:rPr>
            </w:pPr>
            <w:r w:rsidRPr="00A40E9F">
              <w:rPr>
                <w:rFonts w:ascii="Arial" w:hAnsi="Arial" w:cs="Arial"/>
                <w:b/>
                <w:sz w:val="24"/>
                <w:szCs w:val="24"/>
              </w:rPr>
              <w:lastRenderedPageBreak/>
              <w:t>Response :</w:t>
            </w:r>
          </w:p>
          <w:p w:rsidR="00EC54BB" w:rsidRPr="00A40E9F" w:rsidRDefault="00EC54BB" w:rsidP="00804E9C">
            <w:pPr>
              <w:spacing w:after="0" w:line="240" w:lineRule="auto"/>
              <w:rPr>
                <w:rFonts w:ascii="Arial" w:hAnsi="Arial" w:cs="Arial"/>
                <w:b/>
                <w:sz w:val="24"/>
                <w:szCs w:val="24"/>
              </w:rPr>
            </w:pPr>
          </w:p>
          <w:p w:rsidR="00EC54BB" w:rsidRDefault="00EC54BB" w:rsidP="00EC54BB">
            <w:pPr>
              <w:ind w:right="719"/>
              <w:rPr>
                <w:rFonts w:ascii="Arial" w:hAnsi="Arial" w:cs="Arial"/>
                <w:b/>
                <w:bCs/>
                <w:color w:val="FF0000"/>
              </w:rPr>
            </w:pPr>
            <w:r>
              <w:rPr>
                <w:rFonts w:ascii="Arial" w:hAnsi="Arial" w:cs="Arial"/>
                <w:b/>
                <w:bCs/>
                <w:color w:val="FF0000"/>
              </w:rPr>
              <w:t>Please see the attached spreadsheet.  Page 1 refers to Procedures of Limited Clinical Effectiveness and Page 2 refers to Individual Funding Requests.</w:t>
            </w:r>
          </w:p>
          <w:p w:rsidR="00224AD1" w:rsidRPr="00A40E9F" w:rsidRDefault="00224AD1" w:rsidP="00804E9C">
            <w:pPr>
              <w:spacing w:after="0" w:line="240" w:lineRule="auto"/>
              <w:rPr>
                <w:rFonts w:ascii="Arial" w:hAnsi="Arial" w:cs="Arial"/>
                <w:sz w:val="24"/>
                <w:szCs w:val="24"/>
              </w:rPr>
            </w:pPr>
          </w:p>
          <w:p w:rsidR="00224AD1" w:rsidRPr="00A40E9F" w:rsidRDefault="00EC54BB" w:rsidP="00804E9C">
            <w:pPr>
              <w:spacing w:after="0" w:line="240" w:lineRule="auto"/>
              <w:rPr>
                <w:rFonts w:ascii="Arial" w:hAnsi="Arial" w:cs="Arial"/>
                <w:sz w:val="24"/>
                <w:szCs w:val="24"/>
              </w:rPr>
            </w:pPr>
            <w:r>
              <w:object w:dxaOrig="1520" w:dyaOrig="965">
                <v:shape id="_x0000_i1027" type="#_x0000_t75" style="width:76.5pt;height:48pt" o:ole="">
                  <v:imagedata r:id="rId28" o:title=""/>
                </v:shape>
                <o:OLEObject Type="Embed" ProgID="Excel.Sheet.8" ShapeID="_x0000_i1027" DrawAspect="Icon" ObjectID="_1630745200" r:id="rId29"/>
              </w:object>
            </w: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237D9D">
              <w:rPr>
                <w:rFonts w:ascii="Arial" w:hAnsi="Arial" w:cs="Arial"/>
                <w:b/>
                <w:sz w:val="24"/>
                <w:szCs w:val="24"/>
              </w:rPr>
              <w:t>1367</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237D9D">
              <w:rPr>
                <w:rFonts w:ascii="Arial" w:hAnsi="Arial" w:cs="Arial"/>
                <w:b/>
                <w:sz w:val="24"/>
                <w:szCs w:val="24"/>
              </w:rPr>
              <w:t>19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224AD1" w:rsidRDefault="00224AD1" w:rsidP="00804E9C">
            <w:pPr>
              <w:spacing w:after="0" w:line="240" w:lineRule="auto"/>
              <w:rPr>
                <w:rFonts w:ascii="Arial" w:hAnsi="Arial" w:cs="Arial"/>
                <w:b/>
                <w:sz w:val="24"/>
                <w:szCs w:val="24"/>
              </w:rPr>
            </w:pPr>
            <w:r w:rsidRPr="00A40E9F">
              <w:rPr>
                <w:rFonts w:ascii="Arial" w:hAnsi="Arial" w:cs="Arial"/>
                <w:b/>
                <w:sz w:val="24"/>
                <w:szCs w:val="24"/>
              </w:rPr>
              <w:t>Request :</w:t>
            </w:r>
          </w:p>
          <w:p w:rsidR="00237D9D" w:rsidRPr="00A40E9F" w:rsidRDefault="00237D9D" w:rsidP="00804E9C">
            <w:pPr>
              <w:spacing w:after="0" w:line="240" w:lineRule="auto"/>
              <w:rPr>
                <w:rFonts w:ascii="Arial" w:hAnsi="Arial" w:cs="Arial"/>
                <w:b/>
                <w:sz w:val="24"/>
                <w:szCs w:val="24"/>
              </w:rPr>
            </w:pPr>
          </w:p>
          <w:p w:rsidR="00237D9D" w:rsidRPr="00237D9D" w:rsidRDefault="00237D9D" w:rsidP="00237D9D">
            <w:pPr>
              <w:spacing w:after="0" w:line="240" w:lineRule="auto"/>
              <w:rPr>
                <w:rFonts w:ascii="Arial" w:hAnsi="Arial" w:cs="Arial"/>
                <w:sz w:val="24"/>
                <w:szCs w:val="24"/>
              </w:rPr>
            </w:pPr>
            <w:r w:rsidRPr="00237D9D">
              <w:rPr>
                <w:rFonts w:ascii="Arial" w:hAnsi="Arial" w:cs="Arial"/>
                <w:sz w:val="24"/>
                <w:szCs w:val="24"/>
              </w:rPr>
              <w:t>Please confirm the existence or otherwise of financial arrangements with an NHS Trust or Trusts to compensate them for providing enoxaparin either generic(biosimilar) or as a brand from the Trust rather than it being continued in primary care. We are not requesting the exact terms of such an arrangement.</w:t>
            </w:r>
          </w:p>
          <w:p w:rsidR="00237D9D" w:rsidRPr="00237D9D" w:rsidRDefault="00237D9D" w:rsidP="00237D9D">
            <w:pPr>
              <w:spacing w:after="0" w:line="240" w:lineRule="auto"/>
              <w:rPr>
                <w:rFonts w:ascii="Arial" w:hAnsi="Arial" w:cs="Arial"/>
                <w:sz w:val="24"/>
                <w:szCs w:val="24"/>
              </w:rPr>
            </w:pPr>
          </w:p>
          <w:p w:rsidR="00237D9D" w:rsidRPr="00237D9D" w:rsidRDefault="00237D9D" w:rsidP="00237D9D">
            <w:pPr>
              <w:spacing w:after="0" w:line="240" w:lineRule="auto"/>
              <w:rPr>
                <w:rFonts w:ascii="Arial" w:hAnsi="Arial" w:cs="Arial"/>
                <w:sz w:val="24"/>
                <w:szCs w:val="24"/>
              </w:rPr>
            </w:pPr>
            <w:r w:rsidRPr="00237D9D">
              <w:rPr>
                <w:rFonts w:ascii="Arial" w:hAnsi="Arial" w:cs="Arial"/>
                <w:sz w:val="24"/>
                <w:szCs w:val="24"/>
              </w:rPr>
              <w:t xml:space="preserve">Please confirm the number of </w:t>
            </w:r>
            <w:proofErr w:type="gramStart"/>
            <w:r w:rsidRPr="00237D9D">
              <w:rPr>
                <w:rFonts w:ascii="Arial" w:hAnsi="Arial" w:cs="Arial"/>
                <w:sz w:val="24"/>
                <w:szCs w:val="24"/>
              </w:rPr>
              <w:t>days</w:t>
            </w:r>
            <w:proofErr w:type="gramEnd"/>
            <w:r w:rsidRPr="00237D9D">
              <w:rPr>
                <w:rFonts w:ascii="Arial" w:hAnsi="Arial" w:cs="Arial"/>
                <w:sz w:val="24"/>
                <w:szCs w:val="24"/>
              </w:rPr>
              <w:t xml:space="preserve"> medicine commissioned or expected to be supplied by NHS trusts on discharge for the CCGs patients.</w:t>
            </w:r>
          </w:p>
          <w:p w:rsidR="00237D9D" w:rsidRPr="00237D9D" w:rsidRDefault="00237D9D" w:rsidP="00237D9D">
            <w:pPr>
              <w:spacing w:after="0" w:line="240" w:lineRule="auto"/>
              <w:rPr>
                <w:rFonts w:ascii="Arial" w:hAnsi="Arial" w:cs="Arial"/>
                <w:sz w:val="24"/>
                <w:szCs w:val="24"/>
              </w:rPr>
            </w:pPr>
          </w:p>
          <w:p w:rsidR="00237D9D" w:rsidRPr="00237D9D" w:rsidRDefault="00237D9D" w:rsidP="00237D9D">
            <w:pPr>
              <w:spacing w:after="0" w:line="240" w:lineRule="auto"/>
              <w:rPr>
                <w:rFonts w:ascii="Arial" w:hAnsi="Arial" w:cs="Arial"/>
                <w:sz w:val="24"/>
                <w:szCs w:val="24"/>
              </w:rPr>
            </w:pPr>
            <w:r w:rsidRPr="00237D9D">
              <w:rPr>
                <w:rFonts w:ascii="Arial" w:hAnsi="Arial" w:cs="Arial"/>
                <w:sz w:val="24"/>
                <w:szCs w:val="24"/>
              </w:rPr>
              <w:t>Please indicate any arrangements for the supply of in Tariff drug courses longer than this standard period.</w:t>
            </w:r>
          </w:p>
          <w:p w:rsidR="00237D9D" w:rsidRPr="00237D9D" w:rsidRDefault="00237D9D" w:rsidP="00237D9D">
            <w:pPr>
              <w:spacing w:after="0" w:line="240" w:lineRule="auto"/>
              <w:rPr>
                <w:rFonts w:ascii="Arial" w:hAnsi="Arial" w:cs="Arial"/>
                <w:sz w:val="24"/>
                <w:szCs w:val="24"/>
              </w:rPr>
            </w:pPr>
          </w:p>
          <w:p w:rsidR="00237D9D" w:rsidRPr="00237D9D" w:rsidRDefault="00237D9D" w:rsidP="00237D9D">
            <w:pPr>
              <w:spacing w:after="0" w:line="240" w:lineRule="auto"/>
              <w:rPr>
                <w:rFonts w:ascii="Arial" w:hAnsi="Arial" w:cs="Arial"/>
                <w:sz w:val="24"/>
              </w:rPr>
            </w:pPr>
            <w:r w:rsidRPr="00237D9D">
              <w:rPr>
                <w:rFonts w:ascii="Arial" w:hAnsi="Arial" w:cs="Arial"/>
                <w:sz w:val="24"/>
                <w:szCs w:val="24"/>
              </w:rPr>
              <w:t xml:space="preserve">Please indicate how the CCG compensates NHS Trusts for providing an ongoing course of in Tariff Drugs </w:t>
            </w:r>
            <w:r w:rsidRPr="00237D9D">
              <w:rPr>
                <w:rFonts w:ascii="Arial" w:hAnsi="Arial" w:cs="Arial"/>
                <w:sz w:val="24"/>
              </w:rPr>
              <w:t>it deems to be unsuitable for CCG continuation.</w:t>
            </w:r>
          </w:p>
          <w:p w:rsidR="00224AD1" w:rsidRPr="00A40E9F" w:rsidRDefault="00224AD1" w:rsidP="00804E9C">
            <w:pPr>
              <w:spacing w:after="0" w:line="240" w:lineRule="auto"/>
              <w:rPr>
                <w:rFonts w:ascii="Arial" w:hAnsi="Arial" w:cs="Arial"/>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Response :</w:t>
            </w:r>
          </w:p>
          <w:p w:rsidR="00224AD1" w:rsidRPr="00A40E9F" w:rsidRDefault="00224AD1" w:rsidP="00804E9C">
            <w:pPr>
              <w:spacing w:after="0" w:line="240" w:lineRule="auto"/>
              <w:rPr>
                <w:rFonts w:ascii="Arial" w:hAnsi="Arial" w:cs="Arial"/>
                <w:sz w:val="24"/>
                <w:szCs w:val="24"/>
              </w:rPr>
            </w:pPr>
          </w:p>
          <w:p w:rsidR="003E5EA1" w:rsidRPr="003E5EA1" w:rsidRDefault="003E5EA1" w:rsidP="003E5EA1">
            <w:pPr>
              <w:rPr>
                <w:rFonts w:ascii="Arial" w:hAnsi="Arial" w:cs="Arial"/>
                <w:color w:val="FF0000"/>
                <w:sz w:val="24"/>
                <w:szCs w:val="24"/>
              </w:rPr>
            </w:pPr>
            <w:r w:rsidRPr="003E5EA1">
              <w:rPr>
                <w:rFonts w:ascii="Arial" w:hAnsi="Arial" w:cs="Arial"/>
                <w:sz w:val="24"/>
                <w:szCs w:val="24"/>
              </w:rPr>
              <w:t>Please confirm the existence or otherwise of financial arrangements with an NHS Trust or Trusts to compensate them for providing enoxaparin either generic(biosimilar) or as a brand from the Trust rather than it being continued in primary care. We are not requesting the exact terms of such an arrangement.</w:t>
            </w:r>
            <w:r w:rsidRPr="003E5EA1">
              <w:rPr>
                <w:rFonts w:ascii="Arial" w:hAnsi="Arial" w:cs="Arial"/>
                <w:color w:val="1F497D"/>
                <w:sz w:val="24"/>
                <w:szCs w:val="24"/>
              </w:rPr>
              <w:t xml:space="preserve"> </w:t>
            </w:r>
            <w:r w:rsidRPr="003E5EA1">
              <w:rPr>
                <w:rFonts w:ascii="Arial" w:hAnsi="Arial" w:cs="Arial"/>
                <w:color w:val="FF0000"/>
                <w:sz w:val="24"/>
                <w:szCs w:val="24"/>
              </w:rPr>
              <w:t xml:space="preserve">We do not have any incentive with any NHS Trust or other Trusts for prescribing of Enoxaparin biosimilar medications </w:t>
            </w:r>
          </w:p>
          <w:p w:rsidR="003E5EA1" w:rsidRPr="003E5EA1" w:rsidRDefault="003E5EA1" w:rsidP="003E5EA1">
            <w:pPr>
              <w:rPr>
                <w:rFonts w:ascii="Arial" w:hAnsi="Arial" w:cs="Arial"/>
                <w:color w:val="FF0000"/>
                <w:sz w:val="24"/>
                <w:szCs w:val="24"/>
              </w:rPr>
            </w:pPr>
            <w:r w:rsidRPr="003E5EA1">
              <w:rPr>
                <w:rFonts w:ascii="Arial" w:hAnsi="Arial" w:cs="Arial"/>
                <w:sz w:val="24"/>
                <w:szCs w:val="24"/>
              </w:rPr>
              <w:t xml:space="preserve">Please confirm the number of </w:t>
            </w:r>
            <w:proofErr w:type="gramStart"/>
            <w:r w:rsidRPr="003E5EA1">
              <w:rPr>
                <w:rFonts w:ascii="Arial" w:hAnsi="Arial" w:cs="Arial"/>
                <w:sz w:val="24"/>
                <w:szCs w:val="24"/>
              </w:rPr>
              <w:t>days</w:t>
            </w:r>
            <w:proofErr w:type="gramEnd"/>
            <w:r w:rsidRPr="003E5EA1">
              <w:rPr>
                <w:rFonts w:ascii="Arial" w:hAnsi="Arial" w:cs="Arial"/>
                <w:sz w:val="24"/>
                <w:szCs w:val="24"/>
              </w:rPr>
              <w:t xml:space="preserve"> medicine commissioned or expected to be supplied by NHS trusts on discharge for the CCGs patients.</w:t>
            </w:r>
            <w:r w:rsidRPr="003E5EA1">
              <w:rPr>
                <w:rFonts w:ascii="Arial" w:hAnsi="Arial" w:cs="Arial"/>
                <w:color w:val="1F497D"/>
                <w:sz w:val="24"/>
                <w:szCs w:val="24"/>
              </w:rPr>
              <w:t xml:space="preserve"> </w:t>
            </w:r>
            <w:r w:rsidRPr="003E5EA1">
              <w:rPr>
                <w:rFonts w:ascii="Arial" w:hAnsi="Arial" w:cs="Arial"/>
                <w:color w:val="FF0000"/>
                <w:sz w:val="24"/>
                <w:szCs w:val="24"/>
              </w:rPr>
              <w:t xml:space="preserve">We would expect Trusts to prescribe the course of Enoxaparin. This is from a safety perspective to reduce risk of patients with responsibility for prescribing lying with clinician overseeing the patient care for a condition. Depending on length of treatment for some patients on extended therapy who are stable, then primary care may pick up prescribing but this is at the discretion of the GP practice. </w:t>
            </w:r>
          </w:p>
          <w:p w:rsidR="003E5EA1" w:rsidRPr="003E5EA1" w:rsidRDefault="003E5EA1" w:rsidP="003E5EA1">
            <w:pPr>
              <w:rPr>
                <w:rFonts w:ascii="Arial" w:hAnsi="Arial" w:cs="Arial"/>
                <w:color w:val="FF0000"/>
                <w:sz w:val="24"/>
                <w:szCs w:val="24"/>
              </w:rPr>
            </w:pPr>
            <w:r w:rsidRPr="003E5EA1">
              <w:rPr>
                <w:rFonts w:ascii="Arial" w:hAnsi="Arial" w:cs="Arial"/>
                <w:sz w:val="24"/>
                <w:szCs w:val="24"/>
              </w:rPr>
              <w:t xml:space="preserve">Please indicate any arrangements for the supply of in Tariff drug courses longer than </w:t>
            </w:r>
            <w:r w:rsidRPr="003E5EA1">
              <w:rPr>
                <w:rFonts w:ascii="Arial" w:hAnsi="Arial" w:cs="Arial"/>
                <w:sz w:val="24"/>
                <w:szCs w:val="24"/>
              </w:rPr>
              <w:lastRenderedPageBreak/>
              <w:t>this standard period.</w:t>
            </w:r>
            <w:r w:rsidRPr="003E5EA1">
              <w:rPr>
                <w:rFonts w:ascii="Arial" w:hAnsi="Arial" w:cs="Arial"/>
                <w:color w:val="1F497D"/>
                <w:sz w:val="24"/>
                <w:szCs w:val="24"/>
              </w:rPr>
              <w:t xml:space="preserve"> </w:t>
            </w:r>
            <w:r w:rsidRPr="003E5EA1">
              <w:rPr>
                <w:rFonts w:ascii="Arial" w:hAnsi="Arial" w:cs="Arial"/>
                <w:color w:val="FF0000"/>
                <w:sz w:val="24"/>
                <w:szCs w:val="24"/>
              </w:rPr>
              <w:t>CCG does not hold this information. Request should be made to the Trusts. Trusts do have homecare arrangements in place.</w:t>
            </w:r>
          </w:p>
          <w:p w:rsidR="003E5EA1" w:rsidRPr="003E5EA1" w:rsidRDefault="003E5EA1" w:rsidP="003E5EA1">
            <w:pPr>
              <w:rPr>
                <w:rFonts w:ascii="Arial" w:hAnsi="Arial" w:cs="Arial"/>
                <w:color w:val="FF0000"/>
                <w:sz w:val="24"/>
                <w:szCs w:val="24"/>
              </w:rPr>
            </w:pPr>
            <w:r w:rsidRPr="003E5EA1">
              <w:rPr>
                <w:rFonts w:ascii="Arial" w:hAnsi="Arial" w:cs="Arial"/>
                <w:sz w:val="24"/>
                <w:szCs w:val="24"/>
              </w:rPr>
              <w:t>Please indicate how the CCG compensates NHS Trusts for providing an ongoing course of in Tariff Drugs it deems to be unsuitable for CCG continuation.</w:t>
            </w:r>
            <w:r w:rsidRPr="003E5EA1">
              <w:rPr>
                <w:rFonts w:ascii="Arial" w:hAnsi="Arial" w:cs="Arial"/>
                <w:color w:val="1F497D"/>
                <w:sz w:val="24"/>
                <w:szCs w:val="24"/>
              </w:rPr>
              <w:t xml:space="preserve"> </w:t>
            </w:r>
            <w:r w:rsidRPr="003E5EA1">
              <w:rPr>
                <w:rFonts w:ascii="Arial" w:hAnsi="Arial" w:cs="Arial"/>
                <w:color w:val="FF0000"/>
                <w:sz w:val="24"/>
                <w:szCs w:val="24"/>
              </w:rPr>
              <w:t xml:space="preserve">It does not compensate. It maximises shared care where this is appropriate, however where not appropriate would expect the hospital to provide the medications. Not all patients with a condition may require therapy and many patients may require therapy below the PBR Tariff price (which I believe you are referring) and some above. The PBR </w:t>
            </w:r>
            <w:proofErr w:type="spellStart"/>
            <w:r w:rsidRPr="003E5EA1">
              <w:rPr>
                <w:rFonts w:ascii="Arial" w:hAnsi="Arial" w:cs="Arial"/>
                <w:color w:val="FF0000"/>
                <w:sz w:val="24"/>
                <w:szCs w:val="24"/>
              </w:rPr>
              <w:t>Tarrif</w:t>
            </w:r>
            <w:proofErr w:type="spellEnd"/>
            <w:r w:rsidRPr="003E5EA1">
              <w:rPr>
                <w:rFonts w:ascii="Arial" w:hAnsi="Arial" w:cs="Arial"/>
                <w:color w:val="FF0000"/>
                <w:sz w:val="24"/>
                <w:szCs w:val="24"/>
              </w:rPr>
              <w:t xml:space="preserve"> is a mean cost which covers all hospital prescribing for management of a condition including cost of medications unless these are excluded from PBR </w:t>
            </w:r>
            <w:proofErr w:type="spellStart"/>
            <w:r w:rsidRPr="003E5EA1">
              <w:rPr>
                <w:rFonts w:ascii="Arial" w:hAnsi="Arial" w:cs="Arial"/>
                <w:color w:val="FF0000"/>
                <w:sz w:val="24"/>
                <w:szCs w:val="24"/>
              </w:rPr>
              <w:t>Tarrif</w:t>
            </w:r>
            <w:proofErr w:type="spellEnd"/>
            <w:r w:rsidRPr="003E5EA1">
              <w:rPr>
                <w:rFonts w:ascii="Arial" w:hAnsi="Arial" w:cs="Arial"/>
                <w:color w:val="FF0000"/>
                <w:sz w:val="24"/>
                <w:szCs w:val="24"/>
              </w:rPr>
              <w:t xml:space="preserve">. </w:t>
            </w:r>
          </w:p>
          <w:p w:rsidR="00224AD1" w:rsidRPr="00A40E9F" w:rsidRDefault="00224AD1" w:rsidP="00804E9C">
            <w:pPr>
              <w:spacing w:after="0" w:line="240" w:lineRule="auto"/>
              <w:rPr>
                <w:rFonts w:ascii="Arial" w:hAnsi="Arial" w:cs="Arial"/>
                <w:sz w:val="24"/>
                <w:szCs w:val="24"/>
              </w:rPr>
            </w:pP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E33F57">
              <w:rPr>
                <w:rFonts w:ascii="Arial" w:hAnsi="Arial" w:cs="Arial"/>
                <w:b/>
                <w:sz w:val="24"/>
                <w:szCs w:val="24"/>
              </w:rPr>
              <w:t>1368</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E33F57">
              <w:rPr>
                <w:rFonts w:ascii="Arial" w:hAnsi="Arial" w:cs="Arial"/>
                <w:b/>
                <w:sz w:val="24"/>
                <w:szCs w:val="24"/>
              </w:rPr>
              <w:t>20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E33F57" w:rsidRDefault="00224AD1" w:rsidP="00E33F57">
            <w:pPr>
              <w:rPr>
                <w:rFonts w:ascii="Arial" w:hAnsi="Arial" w:cs="Arial"/>
                <w:b/>
                <w:sz w:val="24"/>
                <w:szCs w:val="24"/>
              </w:rPr>
            </w:pPr>
            <w:r w:rsidRPr="00A40E9F">
              <w:rPr>
                <w:rFonts w:ascii="Arial" w:hAnsi="Arial" w:cs="Arial"/>
                <w:b/>
                <w:sz w:val="24"/>
                <w:szCs w:val="24"/>
              </w:rPr>
              <w:t>Request :</w:t>
            </w:r>
            <w:r w:rsidR="00E33F57">
              <w:rPr>
                <w:rFonts w:ascii="Arial" w:hAnsi="Arial" w:cs="Arial"/>
                <w:b/>
                <w:sz w:val="24"/>
                <w:szCs w:val="24"/>
              </w:rPr>
              <w:t xml:space="preserve"> </w:t>
            </w:r>
          </w:p>
          <w:p w:rsidR="00224AD1" w:rsidRDefault="00E33F57" w:rsidP="0014740B">
            <w:pPr>
              <w:spacing w:after="0" w:line="240" w:lineRule="auto"/>
              <w:rPr>
                <w:rFonts w:ascii="Arial" w:hAnsi="Arial" w:cs="Arial"/>
                <w:sz w:val="24"/>
                <w:szCs w:val="24"/>
              </w:rPr>
            </w:pPr>
            <w:r w:rsidRPr="00E33F57">
              <w:rPr>
                <w:rFonts w:ascii="Arial" w:hAnsi="Arial" w:cs="Arial"/>
                <w:sz w:val="24"/>
                <w:szCs w:val="24"/>
              </w:rPr>
              <w:t xml:space="preserve">Please can you provide the names and catchment areas served of the mental health crisis resolution / home treatment teams (a mental health service that provides rapid response and/or intensive home treatment for people in crisis) that you commission? Please include services that are only available to specific demographics (children and young people, working age adults, older adults, and dementia). </w:t>
            </w:r>
          </w:p>
          <w:p w:rsidR="0014740B" w:rsidRPr="00A40E9F" w:rsidRDefault="0014740B" w:rsidP="0014740B">
            <w:pPr>
              <w:spacing w:after="0" w:line="240" w:lineRule="auto"/>
              <w:rPr>
                <w:rFonts w:ascii="Arial" w:hAnsi="Arial" w:cs="Arial"/>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Response :</w:t>
            </w:r>
          </w:p>
          <w:p w:rsidR="00224AD1" w:rsidRPr="00A40E9F" w:rsidRDefault="00224AD1" w:rsidP="00804E9C">
            <w:pPr>
              <w:spacing w:after="0" w:line="240" w:lineRule="auto"/>
              <w:rPr>
                <w:rFonts w:ascii="Arial" w:hAnsi="Arial" w:cs="Arial"/>
                <w:sz w:val="24"/>
                <w:szCs w:val="24"/>
              </w:rPr>
            </w:pPr>
          </w:p>
          <w:p w:rsidR="0014740B" w:rsidRDefault="0014740B" w:rsidP="0014740B">
            <w:pPr>
              <w:spacing w:after="0" w:line="240" w:lineRule="auto"/>
              <w:rPr>
                <w:rFonts w:ascii="Arial" w:hAnsi="Arial" w:cs="Arial"/>
                <w:b/>
                <w:bCs/>
                <w:color w:val="FF0000"/>
                <w:sz w:val="24"/>
                <w:szCs w:val="24"/>
              </w:rPr>
            </w:pPr>
            <w:r>
              <w:rPr>
                <w:rFonts w:ascii="Arial" w:hAnsi="Arial" w:cs="Arial"/>
                <w:b/>
                <w:bCs/>
                <w:color w:val="FF0000"/>
                <w:sz w:val="24"/>
                <w:szCs w:val="24"/>
              </w:rPr>
              <w:t>We commission the following services:-</w:t>
            </w:r>
          </w:p>
          <w:p w:rsidR="0014740B" w:rsidRDefault="0014740B" w:rsidP="0014740B">
            <w:pPr>
              <w:pStyle w:val="ListParagraph"/>
              <w:numPr>
                <w:ilvl w:val="0"/>
                <w:numId w:val="19"/>
              </w:numPr>
              <w:rPr>
                <w:rFonts w:ascii="Arial" w:hAnsi="Arial" w:cs="Arial"/>
                <w:b/>
                <w:bCs/>
                <w:color w:val="FF0000"/>
              </w:rPr>
            </w:pPr>
            <w:r>
              <w:rPr>
                <w:rFonts w:ascii="Arial" w:hAnsi="Arial" w:cs="Arial"/>
                <w:b/>
                <w:bCs/>
                <w:color w:val="FF0000"/>
              </w:rPr>
              <w:t xml:space="preserve">all-age mental health crisis teams </w:t>
            </w:r>
          </w:p>
          <w:p w:rsidR="0014740B" w:rsidRDefault="0014740B" w:rsidP="0014740B">
            <w:pPr>
              <w:pStyle w:val="ListParagraph"/>
              <w:numPr>
                <w:ilvl w:val="0"/>
                <w:numId w:val="19"/>
              </w:numPr>
              <w:rPr>
                <w:rFonts w:ascii="Arial" w:hAnsi="Arial" w:cs="Arial"/>
                <w:b/>
                <w:bCs/>
                <w:color w:val="FF0000"/>
              </w:rPr>
            </w:pPr>
            <w:r>
              <w:rPr>
                <w:rFonts w:ascii="Arial" w:hAnsi="Arial" w:cs="Arial"/>
                <w:b/>
                <w:bCs/>
                <w:color w:val="FF0000"/>
              </w:rPr>
              <w:t>all-age mental health liaison team in Emergency Department at Barnsley Hospital</w:t>
            </w:r>
          </w:p>
          <w:p w:rsidR="0014740B" w:rsidRDefault="0014740B" w:rsidP="0014740B">
            <w:pPr>
              <w:pStyle w:val="ListParagraph"/>
              <w:numPr>
                <w:ilvl w:val="0"/>
                <w:numId w:val="19"/>
              </w:numPr>
              <w:rPr>
                <w:rFonts w:ascii="Arial" w:hAnsi="Arial" w:cs="Arial"/>
                <w:b/>
                <w:bCs/>
                <w:color w:val="FF0000"/>
              </w:rPr>
            </w:pPr>
            <w:r>
              <w:rPr>
                <w:rFonts w:ascii="Arial" w:hAnsi="Arial" w:cs="Arial"/>
                <w:b/>
                <w:bCs/>
                <w:color w:val="FF0000"/>
              </w:rPr>
              <w:t xml:space="preserve">Intensive Home Based Treatment Teams. </w:t>
            </w:r>
          </w:p>
          <w:p w:rsidR="0014740B" w:rsidRDefault="0014740B" w:rsidP="0014740B">
            <w:pPr>
              <w:spacing w:after="0" w:line="240" w:lineRule="auto"/>
              <w:rPr>
                <w:rFonts w:ascii="Arial" w:hAnsi="Arial" w:cs="Arial"/>
                <w:b/>
                <w:bCs/>
                <w:color w:val="FF0000"/>
                <w:sz w:val="24"/>
                <w:szCs w:val="24"/>
              </w:rPr>
            </w:pPr>
          </w:p>
          <w:p w:rsidR="0014740B" w:rsidRDefault="0014740B" w:rsidP="0014740B">
            <w:pPr>
              <w:spacing w:after="0" w:line="240" w:lineRule="auto"/>
              <w:rPr>
                <w:rFonts w:ascii="Arial" w:hAnsi="Arial" w:cs="Arial"/>
                <w:b/>
                <w:bCs/>
                <w:color w:val="FF0000"/>
                <w:sz w:val="24"/>
                <w:szCs w:val="24"/>
              </w:rPr>
            </w:pPr>
            <w:r>
              <w:rPr>
                <w:rFonts w:ascii="Arial" w:hAnsi="Arial" w:cs="Arial"/>
                <w:b/>
                <w:bCs/>
                <w:color w:val="FF0000"/>
                <w:sz w:val="24"/>
                <w:szCs w:val="24"/>
              </w:rPr>
              <w:t>As part of these services there are specific crisis teams for young people under 18 years of age and for older people over 75 years of age.  These services cover the whole of the Barnsley Borough.</w:t>
            </w:r>
          </w:p>
          <w:p w:rsidR="00224AD1" w:rsidRPr="00A40E9F" w:rsidRDefault="00224AD1" w:rsidP="00804E9C">
            <w:pPr>
              <w:spacing w:after="0" w:line="240" w:lineRule="auto"/>
              <w:rPr>
                <w:rFonts w:ascii="Arial" w:hAnsi="Arial" w:cs="Arial"/>
                <w:sz w:val="24"/>
                <w:szCs w:val="24"/>
              </w:rPr>
            </w:pP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D83B49">
              <w:rPr>
                <w:rFonts w:ascii="Arial" w:hAnsi="Arial" w:cs="Arial"/>
                <w:b/>
                <w:sz w:val="24"/>
                <w:szCs w:val="24"/>
              </w:rPr>
              <w:t>1369</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D83B49">
              <w:rPr>
                <w:rFonts w:ascii="Arial" w:hAnsi="Arial" w:cs="Arial"/>
                <w:b/>
                <w:sz w:val="24"/>
                <w:szCs w:val="24"/>
              </w:rPr>
              <w:t>20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Request :</w:t>
            </w:r>
          </w:p>
          <w:p w:rsidR="00224AD1" w:rsidRDefault="00224AD1" w:rsidP="00804E9C">
            <w:pPr>
              <w:spacing w:after="0" w:line="240" w:lineRule="auto"/>
              <w:rPr>
                <w:rFonts w:ascii="Arial" w:hAnsi="Arial" w:cs="Arial"/>
                <w:sz w:val="24"/>
                <w:szCs w:val="24"/>
              </w:rPr>
            </w:pPr>
          </w:p>
          <w:p w:rsidR="00D83B49" w:rsidRPr="00A40E9F" w:rsidRDefault="00D83B49" w:rsidP="00804E9C">
            <w:pPr>
              <w:spacing w:after="0" w:line="240" w:lineRule="auto"/>
              <w:rPr>
                <w:rFonts w:ascii="Arial" w:hAnsi="Arial" w:cs="Arial"/>
                <w:sz w:val="24"/>
                <w:szCs w:val="24"/>
              </w:rPr>
            </w:pPr>
            <w:r>
              <w:object w:dxaOrig="1539" w:dyaOrig="995">
                <v:shape id="_x0000_i1028" type="#_x0000_t75" style="width:76.5pt;height:49.5pt" o:ole="">
                  <v:imagedata r:id="rId30" o:title=""/>
                </v:shape>
                <o:OLEObject Type="Embed" ProgID="Word.Document.12" ShapeID="_x0000_i1028" DrawAspect="Icon" ObjectID="_1630745201" r:id="rId31">
                  <o:FieldCodes>\s</o:FieldCodes>
                </o:OLEObject>
              </w:object>
            </w:r>
          </w:p>
        </w:tc>
      </w:tr>
      <w:tr w:rsidR="00224AD1" w:rsidRPr="006C5050" w:rsidTr="00804E9C">
        <w:tc>
          <w:tcPr>
            <w:tcW w:w="10137" w:type="dxa"/>
            <w:gridSpan w:val="2"/>
            <w:shd w:val="clear" w:color="auto" w:fill="auto"/>
          </w:tcPr>
          <w:p w:rsidR="00224AD1" w:rsidRDefault="00224AD1" w:rsidP="00804E9C">
            <w:pPr>
              <w:spacing w:after="0" w:line="240" w:lineRule="auto"/>
              <w:rPr>
                <w:rFonts w:ascii="Arial" w:hAnsi="Arial" w:cs="Arial"/>
                <w:b/>
                <w:sz w:val="24"/>
                <w:szCs w:val="24"/>
              </w:rPr>
            </w:pPr>
            <w:r w:rsidRPr="00A40E9F">
              <w:rPr>
                <w:rFonts w:ascii="Arial" w:hAnsi="Arial" w:cs="Arial"/>
                <w:b/>
                <w:sz w:val="24"/>
                <w:szCs w:val="24"/>
              </w:rPr>
              <w:t>Response :</w:t>
            </w:r>
          </w:p>
          <w:p w:rsidR="00C62C45" w:rsidRPr="00A40E9F" w:rsidRDefault="00C62C45" w:rsidP="00804E9C">
            <w:pPr>
              <w:spacing w:after="0" w:line="240" w:lineRule="auto"/>
              <w:rPr>
                <w:rFonts w:ascii="Arial" w:hAnsi="Arial" w:cs="Arial"/>
                <w:b/>
                <w:sz w:val="24"/>
                <w:szCs w:val="24"/>
              </w:rPr>
            </w:pPr>
          </w:p>
          <w:bookmarkStart w:id="0" w:name="_MON_1629122009"/>
          <w:bookmarkEnd w:id="0"/>
          <w:p w:rsidR="00224AD1" w:rsidRPr="00A40E9F" w:rsidRDefault="00F93342" w:rsidP="00804E9C">
            <w:pPr>
              <w:spacing w:after="0" w:line="240" w:lineRule="auto"/>
              <w:rPr>
                <w:rFonts w:ascii="Arial" w:hAnsi="Arial" w:cs="Arial"/>
                <w:sz w:val="24"/>
                <w:szCs w:val="24"/>
              </w:rPr>
            </w:pPr>
            <w:r>
              <w:object w:dxaOrig="1520" w:dyaOrig="965">
                <v:shape id="_x0000_i1029" type="#_x0000_t75" style="width:76.5pt;height:48pt" o:ole="">
                  <v:imagedata r:id="rId32" o:title=""/>
                </v:shape>
                <o:OLEObject Type="Embed" ProgID="Word.Document.12" ShapeID="_x0000_i1029" DrawAspect="Icon" ObjectID="_1630745202" r:id="rId33">
                  <o:FieldCodes>\s</o:FieldCodes>
                </o:OLEObject>
              </w:object>
            </w:r>
          </w:p>
          <w:p w:rsidR="00224AD1" w:rsidRPr="00A40E9F" w:rsidRDefault="00224AD1" w:rsidP="00804E9C">
            <w:pPr>
              <w:spacing w:after="0" w:line="240" w:lineRule="auto"/>
              <w:rPr>
                <w:rFonts w:ascii="Arial" w:hAnsi="Arial" w:cs="Arial"/>
                <w:sz w:val="24"/>
                <w:szCs w:val="24"/>
              </w:rPr>
            </w:pP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589"/>
      </w:tblGrid>
      <w:tr w:rsidR="00224AD1" w:rsidRPr="006C5050" w:rsidTr="00804E9C">
        <w:tc>
          <w:tcPr>
            <w:tcW w:w="5068"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943073">
              <w:rPr>
                <w:rFonts w:ascii="Arial" w:hAnsi="Arial" w:cs="Arial"/>
                <w:b/>
                <w:sz w:val="24"/>
                <w:szCs w:val="24"/>
              </w:rPr>
              <w:t>1370</w:t>
            </w:r>
          </w:p>
        </w:tc>
        <w:tc>
          <w:tcPr>
            <w:tcW w:w="5069" w:type="dxa"/>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943073">
              <w:rPr>
                <w:rFonts w:ascii="Arial" w:hAnsi="Arial" w:cs="Arial"/>
                <w:b/>
                <w:sz w:val="24"/>
                <w:szCs w:val="24"/>
              </w:rPr>
              <w:t>21 August 2019</w:t>
            </w:r>
          </w:p>
          <w:p w:rsidR="00224AD1" w:rsidRPr="00A40E9F" w:rsidRDefault="00224AD1" w:rsidP="00804E9C">
            <w:pPr>
              <w:spacing w:after="0" w:line="240" w:lineRule="auto"/>
              <w:rPr>
                <w:rFonts w:ascii="Arial" w:hAnsi="Arial" w:cs="Arial"/>
                <w:b/>
                <w:sz w:val="24"/>
                <w:szCs w:val="24"/>
              </w:rPr>
            </w:pPr>
          </w:p>
        </w:tc>
      </w:tr>
      <w:tr w:rsidR="00224AD1" w:rsidRPr="006C5050" w:rsidTr="00804E9C">
        <w:tc>
          <w:tcPr>
            <w:tcW w:w="10137" w:type="dxa"/>
            <w:gridSpan w:val="2"/>
            <w:shd w:val="clear" w:color="auto" w:fill="auto"/>
          </w:tcPr>
          <w:p w:rsidR="00224AD1" w:rsidRPr="00A40E9F" w:rsidRDefault="00224AD1" w:rsidP="00804E9C">
            <w:pPr>
              <w:spacing w:after="0" w:line="240" w:lineRule="auto"/>
              <w:rPr>
                <w:rFonts w:ascii="Arial" w:hAnsi="Arial" w:cs="Arial"/>
                <w:b/>
                <w:sz w:val="24"/>
                <w:szCs w:val="24"/>
              </w:rPr>
            </w:pPr>
            <w:r w:rsidRPr="00A40E9F">
              <w:rPr>
                <w:rFonts w:ascii="Arial" w:hAnsi="Arial" w:cs="Arial"/>
                <w:b/>
                <w:sz w:val="24"/>
                <w:szCs w:val="24"/>
              </w:rPr>
              <w:t>Request :</w:t>
            </w:r>
          </w:p>
          <w:p w:rsidR="00224AD1" w:rsidRDefault="00224AD1" w:rsidP="00804E9C">
            <w:pPr>
              <w:spacing w:after="0" w:line="240" w:lineRule="auto"/>
              <w:rPr>
                <w:rFonts w:ascii="Arial" w:hAnsi="Arial" w:cs="Arial"/>
                <w:sz w:val="24"/>
                <w:szCs w:val="24"/>
              </w:rPr>
            </w:pP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1)  Do you have contracts in place for the diagnosis, and monitoring of glaucoma? </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2)  Can you please confirm the providers who are currently accredited to deliver this service?</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3)  Can you please confirm whether the CCG paid any 'non-contracted' providers for the delivery of the service? </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4)  Can you please confirm the service pathway and requirements for the current diagnosis and monitoring of Glaucoma pathways?</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5)  Can you please confirm the tariffs that the CCG currently pays for each part of the Glaucoma Diagnosis and Monitoring Pathway? </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6)  Can the CCG please confirm the number of episodes that they paid for under each part of the Glaucoma Diagnosis and Monitoring Pathway during the following periods? </w:t>
            </w:r>
          </w:p>
          <w:p w:rsidR="00943073" w:rsidRPr="00943073" w:rsidRDefault="00943073" w:rsidP="00943073">
            <w:pPr>
              <w:numPr>
                <w:ilvl w:val="0"/>
                <w:numId w:val="9"/>
              </w:numPr>
              <w:spacing w:before="100" w:beforeAutospacing="1" w:after="100" w:afterAutospacing="1" w:line="240" w:lineRule="auto"/>
              <w:rPr>
                <w:rFonts w:ascii="Arial" w:eastAsia="Times New Roman" w:hAnsi="Arial" w:cs="Arial"/>
                <w:color w:val="000000"/>
                <w:sz w:val="24"/>
                <w:szCs w:val="20"/>
              </w:rPr>
            </w:pPr>
            <w:r w:rsidRPr="00943073">
              <w:rPr>
                <w:rFonts w:ascii="Arial" w:eastAsia="Times New Roman" w:hAnsi="Arial" w:cs="Arial"/>
                <w:color w:val="000000"/>
                <w:sz w:val="24"/>
                <w:szCs w:val="20"/>
              </w:rPr>
              <w:t>April 2017-March 2018</w:t>
            </w:r>
          </w:p>
          <w:p w:rsidR="00943073" w:rsidRPr="00943073" w:rsidRDefault="00943073" w:rsidP="00943073">
            <w:pPr>
              <w:numPr>
                <w:ilvl w:val="0"/>
                <w:numId w:val="9"/>
              </w:numPr>
              <w:spacing w:before="100" w:beforeAutospacing="1" w:after="100" w:afterAutospacing="1" w:line="240" w:lineRule="auto"/>
              <w:rPr>
                <w:rFonts w:ascii="Arial" w:eastAsia="Times New Roman" w:hAnsi="Arial" w:cs="Arial"/>
                <w:color w:val="000000"/>
                <w:sz w:val="24"/>
                <w:szCs w:val="20"/>
              </w:rPr>
            </w:pPr>
            <w:r w:rsidRPr="00943073">
              <w:rPr>
                <w:rFonts w:ascii="Arial" w:eastAsia="Times New Roman" w:hAnsi="Arial" w:cs="Arial"/>
                <w:color w:val="000000"/>
                <w:sz w:val="24"/>
                <w:szCs w:val="20"/>
              </w:rPr>
              <w:t>April 2018 - March 2019</w:t>
            </w:r>
          </w:p>
          <w:p w:rsidR="00943073" w:rsidRPr="00943073" w:rsidRDefault="00943073" w:rsidP="00943073">
            <w:pPr>
              <w:numPr>
                <w:ilvl w:val="0"/>
                <w:numId w:val="9"/>
              </w:numPr>
              <w:spacing w:before="100" w:beforeAutospacing="1" w:after="100" w:afterAutospacing="1" w:line="240" w:lineRule="auto"/>
              <w:rPr>
                <w:rFonts w:ascii="Arial" w:eastAsia="Times New Roman" w:hAnsi="Arial" w:cs="Arial"/>
                <w:color w:val="000000"/>
                <w:sz w:val="24"/>
                <w:szCs w:val="20"/>
              </w:rPr>
            </w:pPr>
            <w:r w:rsidRPr="00943073">
              <w:rPr>
                <w:rFonts w:ascii="Arial" w:eastAsia="Times New Roman" w:hAnsi="Arial" w:cs="Arial"/>
                <w:color w:val="000000"/>
                <w:sz w:val="24"/>
                <w:szCs w:val="20"/>
              </w:rPr>
              <w:t>April 2019 - July 2019</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7)  Can the CCG please provide a copy of the service specification for each part of the Glaucoma Diagnosis and Monitoring Pathway?</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8)  Can the CCG please confirm when the current contracts for Glaucoma Diagnosis and Monitoring Pathways both started, and are due to expire? </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9) Can you please confirm if the current contract has an option to further extend? If so, for how long? </w:t>
            </w:r>
          </w:p>
          <w:p w:rsidR="00943073" w:rsidRPr="00943073" w:rsidRDefault="00943073" w:rsidP="00943073">
            <w:pPr>
              <w:pStyle w:val="xmsonormal"/>
              <w:rPr>
                <w:rFonts w:ascii="Arial" w:hAnsi="Arial" w:cs="Arial"/>
                <w:color w:val="000000"/>
                <w:szCs w:val="20"/>
              </w:rPr>
            </w:pPr>
            <w:r w:rsidRPr="00943073">
              <w:rPr>
                <w:rFonts w:ascii="Arial" w:hAnsi="Arial" w:cs="Arial"/>
                <w:color w:val="000000"/>
                <w:szCs w:val="20"/>
              </w:rPr>
              <w:t>10)  Can the CCG please confirm their intentions on what happens with the Glaucoma Diagnosis and Monitoring when they expire? </w:t>
            </w:r>
          </w:p>
          <w:p w:rsidR="00943073" w:rsidRPr="00A40E9F" w:rsidRDefault="00943073" w:rsidP="00804E9C">
            <w:pPr>
              <w:spacing w:after="0" w:line="240" w:lineRule="auto"/>
              <w:rPr>
                <w:rFonts w:ascii="Arial" w:hAnsi="Arial" w:cs="Arial"/>
                <w:sz w:val="24"/>
                <w:szCs w:val="24"/>
              </w:rPr>
            </w:pPr>
          </w:p>
        </w:tc>
      </w:tr>
      <w:tr w:rsidR="00224AD1" w:rsidRPr="006C5050" w:rsidTr="00804E9C">
        <w:tc>
          <w:tcPr>
            <w:tcW w:w="10137" w:type="dxa"/>
            <w:gridSpan w:val="2"/>
            <w:shd w:val="clear" w:color="auto" w:fill="auto"/>
          </w:tcPr>
          <w:p w:rsidR="00224AD1" w:rsidRDefault="00224AD1" w:rsidP="00804E9C">
            <w:pPr>
              <w:spacing w:after="0" w:line="240" w:lineRule="auto"/>
              <w:rPr>
                <w:rFonts w:ascii="Arial" w:hAnsi="Arial" w:cs="Arial"/>
                <w:b/>
                <w:sz w:val="24"/>
                <w:szCs w:val="24"/>
              </w:rPr>
            </w:pPr>
            <w:r w:rsidRPr="00A40E9F">
              <w:rPr>
                <w:rFonts w:ascii="Arial" w:hAnsi="Arial" w:cs="Arial"/>
                <w:b/>
                <w:sz w:val="24"/>
                <w:szCs w:val="24"/>
              </w:rPr>
              <w:t>Response :</w:t>
            </w:r>
          </w:p>
          <w:p w:rsidR="00C73564" w:rsidRPr="00A40E9F" w:rsidRDefault="00C73564" w:rsidP="00804E9C">
            <w:pPr>
              <w:spacing w:after="0" w:line="240" w:lineRule="auto"/>
              <w:rPr>
                <w:rFonts w:ascii="Arial" w:hAnsi="Arial" w:cs="Arial"/>
                <w:b/>
                <w:sz w:val="24"/>
                <w:szCs w:val="24"/>
              </w:rPr>
            </w:pP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1)  Do you have contracts in place for the diagnosis, and monitoring of glaucoma?</w:t>
            </w:r>
            <w:r w:rsidRPr="00C73564">
              <w:rPr>
                <w:rFonts w:ascii="Arial" w:hAnsi="Arial" w:cs="Arial"/>
                <w:color w:val="1F497D"/>
                <w:szCs w:val="20"/>
              </w:rPr>
              <w:t xml:space="preserve"> </w:t>
            </w:r>
            <w:r w:rsidRPr="00C73564">
              <w:rPr>
                <w:rFonts w:ascii="Arial" w:hAnsi="Arial" w:cs="Arial"/>
                <w:color w:val="000000"/>
                <w:szCs w:val="20"/>
              </w:rPr>
              <w:t> </w:t>
            </w:r>
            <w:r w:rsidRPr="00C73564">
              <w:rPr>
                <w:rFonts w:ascii="Arial" w:hAnsi="Arial" w:cs="Arial"/>
                <w:b/>
                <w:bCs/>
                <w:color w:val="FF0000"/>
                <w:szCs w:val="20"/>
              </w:rPr>
              <w:t>We commission Secondary Care Ophthalmology services from a number of providers for all Glaucoma activity that cannot be managed in Primary Care</w:t>
            </w:r>
          </w:p>
          <w:p w:rsidR="00C73564" w:rsidRPr="00C73564" w:rsidRDefault="00C73564" w:rsidP="00C73564">
            <w:pPr>
              <w:pStyle w:val="xmsonormal"/>
              <w:rPr>
                <w:rFonts w:ascii="Arial" w:hAnsi="Arial" w:cs="Arial"/>
                <w:b/>
                <w:bCs/>
                <w:color w:val="000000"/>
                <w:szCs w:val="20"/>
              </w:rPr>
            </w:pPr>
            <w:r w:rsidRPr="00C73564">
              <w:rPr>
                <w:rFonts w:ascii="Arial" w:hAnsi="Arial" w:cs="Arial"/>
                <w:color w:val="000000"/>
                <w:szCs w:val="20"/>
              </w:rPr>
              <w:t>2)  Can you please confirm the providers who are currently accredited to deliver this service?</w:t>
            </w:r>
            <w:r w:rsidRPr="00C73564">
              <w:rPr>
                <w:rFonts w:ascii="Arial" w:hAnsi="Arial" w:cs="Arial"/>
                <w:color w:val="1F497D"/>
                <w:szCs w:val="20"/>
              </w:rPr>
              <w:t xml:space="preserve">  </w:t>
            </w:r>
            <w:r w:rsidRPr="00C73564">
              <w:rPr>
                <w:rFonts w:ascii="Arial" w:hAnsi="Arial" w:cs="Arial"/>
                <w:b/>
                <w:bCs/>
                <w:color w:val="FF0000"/>
                <w:szCs w:val="20"/>
              </w:rPr>
              <w:t xml:space="preserve">Please see link to contracts register which notes our Acute Providers: </w:t>
            </w:r>
            <w:hyperlink r:id="rId34" w:history="1">
              <w:r w:rsidRPr="00C73564">
                <w:rPr>
                  <w:rStyle w:val="Hyperlink"/>
                  <w:rFonts w:ascii="Arial" w:hAnsi="Arial" w:cs="Arial"/>
                  <w:b/>
                  <w:bCs/>
                  <w:szCs w:val="20"/>
                </w:rPr>
                <w:t>http://www.barnsleyccg.nhs.uk/about-us/contracts.htm</w:t>
              </w:r>
            </w:hyperlink>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3)  Can you please confirm whether the CCG paid any 'non-contracted' providers for the delivery of the service? </w:t>
            </w:r>
            <w:r w:rsidRPr="00C73564">
              <w:rPr>
                <w:rFonts w:ascii="Arial" w:hAnsi="Arial" w:cs="Arial"/>
                <w:color w:val="1F497D"/>
                <w:szCs w:val="20"/>
              </w:rPr>
              <w:t xml:space="preserve"> </w:t>
            </w:r>
            <w:r w:rsidRPr="00C73564">
              <w:rPr>
                <w:rFonts w:ascii="Arial" w:hAnsi="Arial" w:cs="Arial"/>
                <w:b/>
                <w:bCs/>
                <w:color w:val="FF0000"/>
                <w:szCs w:val="20"/>
              </w:rPr>
              <w:t>None</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4)  Can you please confirm the service pathway and requirements for the current diagnosis and monitoring of Glaucoma pathways?</w:t>
            </w:r>
            <w:r w:rsidRPr="00C73564">
              <w:rPr>
                <w:rFonts w:ascii="Arial" w:hAnsi="Arial" w:cs="Arial"/>
                <w:color w:val="1F497D"/>
                <w:szCs w:val="20"/>
              </w:rPr>
              <w:t xml:space="preserve">  </w:t>
            </w:r>
            <w:r w:rsidRPr="00C73564">
              <w:rPr>
                <w:rFonts w:ascii="Arial" w:hAnsi="Arial" w:cs="Arial"/>
                <w:b/>
                <w:bCs/>
                <w:color w:val="FF0000"/>
                <w:szCs w:val="20"/>
              </w:rPr>
              <w:t xml:space="preserve">Where patients cannot be managed in Primary Care, they are referred to a Secondary Care provider in </w:t>
            </w:r>
            <w:r w:rsidRPr="00C73564">
              <w:rPr>
                <w:rFonts w:ascii="Arial" w:hAnsi="Arial" w:cs="Arial"/>
                <w:b/>
                <w:bCs/>
                <w:color w:val="FF0000"/>
                <w:szCs w:val="20"/>
              </w:rPr>
              <w:lastRenderedPageBreak/>
              <w:t>line with patient choice guidelines</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5)  Can you please confirm the tariffs that the CCG currently pays for each part of the Glaucoma Diagnosis and Monitoring Pathway? </w:t>
            </w:r>
            <w:r w:rsidRPr="00C73564">
              <w:rPr>
                <w:rFonts w:ascii="Arial" w:hAnsi="Arial" w:cs="Arial"/>
                <w:color w:val="1F497D"/>
                <w:szCs w:val="20"/>
              </w:rPr>
              <w:t xml:space="preserve"> </w:t>
            </w:r>
            <w:r w:rsidRPr="00C73564">
              <w:rPr>
                <w:rFonts w:ascii="Arial" w:hAnsi="Arial" w:cs="Arial"/>
                <w:b/>
                <w:bCs/>
                <w:color w:val="FF0000"/>
                <w:szCs w:val="20"/>
              </w:rPr>
              <w:t>We do not have separate tariffs for this – Glaucoma activity forms part of overall outpatient activity</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6)  Can the CCG please confirm the number of episodes that they paid for under each part of the Glaucoma Diagnosis and Monitoring Pathway during the following periods? </w:t>
            </w:r>
            <w:r w:rsidRPr="00C73564">
              <w:rPr>
                <w:rFonts w:ascii="Arial" w:hAnsi="Arial" w:cs="Arial"/>
                <w:color w:val="1F497D"/>
                <w:szCs w:val="20"/>
              </w:rPr>
              <w:t xml:space="preserve"> </w:t>
            </w:r>
            <w:r w:rsidRPr="00C73564">
              <w:rPr>
                <w:rFonts w:ascii="Arial" w:hAnsi="Arial" w:cs="Arial"/>
                <w:b/>
                <w:bCs/>
                <w:color w:val="FF0000"/>
                <w:szCs w:val="20"/>
              </w:rPr>
              <w:t>We do not hold this information</w:t>
            </w:r>
          </w:p>
          <w:p w:rsidR="00C73564" w:rsidRPr="00C73564" w:rsidRDefault="00C73564" w:rsidP="00C73564">
            <w:pPr>
              <w:numPr>
                <w:ilvl w:val="0"/>
                <w:numId w:val="26"/>
              </w:numPr>
              <w:spacing w:before="100" w:beforeAutospacing="1" w:after="100" w:afterAutospacing="1" w:line="240" w:lineRule="auto"/>
              <w:rPr>
                <w:rFonts w:ascii="Arial" w:eastAsia="Times New Roman" w:hAnsi="Arial" w:cs="Arial"/>
                <w:color w:val="000000"/>
                <w:sz w:val="24"/>
                <w:szCs w:val="20"/>
              </w:rPr>
            </w:pPr>
            <w:r w:rsidRPr="00C73564">
              <w:rPr>
                <w:rFonts w:ascii="Arial" w:eastAsia="Times New Roman" w:hAnsi="Arial" w:cs="Arial"/>
                <w:color w:val="000000"/>
                <w:sz w:val="24"/>
                <w:szCs w:val="20"/>
              </w:rPr>
              <w:t>April 2017-March 2018</w:t>
            </w:r>
          </w:p>
          <w:p w:rsidR="00C73564" w:rsidRPr="00C73564" w:rsidRDefault="00C73564" w:rsidP="00C73564">
            <w:pPr>
              <w:numPr>
                <w:ilvl w:val="0"/>
                <w:numId w:val="26"/>
              </w:numPr>
              <w:spacing w:before="100" w:beforeAutospacing="1" w:after="100" w:afterAutospacing="1" w:line="240" w:lineRule="auto"/>
              <w:rPr>
                <w:rFonts w:ascii="Arial" w:eastAsia="Times New Roman" w:hAnsi="Arial" w:cs="Arial"/>
                <w:color w:val="000000"/>
                <w:sz w:val="24"/>
                <w:szCs w:val="20"/>
              </w:rPr>
            </w:pPr>
            <w:r w:rsidRPr="00C73564">
              <w:rPr>
                <w:rFonts w:ascii="Arial" w:eastAsia="Times New Roman" w:hAnsi="Arial" w:cs="Arial"/>
                <w:color w:val="000000"/>
                <w:sz w:val="24"/>
                <w:szCs w:val="20"/>
              </w:rPr>
              <w:t>April 2018 - March 2019</w:t>
            </w:r>
          </w:p>
          <w:p w:rsidR="00C73564" w:rsidRPr="00C73564" w:rsidRDefault="00C73564" w:rsidP="00C73564">
            <w:pPr>
              <w:numPr>
                <w:ilvl w:val="0"/>
                <w:numId w:val="26"/>
              </w:numPr>
              <w:spacing w:before="100" w:beforeAutospacing="1" w:after="100" w:afterAutospacing="1" w:line="240" w:lineRule="auto"/>
              <w:rPr>
                <w:rFonts w:ascii="Arial" w:eastAsia="Times New Roman" w:hAnsi="Arial" w:cs="Arial"/>
                <w:color w:val="000000"/>
                <w:sz w:val="24"/>
                <w:szCs w:val="20"/>
              </w:rPr>
            </w:pPr>
            <w:r w:rsidRPr="00C73564">
              <w:rPr>
                <w:rFonts w:ascii="Arial" w:eastAsia="Times New Roman" w:hAnsi="Arial" w:cs="Arial"/>
                <w:color w:val="000000"/>
                <w:sz w:val="24"/>
                <w:szCs w:val="20"/>
              </w:rPr>
              <w:t>April 2019 - July 2019</w:t>
            </w:r>
          </w:p>
          <w:p w:rsidR="00C73564" w:rsidRPr="00C73564" w:rsidRDefault="00C73564" w:rsidP="00C73564">
            <w:pPr>
              <w:pStyle w:val="xmsonormal"/>
              <w:rPr>
                <w:rFonts w:ascii="Arial" w:eastAsiaTheme="minorHAnsi" w:hAnsi="Arial" w:cs="Arial"/>
                <w:color w:val="000000"/>
                <w:szCs w:val="20"/>
              </w:rPr>
            </w:pPr>
            <w:r w:rsidRPr="00C73564">
              <w:rPr>
                <w:rFonts w:ascii="Arial" w:hAnsi="Arial" w:cs="Arial"/>
                <w:color w:val="000000"/>
                <w:szCs w:val="20"/>
              </w:rPr>
              <w:t>7)  Can the CCG please provide a copy of the service specification for each part of the Glaucoma Diagnosis and Monitoring Pathway?</w:t>
            </w:r>
            <w:r w:rsidRPr="00C73564">
              <w:rPr>
                <w:rFonts w:ascii="Arial" w:hAnsi="Arial" w:cs="Arial"/>
                <w:color w:val="1F497D"/>
                <w:szCs w:val="20"/>
              </w:rPr>
              <w:t xml:space="preserve">  </w:t>
            </w:r>
            <w:r w:rsidRPr="00C73564">
              <w:rPr>
                <w:rFonts w:ascii="Arial" w:hAnsi="Arial" w:cs="Arial"/>
                <w:b/>
                <w:bCs/>
                <w:color w:val="FF0000"/>
                <w:szCs w:val="20"/>
              </w:rPr>
              <w:t>We do not hold this information</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8)  Can the CCG please confirm when the current contracts for Glaucoma Diagnosis and Monitoring Pathways both started, and are due to expire? </w:t>
            </w:r>
            <w:r w:rsidRPr="00C73564">
              <w:rPr>
                <w:rFonts w:ascii="Arial" w:hAnsi="Arial" w:cs="Arial"/>
                <w:color w:val="1F497D"/>
                <w:szCs w:val="20"/>
              </w:rPr>
              <w:t xml:space="preserve"> </w:t>
            </w:r>
            <w:r w:rsidRPr="00C73564">
              <w:rPr>
                <w:rFonts w:ascii="Arial" w:hAnsi="Arial" w:cs="Arial"/>
                <w:b/>
                <w:bCs/>
                <w:color w:val="FF0000"/>
                <w:szCs w:val="20"/>
              </w:rPr>
              <w:t>Please see link to contracts register which notes our Acute Providers:</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9) Can you please confirm if the current contract has an option to further extend? If so, for how long? </w:t>
            </w:r>
            <w:r w:rsidRPr="00C73564">
              <w:rPr>
                <w:rFonts w:ascii="Arial" w:hAnsi="Arial" w:cs="Arial"/>
                <w:color w:val="1F497D"/>
                <w:szCs w:val="20"/>
              </w:rPr>
              <w:t xml:space="preserve"> </w:t>
            </w:r>
            <w:r w:rsidRPr="00C73564">
              <w:rPr>
                <w:rFonts w:ascii="Arial" w:hAnsi="Arial" w:cs="Arial"/>
                <w:b/>
                <w:bCs/>
                <w:color w:val="FF0000"/>
                <w:szCs w:val="20"/>
              </w:rPr>
              <w:t>Please see link to contracts register which notes our Acute Providers:</w:t>
            </w:r>
          </w:p>
          <w:p w:rsidR="00C73564" w:rsidRPr="00C73564" w:rsidRDefault="00C73564" w:rsidP="00C73564">
            <w:pPr>
              <w:pStyle w:val="xmsonormal"/>
              <w:rPr>
                <w:rFonts w:ascii="Arial" w:hAnsi="Arial" w:cs="Arial"/>
                <w:color w:val="000000"/>
                <w:szCs w:val="20"/>
              </w:rPr>
            </w:pPr>
            <w:r w:rsidRPr="00C73564">
              <w:rPr>
                <w:rFonts w:ascii="Arial" w:hAnsi="Arial" w:cs="Arial"/>
                <w:color w:val="000000"/>
                <w:szCs w:val="20"/>
              </w:rPr>
              <w:t>10)  Can the CCG please confirm their intentions on what happens with the Glaucoma Diagnosis and Monitoring when they expire?</w:t>
            </w:r>
            <w:r w:rsidRPr="00C73564">
              <w:rPr>
                <w:rFonts w:ascii="Arial" w:hAnsi="Arial" w:cs="Arial"/>
                <w:color w:val="1F497D"/>
                <w:szCs w:val="20"/>
              </w:rPr>
              <w:t xml:space="preserve">  </w:t>
            </w:r>
            <w:r w:rsidRPr="00C73564">
              <w:rPr>
                <w:rFonts w:ascii="Arial" w:hAnsi="Arial" w:cs="Arial"/>
                <w:b/>
                <w:bCs/>
                <w:color w:val="FF0000"/>
                <w:szCs w:val="20"/>
              </w:rPr>
              <w:t>No intentions have been outlined at this point in time</w:t>
            </w:r>
          </w:p>
          <w:p w:rsidR="00224AD1" w:rsidRPr="00A40E9F" w:rsidRDefault="00224AD1" w:rsidP="00804E9C">
            <w:pPr>
              <w:spacing w:after="0" w:line="240" w:lineRule="auto"/>
              <w:rPr>
                <w:rFonts w:ascii="Arial" w:hAnsi="Arial" w:cs="Arial"/>
                <w:sz w:val="24"/>
                <w:szCs w:val="24"/>
              </w:rPr>
            </w:pPr>
          </w:p>
          <w:p w:rsidR="00224AD1" w:rsidRPr="00A40E9F" w:rsidRDefault="00224AD1" w:rsidP="00804E9C">
            <w:pPr>
              <w:spacing w:after="0" w:line="240" w:lineRule="auto"/>
              <w:rPr>
                <w:rFonts w:ascii="Arial" w:hAnsi="Arial" w:cs="Arial"/>
                <w:sz w:val="24"/>
                <w:szCs w:val="24"/>
              </w:rPr>
            </w:pPr>
          </w:p>
        </w:tc>
      </w:tr>
    </w:tbl>
    <w:p w:rsidR="00224AD1" w:rsidRDefault="0022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943073" w:rsidRPr="006C5050" w:rsidTr="00B21C3C">
        <w:tc>
          <w:tcPr>
            <w:tcW w:w="5068"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220F99">
              <w:rPr>
                <w:rFonts w:ascii="Arial" w:hAnsi="Arial" w:cs="Arial"/>
                <w:b/>
                <w:sz w:val="24"/>
                <w:szCs w:val="24"/>
              </w:rPr>
              <w:t>1371</w:t>
            </w:r>
          </w:p>
        </w:tc>
        <w:tc>
          <w:tcPr>
            <w:tcW w:w="5069"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220F99">
              <w:rPr>
                <w:rFonts w:ascii="Arial" w:hAnsi="Arial" w:cs="Arial"/>
                <w:b/>
                <w:sz w:val="24"/>
                <w:szCs w:val="24"/>
              </w:rPr>
              <w:t>21 August 2019</w:t>
            </w:r>
          </w:p>
          <w:p w:rsidR="00943073" w:rsidRPr="00A40E9F" w:rsidRDefault="00943073" w:rsidP="00B21C3C">
            <w:pPr>
              <w:spacing w:after="0" w:line="240" w:lineRule="auto"/>
              <w:rPr>
                <w:rFonts w:ascii="Arial" w:hAnsi="Arial" w:cs="Arial"/>
                <w:b/>
                <w:sz w:val="24"/>
                <w:szCs w:val="24"/>
              </w:rPr>
            </w:pPr>
          </w:p>
        </w:tc>
      </w:tr>
      <w:tr w:rsidR="00943073" w:rsidRPr="006C5050" w:rsidTr="00B21C3C">
        <w:tc>
          <w:tcPr>
            <w:tcW w:w="10137" w:type="dxa"/>
            <w:gridSpan w:val="2"/>
            <w:shd w:val="clear" w:color="auto" w:fill="auto"/>
          </w:tcPr>
          <w:p w:rsidR="00943073" w:rsidRDefault="00943073" w:rsidP="00B21C3C">
            <w:pPr>
              <w:spacing w:after="0" w:line="240" w:lineRule="auto"/>
              <w:rPr>
                <w:rFonts w:ascii="Arial" w:hAnsi="Arial" w:cs="Arial"/>
                <w:b/>
                <w:sz w:val="24"/>
                <w:szCs w:val="24"/>
              </w:rPr>
            </w:pPr>
            <w:r w:rsidRPr="00A40E9F">
              <w:rPr>
                <w:rFonts w:ascii="Arial" w:hAnsi="Arial" w:cs="Arial"/>
                <w:b/>
                <w:sz w:val="24"/>
                <w:szCs w:val="24"/>
              </w:rPr>
              <w:t>Request :</w:t>
            </w:r>
          </w:p>
          <w:p w:rsidR="00220F99" w:rsidRPr="00A40E9F" w:rsidRDefault="00220F99" w:rsidP="00B21C3C">
            <w:pPr>
              <w:spacing w:after="0" w:line="240" w:lineRule="auto"/>
              <w:rPr>
                <w:rFonts w:ascii="Arial" w:hAnsi="Arial" w:cs="Arial"/>
                <w:b/>
                <w:sz w:val="24"/>
                <w:szCs w:val="24"/>
              </w:rPr>
            </w:pPr>
          </w:p>
          <w:p w:rsidR="00220F99" w:rsidRPr="00220F99" w:rsidRDefault="00220F99" w:rsidP="00220F99">
            <w:pPr>
              <w:pStyle w:val="ListParagraph"/>
              <w:ind w:hanging="360"/>
              <w:rPr>
                <w:rFonts w:ascii="Arial" w:hAnsi="Arial" w:cs="Arial"/>
              </w:rPr>
            </w:pPr>
            <w:r w:rsidRPr="00220F99">
              <w:rPr>
                <w:rFonts w:ascii="Arial" w:hAnsi="Arial" w:cs="Arial"/>
              </w:rPr>
              <w:t>-</w:t>
            </w:r>
            <w:r w:rsidRPr="00220F99">
              <w:rPr>
                <w:rFonts w:ascii="Arial" w:hAnsi="Arial" w:cs="Arial"/>
                <w:sz w:val="14"/>
                <w:szCs w:val="14"/>
              </w:rPr>
              <w:t xml:space="preserve">          </w:t>
            </w:r>
            <w:r w:rsidRPr="00220F99">
              <w:rPr>
                <w:rFonts w:ascii="Arial" w:hAnsi="Arial" w:cs="Arial"/>
              </w:rPr>
              <w:t xml:space="preserve">What is the nominated payee within each primary care </w:t>
            </w:r>
            <w:proofErr w:type="gramStart"/>
            <w:r w:rsidRPr="00220F99">
              <w:rPr>
                <w:rFonts w:ascii="Arial" w:hAnsi="Arial" w:cs="Arial"/>
              </w:rPr>
              <w:t>network.</w:t>
            </w:r>
            <w:proofErr w:type="gramEnd"/>
          </w:p>
          <w:p w:rsidR="00220F99" w:rsidRPr="00220F99" w:rsidRDefault="00220F99" w:rsidP="00220F99">
            <w:pPr>
              <w:pStyle w:val="ListParagraph"/>
              <w:ind w:hanging="360"/>
              <w:rPr>
                <w:rFonts w:ascii="Arial" w:hAnsi="Arial" w:cs="Arial"/>
              </w:rPr>
            </w:pPr>
            <w:r w:rsidRPr="00220F99">
              <w:rPr>
                <w:rFonts w:ascii="Arial" w:hAnsi="Arial" w:cs="Arial"/>
              </w:rPr>
              <w:t>-</w:t>
            </w:r>
            <w:r w:rsidRPr="00220F99">
              <w:rPr>
                <w:rFonts w:ascii="Arial" w:hAnsi="Arial" w:cs="Arial"/>
                <w:sz w:val="14"/>
                <w:szCs w:val="14"/>
              </w:rPr>
              <w:t xml:space="preserve">          </w:t>
            </w:r>
            <w:r w:rsidRPr="00220F99">
              <w:rPr>
                <w:rFonts w:ascii="Arial" w:hAnsi="Arial" w:cs="Arial"/>
              </w:rPr>
              <w:t>Who is the key person/Clinical Director within each primary care network.</w:t>
            </w:r>
          </w:p>
          <w:p w:rsidR="00943073" w:rsidRPr="00A40E9F" w:rsidRDefault="00943073" w:rsidP="00B21C3C">
            <w:pPr>
              <w:spacing w:after="0" w:line="240" w:lineRule="auto"/>
              <w:rPr>
                <w:rFonts w:ascii="Arial" w:hAnsi="Arial" w:cs="Arial"/>
                <w:sz w:val="24"/>
                <w:szCs w:val="24"/>
              </w:rPr>
            </w:pPr>
          </w:p>
        </w:tc>
      </w:tr>
      <w:tr w:rsidR="00943073" w:rsidRPr="006C5050" w:rsidTr="00B21C3C">
        <w:tc>
          <w:tcPr>
            <w:tcW w:w="10137" w:type="dxa"/>
            <w:gridSpan w:val="2"/>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Response :</w:t>
            </w:r>
          </w:p>
          <w:p w:rsidR="00080C03" w:rsidRPr="00080C03" w:rsidRDefault="00080C03" w:rsidP="00080C03">
            <w:pPr>
              <w:rPr>
                <w:rFonts w:ascii="Arial" w:hAnsi="Arial" w:cs="Arial"/>
                <w:sz w:val="24"/>
                <w:szCs w:val="24"/>
              </w:rPr>
            </w:pPr>
            <w:r w:rsidRPr="00080C03">
              <w:rPr>
                <w:rFonts w:ascii="Arial" w:hAnsi="Arial" w:cs="Arial"/>
                <w:sz w:val="24"/>
                <w:szCs w:val="24"/>
              </w:rPr>
              <w:t>We requested information in June and only received/could find partial information. Please may I request information for the below queries:</w:t>
            </w:r>
          </w:p>
          <w:p w:rsidR="00080C03" w:rsidRPr="00080C03" w:rsidRDefault="00080C03" w:rsidP="00080C03">
            <w:pPr>
              <w:pStyle w:val="ListParagraph"/>
              <w:ind w:hanging="360"/>
              <w:rPr>
                <w:rFonts w:ascii="Arial" w:hAnsi="Arial" w:cs="Arial"/>
              </w:rPr>
            </w:pPr>
            <w:r w:rsidRPr="00080C03">
              <w:rPr>
                <w:rFonts w:ascii="Arial" w:hAnsi="Arial" w:cs="Arial"/>
              </w:rPr>
              <w:t xml:space="preserve">-          What is the nominated payee within each primary care </w:t>
            </w:r>
            <w:proofErr w:type="gramStart"/>
            <w:r w:rsidRPr="00080C03">
              <w:rPr>
                <w:rFonts w:ascii="Arial" w:hAnsi="Arial" w:cs="Arial"/>
              </w:rPr>
              <w:t>network.</w:t>
            </w:r>
            <w:proofErr w:type="gramEnd"/>
            <w:r w:rsidRPr="00080C03">
              <w:rPr>
                <w:rFonts w:ascii="Arial" w:hAnsi="Arial" w:cs="Arial"/>
                <w:color w:val="1F497D"/>
              </w:rPr>
              <w:t xml:space="preserve"> </w:t>
            </w:r>
            <w:r w:rsidRPr="00080C03">
              <w:rPr>
                <w:rFonts w:ascii="Arial" w:hAnsi="Arial" w:cs="Arial"/>
                <w:color w:val="FF0000"/>
              </w:rPr>
              <w:t xml:space="preserve">We have 1 PCN with 6 Neighbourhood Networks. </w:t>
            </w:r>
            <w:r w:rsidRPr="00080C03">
              <w:rPr>
                <w:rFonts w:ascii="Arial" w:hAnsi="Arial" w:cs="Arial"/>
                <w:color w:val="1F497D"/>
              </w:rPr>
              <w:t> </w:t>
            </w:r>
            <w:r w:rsidRPr="00080C03">
              <w:rPr>
                <w:rFonts w:ascii="Arial" w:hAnsi="Arial" w:cs="Arial"/>
                <w:color w:val="FF0000"/>
              </w:rPr>
              <w:t>The Barnsley Healthcare Federation is the nominated payee for the PCN.</w:t>
            </w:r>
          </w:p>
          <w:p w:rsidR="00080C03" w:rsidRPr="00080C03" w:rsidRDefault="00080C03" w:rsidP="00080C03">
            <w:pPr>
              <w:ind w:left="360"/>
              <w:rPr>
                <w:rFonts w:ascii="Arial" w:hAnsi="Arial" w:cs="Arial"/>
                <w:color w:val="FF0000"/>
                <w:sz w:val="24"/>
                <w:szCs w:val="24"/>
              </w:rPr>
            </w:pPr>
            <w:r w:rsidRPr="00080C03">
              <w:rPr>
                <w:rFonts w:ascii="Arial" w:hAnsi="Arial" w:cs="Arial"/>
                <w:sz w:val="24"/>
                <w:szCs w:val="24"/>
              </w:rPr>
              <w:t>-          Who is the key person/Clinical Director within each primary care network.</w:t>
            </w:r>
            <w:r w:rsidRPr="00080C03">
              <w:rPr>
                <w:rFonts w:ascii="Arial" w:hAnsi="Arial" w:cs="Arial"/>
                <w:color w:val="1F497D"/>
                <w:sz w:val="24"/>
                <w:szCs w:val="24"/>
              </w:rPr>
              <w:t xml:space="preserve">   </w:t>
            </w:r>
            <w:r w:rsidRPr="00080C03">
              <w:rPr>
                <w:rFonts w:ascii="Arial" w:hAnsi="Arial" w:cs="Arial"/>
                <w:color w:val="FF0000"/>
                <w:sz w:val="24"/>
                <w:szCs w:val="24"/>
              </w:rPr>
              <w:t xml:space="preserve">The Accountable Clinical Director of our Barnsley Primary Care Network is Dr </w:t>
            </w:r>
            <w:proofErr w:type="spellStart"/>
            <w:r w:rsidRPr="00080C03">
              <w:rPr>
                <w:rFonts w:ascii="Arial" w:hAnsi="Arial" w:cs="Arial"/>
                <w:color w:val="FF0000"/>
                <w:sz w:val="24"/>
                <w:szCs w:val="24"/>
              </w:rPr>
              <w:t>Mehrban</w:t>
            </w:r>
            <w:proofErr w:type="spellEnd"/>
            <w:r w:rsidRPr="00080C03">
              <w:rPr>
                <w:rFonts w:ascii="Arial" w:hAnsi="Arial" w:cs="Arial"/>
                <w:color w:val="FF0000"/>
                <w:sz w:val="24"/>
                <w:szCs w:val="24"/>
              </w:rPr>
              <w:t xml:space="preserve"> Ghani.  </w:t>
            </w:r>
          </w:p>
          <w:p w:rsidR="00080C03" w:rsidRPr="00080C03" w:rsidRDefault="00080C03" w:rsidP="00080C03">
            <w:pPr>
              <w:pStyle w:val="ListParagraph"/>
              <w:ind w:hanging="360"/>
              <w:rPr>
                <w:rFonts w:ascii="Arial" w:hAnsi="Arial" w:cs="Arial"/>
                <w:color w:val="FF0000"/>
              </w:rPr>
            </w:pPr>
            <w:r w:rsidRPr="00080C03">
              <w:rPr>
                <w:rFonts w:ascii="Arial" w:hAnsi="Arial" w:cs="Arial"/>
                <w:color w:val="FF0000"/>
              </w:rPr>
              <w:t>Dr Ghani will be supported by six Local Clinical Network Clinical Directors:</w:t>
            </w:r>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t>Network one – Penistone – Withdrawn and awaiting a new nominee</w:t>
            </w:r>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t xml:space="preserve">Network two – Central – Dr Helen </w:t>
            </w:r>
            <w:proofErr w:type="spellStart"/>
            <w:r w:rsidRPr="00080C03">
              <w:rPr>
                <w:rFonts w:ascii="Arial" w:hAnsi="Arial" w:cs="Arial"/>
                <w:color w:val="FF0000"/>
              </w:rPr>
              <w:t>Rainford</w:t>
            </w:r>
            <w:proofErr w:type="spellEnd"/>
            <w:r w:rsidRPr="00080C03">
              <w:rPr>
                <w:rFonts w:ascii="Arial" w:hAnsi="Arial" w:cs="Arial"/>
                <w:color w:val="FF0000"/>
              </w:rPr>
              <w:t>/ Dr Matt Dowling</w:t>
            </w:r>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lastRenderedPageBreak/>
              <w:t xml:space="preserve">Network three – North – Dr Edward </w:t>
            </w:r>
            <w:proofErr w:type="spellStart"/>
            <w:r w:rsidRPr="00080C03">
              <w:rPr>
                <w:rFonts w:ascii="Arial" w:hAnsi="Arial" w:cs="Arial"/>
                <w:color w:val="FF0000"/>
              </w:rPr>
              <w:t>Czepulkowski</w:t>
            </w:r>
            <w:proofErr w:type="spellEnd"/>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t xml:space="preserve">Network four – North East – Dr David </w:t>
            </w:r>
            <w:proofErr w:type="spellStart"/>
            <w:r w:rsidRPr="00080C03">
              <w:rPr>
                <w:rFonts w:ascii="Arial" w:hAnsi="Arial" w:cs="Arial"/>
                <w:color w:val="FF0000"/>
              </w:rPr>
              <w:t>Shutt</w:t>
            </w:r>
            <w:proofErr w:type="spellEnd"/>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t xml:space="preserve">Network five – </w:t>
            </w:r>
            <w:proofErr w:type="spellStart"/>
            <w:r w:rsidRPr="00080C03">
              <w:rPr>
                <w:rFonts w:ascii="Arial" w:hAnsi="Arial" w:cs="Arial"/>
                <w:color w:val="FF0000"/>
              </w:rPr>
              <w:t>Dearne</w:t>
            </w:r>
            <w:proofErr w:type="spellEnd"/>
            <w:r w:rsidRPr="00080C03">
              <w:rPr>
                <w:rFonts w:ascii="Arial" w:hAnsi="Arial" w:cs="Arial"/>
                <w:color w:val="FF0000"/>
              </w:rPr>
              <w:t xml:space="preserve"> - Dr Andrew Mellor</w:t>
            </w:r>
          </w:p>
          <w:p w:rsidR="00080C03" w:rsidRPr="00080C03" w:rsidRDefault="00080C03" w:rsidP="00080C03">
            <w:pPr>
              <w:pStyle w:val="ListParagraph"/>
              <w:numPr>
                <w:ilvl w:val="0"/>
                <w:numId w:val="10"/>
              </w:numPr>
              <w:spacing w:after="160" w:line="252" w:lineRule="auto"/>
              <w:contextualSpacing/>
              <w:rPr>
                <w:rFonts w:ascii="Arial" w:hAnsi="Arial" w:cs="Arial"/>
                <w:color w:val="FF0000"/>
              </w:rPr>
            </w:pPr>
            <w:r w:rsidRPr="00080C03">
              <w:rPr>
                <w:rFonts w:ascii="Arial" w:hAnsi="Arial" w:cs="Arial"/>
                <w:color w:val="FF0000"/>
              </w:rPr>
              <w:t>Network six – South – Dr Carolyn Dales</w:t>
            </w:r>
          </w:p>
          <w:p w:rsidR="00943073" w:rsidRPr="00080C03" w:rsidRDefault="00943073" w:rsidP="00B21C3C">
            <w:pPr>
              <w:spacing w:after="0" w:line="240" w:lineRule="auto"/>
              <w:rPr>
                <w:rFonts w:ascii="Arial" w:hAnsi="Arial" w:cs="Arial"/>
                <w:sz w:val="24"/>
                <w:szCs w:val="24"/>
              </w:rPr>
            </w:pPr>
          </w:p>
          <w:p w:rsidR="00943073" w:rsidRPr="00A40E9F" w:rsidRDefault="00943073" w:rsidP="00B21C3C">
            <w:pPr>
              <w:spacing w:after="0" w:line="240" w:lineRule="auto"/>
              <w:rPr>
                <w:rFonts w:ascii="Arial" w:hAnsi="Arial" w:cs="Arial"/>
                <w:sz w:val="24"/>
                <w:szCs w:val="24"/>
              </w:rPr>
            </w:pPr>
          </w:p>
        </w:tc>
      </w:tr>
    </w:tbl>
    <w:p w:rsidR="00943073" w:rsidRDefault="00943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943073" w:rsidRPr="006C5050" w:rsidTr="00B21C3C">
        <w:tc>
          <w:tcPr>
            <w:tcW w:w="5068"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1B56C1">
              <w:rPr>
                <w:rFonts w:ascii="Arial" w:hAnsi="Arial" w:cs="Arial"/>
                <w:b/>
                <w:sz w:val="24"/>
                <w:szCs w:val="24"/>
              </w:rPr>
              <w:t>1372</w:t>
            </w:r>
          </w:p>
        </w:tc>
        <w:tc>
          <w:tcPr>
            <w:tcW w:w="5069"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1B56C1">
              <w:rPr>
                <w:rFonts w:ascii="Arial" w:hAnsi="Arial" w:cs="Arial"/>
                <w:b/>
                <w:sz w:val="24"/>
                <w:szCs w:val="24"/>
              </w:rPr>
              <w:t>22 August 2019</w:t>
            </w:r>
          </w:p>
          <w:p w:rsidR="00943073" w:rsidRPr="00A40E9F" w:rsidRDefault="00943073" w:rsidP="00B21C3C">
            <w:pPr>
              <w:spacing w:after="0" w:line="240" w:lineRule="auto"/>
              <w:rPr>
                <w:rFonts w:ascii="Arial" w:hAnsi="Arial" w:cs="Arial"/>
                <w:b/>
                <w:sz w:val="24"/>
                <w:szCs w:val="24"/>
              </w:rPr>
            </w:pPr>
          </w:p>
        </w:tc>
      </w:tr>
      <w:tr w:rsidR="00943073" w:rsidRPr="006C5050" w:rsidTr="00B21C3C">
        <w:tc>
          <w:tcPr>
            <w:tcW w:w="10137" w:type="dxa"/>
            <w:gridSpan w:val="2"/>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Request :</w:t>
            </w:r>
          </w:p>
          <w:p w:rsidR="00943073" w:rsidRDefault="00943073" w:rsidP="00B21C3C">
            <w:pPr>
              <w:spacing w:after="0" w:line="240" w:lineRule="auto"/>
              <w:rPr>
                <w:rFonts w:ascii="Arial" w:hAnsi="Arial" w:cs="Arial"/>
                <w:sz w:val="24"/>
                <w:szCs w:val="24"/>
              </w:rPr>
            </w:pPr>
          </w:p>
          <w:p w:rsidR="001B56C1" w:rsidRPr="001B56C1" w:rsidRDefault="001B56C1" w:rsidP="001B56C1">
            <w:pPr>
              <w:spacing w:after="0" w:line="240" w:lineRule="auto"/>
              <w:rPr>
                <w:rFonts w:ascii="Arial" w:hAnsi="Arial" w:cs="Arial"/>
                <w:sz w:val="24"/>
                <w:szCs w:val="24"/>
              </w:rPr>
            </w:pPr>
            <w:r w:rsidRPr="001B56C1">
              <w:rPr>
                <w:rFonts w:ascii="Arial" w:hAnsi="Arial" w:cs="Arial"/>
                <w:b/>
                <w:bCs/>
                <w:sz w:val="24"/>
                <w:szCs w:val="24"/>
              </w:rPr>
              <w:t>Q1</w:t>
            </w:r>
            <w:r w:rsidRPr="001B56C1">
              <w:rPr>
                <w:rFonts w:ascii="Arial" w:hAnsi="Arial" w:cs="Arial"/>
                <w:sz w:val="24"/>
                <w:szCs w:val="24"/>
              </w:rPr>
              <w:t xml:space="preserve"> The name of each PCN within the CCG</w:t>
            </w:r>
          </w:p>
          <w:p w:rsidR="001B56C1" w:rsidRPr="001B56C1" w:rsidRDefault="001B56C1" w:rsidP="001B56C1">
            <w:pPr>
              <w:spacing w:after="0" w:line="240" w:lineRule="auto"/>
              <w:rPr>
                <w:rFonts w:ascii="Arial" w:hAnsi="Arial" w:cs="Arial"/>
                <w:sz w:val="24"/>
                <w:szCs w:val="24"/>
              </w:rPr>
            </w:pPr>
          </w:p>
          <w:p w:rsidR="001B56C1" w:rsidRPr="001B56C1" w:rsidRDefault="001B56C1" w:rsidP="001B56C1">
            <w:pPr>
              <w:spacing w:after="0" w:line="240" w:lineRule="auto"/>
              <w:rPr>
                <w:rFonts w:ascii="Arial" w:hAnsi="Arial" w:cs="Arial"/>
                <w:sz w:val="24"/>
                <w:szCs w:val="24"/>
              </w:rPr>
            </w:pPr>
            <w:r w:rsidRPr="001B56C1">
              <w:rPr>
                <w:rFonts w:ascii="Arial" w:hAnsi="Arial" w:cs="Arial"/>
                <w:b/>
                <w:bCs/>
                <w:sz w:val="24"/>
                <w:szCs w:val="24"/>
              </w:rPr>
              <w:t xml:space="preserve">Q2 </w:t>
            </w:r>
            <w:r w:rsidRPr="001B56C1">
              <w:rPr>
                <w:rFonts w:ascii="Arial" w:hAnsi="Arial" w:cs="Arial"/>
                <w:sz w:val="24"/>
                <w:szCs w:val="24"/>
              </w:rPr>
              <w:t>The name of each member GP practice within each PCN</w:t>
            </w:r>
          </w:p>
          <w:p w:rsidR="001B56C1" w:rsidRPr="001B56C1" w:rsidRDefault="001B56C1" w:rsidP="001B56C1">
            <w:pPr>
              <w:spacing w:after="0" w:line="240" w:lineRule="auto"/>
              <w:rPr>
                <w:rFonts w:ascii="Arial" w:hAnsi="Arial" w:cs="Arial"/>
                <w:sz w:val="24"/>
                <w:szCs w:val="24"/>
              </w:rPr>
            </w:pPr>
          </w:p>
          <w:p w:rsidR="001B56C1" w:rsidRPr="001B56C1" w:rsidRDefault="001B56C1" w:rsidP="001B56C1">
            <w:pPr>
              <w:spacing w:after="0" w:line="240" w:lineRule="auto"/>
              <w:rPr>
                <w:rFonts w:ascii="Arial" w:hAnsi="Arial" w:cs="Arial"/>
                <w:sz w:val="24"/>
                <w:szCs w:val="24"/>
              </w:rPr>
            </w:pPr>
            <w:r w:rsidRPr="001B56C1">
              <w:rPr>
                <w:rFonts w:ascii="Arial" w:hAnsi="Arial" w:cs="Arial"/>
                <w:b/>
                <w:bCs/>
                <w:sz w:val="24"/>
                <w:szCs w:val="24"/>
              </w:rPr>
              <w:t>Q3</w:t>
            </w:r>
            <w:r w:rsidRPr="001B56C1">
              <w:rPr>
                <w:rFonts w:ascii="Arial" w:hAnsi="Arial" w:cs="Arial"/>
                <w:sz w:val="24"/>
                <w:szCs w:val="24"/>
              </w:rPr>
              <w:t xml:space="preserve"> The practice code of each member practice </w:t>
            </w:r>
          </w:p>
          <w:p w:rsidR="001B56C1" w:rsidRPr="001B56C1" w:rsidRDefault="001B56C1" w:rsidP="001B56C1">
            <w:pPr>
              <w:spacing w:after="0" w:line="240" w:lineRule="auto"/>
              <w:rPr>
                <w:rFonts w:ascii="Arial" w:hAnsi="Arial" w:cs="Arial"/>
                <w:sz w:val="24"/>
                <w:szCs w:val="24"/>
              </w:rPr>
            </w:pPr>
          </w:p>
          <w:p w:rsidR="001B56C1" w:rsidRDefault="001B56C1" w:rsidP="001B56C1">
            <w:pPr>
              <w:spacing w:after="0" w:line="240" w:lineRule="auto"/>
              <w:rPr>
                <w:rFonts w:ascii="Arial" w:hAnsi="Arial" w:cs="Arial"/>
                <w:sz w:val="24"/>
                <w:szCs w:val="24"/>
              </w:rPr>
            </w:pPr>
            <w:r w:rsidRPr="001B56C1">
              <w:rPr>
                <w:rFonts w:ascii="Arial" w:hAnsi="Arial" w:cs="Arial"/>
                <w:b/>
                <w:bCs/>
                <w:sz w:val="24"/>
                <w:szCs w:val="24"/>
              </w:rPr>
              <w:t xml:space="preserve">Q4 </w:t>
            </w:r>
            <w:r w:rsidRPr="001B56C1">
              <w:rPr>
                <w:rFonts w:ascii="Arial" w:hAnsi="Arial" w:cs="Arial"/>
                <w:sz w:val="24"/>
                <w:szCs w:val="24"/>
              </w:rPr>
              <w:t>The size of each member practice</w:t>
            </w:r>
          </w:p>
          <w:p w:rsidR="001B56C1" w:rsidRPr="00A40E9F" w:rsidRDefault="001B56C1" w:rsidP="001B56C1">
            <w:pPr>
              <w:spacing w:after="0" w:line="240" w:lineRule="auto"/>
              <w:rPr>
                <w:rFonts w:ascii="Arial" w:hAnsi="Arial" w:cs="Arial"/>
                <w:sz w:val="24"/>
                <w:szCs w:val="24"/>
              </w:rPr>
            </w:pPr>
          </w:p>
        </w:tc>
      </w:tr>
      <w:tr w:rsidR="00943073" w:rsidRPr="006C5050" w:rsidTr="00B21C3C">
        <w:tc>
          <w:tcPr>
            <w:tcW w:w="10137" w:type="dxa"/>
            <w:gridSpan w:val="2"/>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Response :</w:t>
            </w:r>
          </w:p>
          <w:p w:rsidR="00943073" w:rsidRDefault="00294920" w:rsidP="00B21C3C">
            <w:pPr>
              <w:spacing w:after="0" w:line="240" w:lineRule="auto"/>
            </w:pPr>
            <w:r>
              <w:object w:dxaOrig="1539" w:dyaOrig="995">
                <v:shape id="_x0000_i1030" type="#_x0000_t75" style="width:77.25pt;height:49.5pt" o:ole="">
                  <v:imagedata r:id="rId35" o:title=""/>
                </v:shape>
                <o:OLEObject Type="Embed" ProgID="Excel.Sheet.8" ShapeID="_x0000_i1030" DrawAspect="Icon" ObjectID="_1630745203" r:id="rId36"/>
              </w:object>
            </w:r>
          </w:p>
          <w:p w:rsidR="00294920" w:rsidRPr="00294920" w:rsidRDefault="00294920" w:rsidP="00294920">
            <w:pPr>
              <w:spacing w:after="0" w:line="240" w:lineRule="auto"/>
              <w:rPr>
                <w:rFonts w:ascii="Arial" w:hAnsi="Arial" w:cs="Arial"/>
                <w:sz w:val="24"/>
                <w:szCs w:val="24"/>
              </w:rPr>
            </w:pPr>
            <w:r w:rsidRPr="00294920">
              <w:rPr>
                <w:rFonts w:ascii="Arial" w:hAnsi="Arial" w:cs="Arial"/>
                <w:b/>
                <w:bCs/>
                <w:sz w:val="24"/>
                <w:szCs w:val="24"/>
              </w:rPr>
              <w:t>Q1</w:t>
            </w:r>
            <w:r w:rsidRPr="00294920">
              <w:rPr>
                <w:rFonts w:ascii="Arial" w:hAnsi="Arial" w:cs="Arial"/>
                <w:sz w:val="24"/>
                <w:szCs w:val="24"/>
              </w:rPr>
              <w:t xml:space="preserve"> The name of each PCN within the CCG</w:t>
            </w:r>
            <w:r w:rsidRPr="00294920">
              <w:rPr>
                <w:rFonts w:ascii="Arial" w:hAnsi="Arial" w:cs="Arial"/>
                <w:color w:val="1F497D"/>
                <w:sz w:val="24"/>
                <w:szCs w:val="24"/>
              </w:rPr>
              <w:t xml:space="preserve"> </w:t>
            </w:r>
            <w:r w:rsidRPr="00294920">
              <w:rPr>
                <w:rFonts w:ascii="Arial" w:hAnsi="Arial" w:cs="Arial"/>
                <w:color w:val="FF0000"/>
                <w:sz w:val="24"/>
                <w:szCs w:val="24"/>
              </w:rPr>
              <w:t>– Barnsley CCG has one Supra Network with 6 Neighbourhood Networks</w:t>
            </w:r>
          </w:p>
          <w:p w:rsidR="00294920" w:rsidRPr="00294920" w:rsidRDefault="00294920" w:rsidP="00294920">
            <w:pPr>
              <w:spacing w:after="0" w:line="240" w:lineRule="auto"/>
              <w:rPr>
                <w:rFonts w:ascii="Arial" w:hAnsi="Arial" w:cs="Arial"/>
                <w:sz w:val="24"/>
                <w:szCs w:val="24"/>
              </w:rPr>
            </w:pPr>
          </w:p>
          <w:p w:rsidR="00294920" w:rsidRPr="00294920" w:rsidRDefault="00294920" w:rsidP="00294920">
            <w:pPr>
              <w:spacing w:after="0" w:line="240" w:lineRule="auto"/>
              <w:rPr>
                <w:rFonts w:ascii="Arial" w:hAnsi="Arial" w:cs="Arial"/>
                <w:sz w:val="24"/>
                <w:szCs w:val="24"/>
              </w:rPr>
            </w:pPr>
            <w:r w:rsidRPr="00294920">
              <w:rPr>
                <w:rFonts w:ascii="Arial" w:hAnsi="Arial" w:cs="Arial"/>
                <w:b/>
                <w:bCs/>
                <w:sz w:val="24"/>
                <w:szCs w:val="24"/>
              </w:rPr>
              <w:t xml:space="preserve">Q2 </w:t>
            </w:r>
            <w:r w:rsidRPr="00294920">
              <w:rPr>
                <w:rFonts w:ascii="Arial" w:hAnsi="Arial" w:cs="Arial"/>
                <w:sz w:val="24"/>
                <w:szCs w:val="24"/>
              </w:rPr>
              <w:t>The name of each member GP practice within each PCN</w:t>
            </w:r>
            <w:r w:rsidRPr="00294920">
              <w:rPr>
                <w:rFonts w:ascii="Arial" w:hAnsi="Arial" w:cs="Arial"/>
                <w:color w:val="1F497D"/>
                <w:sz w:val="24"/>
                <w:szCs w:val="24"/>
              </w:rPr>
              <w:t xml:space="preserve"> </w:t>
            </w:r>
            <w:r w:rsidRPr="00294920">
              <w:rPr>
                <w:rFonts w:ascii="Arial" w:hAnsi="Arial" w:cs="Arial"/>
                <w:color w:val="FF0000"/>
                <w:sz w:val="24"/>
                <w:szCs w:val="24"/>
              </w:rPr>
              <w:t>– see attached spreadsheet</w:t>
            </w:r>
          </w:p>
          <w:p w:rsidR="00294920" w:rsidRPr="00294920" w:rsidRDefault="00294920" w:rsidP="00294920">
            <w:pPr>
              <w:spacing w:after="0" w:line="240" w:lineRule="auto"/>
              <w:rPr>
                <w:rFonts w:ascii="Arial" w:hAnsi="Arial" w:cs="Arial"/>
                <w:sz w:val="24"/>
                <w:szCs w:val="24"/>
              </w:rPr>
            </w:pPr>
          </w:p>
          <w:p w:rsidR="00294920" w:rsidRPr="00294920" w:rsidRDefault="00294920" w:rsidP="00294920">
            <w:pPr>
              <w:spacing w:after="0" w:line="240" w:lineRule="auto"/>
              <w:rPr>
                <w:rFonts w:ascii="Arial" w:hAnsi="Arial" w:cs="Arial"/>
                <w:sz w:val="24"/>
                <w:szCs w:val="24"/>
              </w:rPr>
            </w:pPr>
            <w:r w:rsidRPr="00294920">
              <w:rPr>
                <w:rFonts w:ascii="Arial" w:hAnsi="Arial" w:cs="Arial"/>
                <w:b/>
                <w:bCs/>
                <w:sz w:val="24"/>
                <w:szCs w:val="24"/>
              </w:rPr>
              <w:t>Q3</w:t>
            </w:r>
            <w:r w:rsidRPr="00294920">
              <w:rPr>
                <w:rFonts w:ascii="Arial" w:hAnsi="Arial" w:cs="Arial"/>
                <w:sz w:val="24"/>
                <w:szCs w:val="24"/>
              </w:rPr>
              <w:t xml:space="preserve"> The practice code of each member practice </w:t>
            </w:r>
            <w:r w:rsidRPr="00294920">
              <w:rPr>
                <w:rFonts w:ascii="Arial" w:hAnsi="Arial" w:cs="Arial"/>
                <w:color w:val="FF0000"/>
                <w:sz w:val="24"/>
                <w:szCs w:val="24"/>
              </w:rPr>
              <w:t>– see attached spreadsheet</w:t>
            </w:r>
          </w:p>
          <w:p w:rsidR="00294920" w:rsidRPr="00294920" w:rsidRDefault="00294920" w:rsidP="00294920">
            <w:pPr>
              <w:spacing w:after="0" w:line="240" w:lineRule="auto"/>
              <w:rPr>
                <w:rFonts w:ascii="Arial" w:hAnsi="Arial" w:cs="Arial"/>
                <w:sz w:val="24"/>
                <w:szCs w:val="24"/>
              </w:rPr>
            </w:pPr>
          </w:p>
          <w:p w:rsidR="00294920" w:rsidRPr="00294920" w:rsidRDefault="00294920" w:rsidP="00294920">
            <w:pPr>
              <w:spacing w:after="0" w:line="240" w:lineRule="auto"/>
              <w:rPr>
                <w:rFonts w:ascii="Arial" w:hAnsi="Arial" w:cs="Arial"/>
                <w:sz w:val="24"/>
                <w:szCs w:val="24"/>
              </w:rPr>
            </w:pPr>
            <w:r w:rsidRPr="00294920">
              <w:rPr>
                <w:rFonts w:ascii="Arial" w:hAnsi="Arial" w:cs="Arial"/>
                <w:b/>
                <w:bCs/>
                <w:sz w:val="24"/>
                <w:szCs w:val="24"/>
              </w:rPr>
              <w:t xml:space="preserve">Q4 </w:t>
            </w:r>
            <w:r w:rsidRPr="00294920">
              <w:rPr>
                <w:rFonts w:ascii="Arial" w:hAnsi="Arial" w:cs="Arial"/>
                <w:sz w:val="24"/>
                <w:szCs w:val="24"/>
              </w:rPr>
              <w:t>The size of each member practice</w:t>
            </w:r>
            <w:r w:rsidRPr="00294920">
              <w:rPr>
                <w:rFonts w:ascii="Arial" w:hAnsi="Arial" w:cs="Arial"/>
                <w:color w:val="1F497D"/>
                <w:sz w:val="24"/>
                <w:szCs w:val="24"/>
              </w:rPr>
              <w:t xml:space="preserve"> </w:t>
            </w:r>
            <w:r w:rsidRPr="00294920">
              <w:rPr>
                <w:rFonts w:ascii="Arial" w:hAnsi="Arial" w:cs="Arial"/>
                <w:color w:val="FF0000"/>
                <w:sz w:val="24"/>
                <w:szCs w:val="24"/>
              </w:rPr>
              <w:t>– see attached spreadsheet</w:t>
            </w:r>
          </w:p>
          <w:p w:rsidR="00294920" w:rsidRPr="00A40E9F" w:rsidRDefault="00294920" w:rsidP="00B21C3C">
            <w:pPr>
              <w:spacing w:after="0" w:line="240" w:lineRule="auto"/>
              <w:rPr>
                <w:rFonts w:ascii="Arial" w:hAnsi="Arial" w:cs="Arial"/>
                <w:sz w:val="24"/>
                <w:szCs w:val="24"/>
              </w:rPr>
            </w:pPr>
          </w:p>
          <w:p w:rsidR="00943073" w:rsidRPr="00A40E9F" w:rsidRDefault="00943073" w:rsidP="00B21C3C">
            <w:pPr>
              <w:spacing w:after="0" w:line="240" w:lineRule="auto"/>
              <w:rPr>
                <w:rFonts w:ascii="Arial" w:hAnsi="Arial" w:cs="Arial"/>
                <w:sz w:val="24"/>
                <w:szCs w:val="24"/>
              </w:rPr>
            </w:pPr>
          </w:p>
        </w:tc>
      </w:tr>
    </w:tbl>
    <w:p w:rsidR="00943073" w:rsidRDefault="00943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44"/>
      </w:tblGrid>
      <w:tr w:rsidR="00943073" w:rsidRPr="006C5050" w:rsidTr="00B21C3C">
        <w:tc>
          <w:tcPr>
            <w:tcW w:w="5068"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E72654">
              <w:rPr>
                <w:rFonts w:ascii="Arial" w:hAnsi="Arial" w:cs="Arial"/>
                <w:b/>
                <w:sz w:val="24"/>
                <w:szCs w:val="24"/>
              </w:rPr>
              <w:t>1373</w:t>
            </w:r>
          </w:p>
        </w:tc>
        <w:tc>
          <w:tcPr>
            <w:tcW w:w="5069" w:type="dxa"/>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E72654">
              <w:rPr>
                <w:rFonts w:ascii="Arial" w:hAnsi="Arial" w:cs="Arial"/>
                <w:b/>
                <w:sz w:val="24"/>
                <w:szCs w:val="24"/>
              </w:rPr>
              <w:t>23 August 2019</w:t>
            </w:r>
          </w:p>
          <w:p w:rsidR="00943073" w:rsidRPr="00A40E9F" w:rsidRDefault="00943073" w:rsidP="00B21C3C">
            <w:pPr>
              <w:spacing w:after="0" w:line="240" w:lineRule="auto"/>
              <w:rPr>
                <w:rFonts w:ascii="Arial" w:hAnsi="Arial" w:cs="Arial"/>
                <w:b/>
                <w:sz w:val="24"/>
                <w:szCs w:val="24"/>
              </w:rPr>
            </w:pPr>
          </w:p>
        </w:tc>
      </w:tr>
      <w:tr w:rsidR="00943073" w:rsidRPr="006C5050" w:rsidTr="00B21C3C">
        <w:tc>
          <w:tcPr>
            <w:tcW w:w="10137" w:type="dxa"/>
            <w:gridSpan w:val="2"/>
            <w:shd w:val="clear" w:color="auto" w:fill="auto"/>
          </w:tcPr>
          <w:p w:rsidR="00943073" w:rsidRDefault="00943073" w:rsidP="00B21C3C">
            <w:pPr>
              <w:spacing w:after="0" w:line="240" w:lineRule="auto"/>
              <w:rPr>
                <w:rFonts w:ascii="Arial" w:hAnsi="Arial" w:cs="Arial"/>
                <w:b/>
                <w:sz w:val="24"/>
                <w:szCs w:val="24"/>
              </w:rPr>
            </w:pPr>
            <w:r w:rsidRPr="00A40E9F">
              <w:rPr>
                <w:rFonts w:ascii="Arial" w:hAnsi="Arial" w:cs="Arial"/>
                <w:b/>
                <w:sz w:val="24"/>
                <w:szCs w:val="24"/>
              </w:rPr>
              <w:t>Request :</w:t>
            </w:r>
          </w:p>
          <w:p w:rsidR="00E72654" w:rsidRPr="00A40E9F" w:rsidRDefault="00E72654" w:rsidP="00B21C3C">
            <w:pPr>
              <w:spacing w:after="0" w:line="240" w:lineRule="auto"/>
              <w:rPr>
                <w:rFonts w:ascii="Arial" w:hAnsi="Arial" w:cs="Arial"/>
                <w:b/>
                <w:sz w:val="24"/>
                <w:szCs w:val="24"/>
              </w:rPr>
            </w:pPr>
          </w:p>
          <w:p w:rsidR="00E72654" w:rsidRPr="00E72654" w:rsidRDefault="00E72654" w:rsidP="00E72654">
            <w:pPr>
              <w:spacing w:after="0" w:line="240" w:lineRule="auto"/>
              <w:rPr>
                <w:rFonts w:ascii="Arial" w:hAnsi="Arial" w:cs="Arial"/>
                <w:sz w:val="24"/>
                <w:lang w:val="en-US"/>
              </w:rPr>
            </w:pPr>
            <w:r w:rsidRPr="00E72654">
              <w:rPr>
                <w:rFonts w:ascii="Arial" w:hAnsi="Arial" w:cs="Arial"/>
                <w:sz w:val="24"/>
                <w:lang w:val="en-US"/>
              </w:rPr>
              <w:t xml:space="preserve">For your information, POLCE refers to Procedures of Limited Clinical Effectiveness, but is previously known as ‘low priority treatments’. Please treat POLCE in this request as referring to ‘Procedures of Limited Clinical Effectiveness’ and what was previously called ‘low priority treatments’. </w:t>
            </w:r>
          </w:p>
          <w:p w:rsidR="00E72654" w:rsidRPr="00E72654" w:rsidRDefault="00E72654" w:rsidP="00E72654">
            <w:pPr>
              <w:spacing w:after="0" w:line="240" w:lineRule="auto"/>
              <w:rPr>
                <w:rFonts w:ascii="Arial" w:hAnsi="Arial" w:cs="Arial"/>
                <w:sz w:val="24"/>
                <w:lang w:val="en-US"/>
              </w:rPr>
            </w:pPr>
          </w:p>
          <w:p w:rsidR="00E72654" w:rsidRPr="00E72654" w:rsidRDefault="00E72654" w:rsidP="00E72654">
            <w:pPr>
              <w:spacing w:after="0" w:line="240" w:lineRule="auto"/>
              <w:rPr>
                <w:rFonts w:ascii="Arial" w:hAnsi="Arial" w:cs="Arial"/>
                <w:sz w:val="24"/>
                <w:lang w:val="en-US"/>
              </w:rPr>
            </w:pPr>
            <w:r w:rsidRPr="00E72654">
              <w:rPr>
                <w:rFonts w:ascii="Arial" w:hAnsi="Arial" w:cs="Arial"/>
                <w:sz w:val="24"/>
                <w:lang w:val="en-US"/>
              </w:rPr>
              <w:t xml:space="preserve">If the CCG </w:t>
            </w:r>
            <w:r w:rsidRPr="00E72654">
              <w:rPr>
                <w:rFonts w:ascii="Arial" w:hAnsi="Arial" w:cs="Arial"/>
                <w:b/>
                <w:bCs/>
                <w:sz w:val="24"/>
                <w:lang w:val="en-US"/>
              </w:rPr>
              <w:t>does</w:t>
            </w:r>
            <w:r w:rsidRPr="00E72654">
              <w:rPr>
                <w:rFonts w:ascii="Arial" w:hAnsi="Arial" w:cs="Arial"/>
                <w:sz w:val="24"/>
                <w:lang w:val="en-US"/>
              </w:rPr>
              <w:t xml:space="preserve"> follow a POLCE policy, please could you provide answers to each following question covering the following time periods: </w:t>
            </w:r>
          </w:p>
          <w:p w:rsidR="00E72654" w:rsidRPr="00E72654" w:rsidRDefault="00E72654" w:rsidP="00E72654">
            <w:pPr>
              <w:spacing w:after="0" w:line="240" w:lineRule="auto"/>
              <w:rPr>
                <w:rFonts w:ascii="Arial" w:hAnsi="Arial" w:cs="Arial"/>
                <w:sz w:val="24"/>
                <w:lang w:val="en-US"/>
              </w:rPr>
            </w:pPr>
          </w:p>
          <w:p w:rsidR="00E72654" w:rsidRPr="00E72654" w:rsidRDefault="00E72654" w:rsidP="00E72654">
            <w:pPr>
              <w:spacing w:after="0" w:line="240" w:lineRule="auto"/>
              <w:rPr>
                <w:rFonts w:ascii="Arial" w:hAnsi="Arial" w:cs="Arial"/>
                <w:sz w:val="24"/>
                <w:lang w:val="en-US"/>
              </w:rPr>
            </w:pPr>
            <w:r w:rsidRPr="00E72654">
              <w:rPr>
                <w:rFonts w:ascii="Arial" w:hAnsi="Arial" w:cs="Arial"/>
                <w:sz w:val="24"/>
                <w:lang w:val="en-US"/>
              </w:rPr>
              <w:t xml:space="preserve">The first covering the time period </w:t>
            </w:r>
            <w:r w:rsidRPr="00E72654">
              <w:rPr>
                <w:rFonts w:ascii="Arial" w:hAnsi="Arial" w:cs="Arial"/>
                <w:b/>
                <w:bCs/>
                <w:sz w:val="24"/>
                <w:lang w:val="en-US"/>
              </w:rPr>
              <w:t>1</w:t>
            </w:r>
            <w:r w:rsidRPr="00E72654">
              <w:rPr>
                <w:rFonts w:ascii="Arial" w:hAnsi="Arial" w:cs="Arial"/>
                <w:b/>
                <w:bCs/>
                <w:sz w:val="24"/>
                <w:vertAlign w:val="superscript"/>
                <w:lang w:val="en-US"/>
              </w:rPr>
              <w:t>st</w:t>
            </w:r>
            <w:r w:rsidRPr="00E72654">
              <w:rPr>
                <w:rFonts w:ascii="Arial" w:hAnsi="Arial" w:cs="Arial"/>
                <w:b/>
                <w:bCs/>
                <w:sz w:val="24"/>
                <w:lang w:val="en-US"/>
              </w:rPr>
              <w:t xml:space="preserve"> January 2015 – 31</w:t>
            </w:r>
            <w:r w:rsidRPr="00E72654">
              <w:rPr>
                <w:rFonts w:ascii="Arial" w:hAnsi="Arial" w:cs="Arial"/>
                <w:b/>
                <w:bCs/>
                <w:sz w:val="24"/>
                <w:vertAlign w:val="superscript"/>
                <w:lang w:val="en-US"/>
              </w:rPr>
              <w:t>st</w:t>
            </w:r>
            <w:r w:rsidRPr="00E72654">
              <w:rPr>
                <w:rFonts w:ascii="Arial" w:hAnsi="Arial" w:cs="Arial"/>
                <w:b/>
                <w:bCs/>
                <w:sz w:val="24"/>
                <w:lang w:val="en-US"/>
              </w:rPr>
              <w:t xml:space="preserve"> December 2015; </w:t>
            </w:r>
          </w:p>
          <w:p w:rsidR="00E72654" w:rsidRPr="00E72654" w:rsidRDefault="00E72654" w:rsidP="00E72654">
            <w:pPr>
              <w:spacing w:after="0" w:line="240" w:lineRule="auto"/>
              <w:rPr>
                <w:rFonts w:ascii="Arial" w:hAnsi="Arial" w:cs="Arial"/>
                <w:sz w:val="24"/>
                <w:lang w:val="en-US"/>
              </w:rPr>
            </w:pPr>
            <w:r w:rsidRPr="00E72654">
              <w:rPr>
                <w:rFonts w:ascii="Arial" w:hAnsi="Arial" w:cs="Arial"/>
                <w:sz w:val="24"/>
                <w:lang w:val="en-US"/>
              </w:rPr>
              <w:t xml:space="preserve">The second covering the time period </w:t>
            </w:r>
            <w:r w:rsidRPr="00E72654">
              <w:rPr>
                <w:rFonts w:ascii="Arial" w:hAnsi="Arial" w:cs="Arial"/>
                <w:b/>
                <w:bCs/>
                <w:sz w:val="24"/>
                <w:lang w:val="en-US"/>
              </w:rPr>
              <w:t>1</w:t>
            </w:r>
            <w:r w:rsidRPr="00E72654">
              <w:rPr>
                <w:rFonts w:ascii="Arial" w:hAnsi="Arial" w:cs="Arial"/>
                <w:b/>
                <w:bCs/>
                <w:sz w:val="24"/>
                <w:vertAlign w:val="superscript"/>
                <w:lang w:val="en-US"/>
              </w:rPr>
              <w:t>st</w:t>
            </w:r>
            <w:r w:rsidRPr="00E72654">
              <w:rPr>
                <w:rFonts w:ascii="Arial" w:hAnsi="Arial" w:cs="Arial"/>
                <w:b/>
                <w:bCs/>
                <w:sz w:val="24"/>
                <w:lang w:val="en-US"/>
              </w:rPr>
              <w:t xml:space="preserve"> January 2016 – 31</w:t>
            </w:r>
            <w:r w:rsidRPr="00E72654">
              <w:rPr>
                <w:rFonts w:ascii="Arial" w:hAnsi="Arial" w:cs="Arial"/>
                <w:b/>
                <w:bCs/>
                <w:sz w:val="24"/>
                <w:vertAlign w:val="superscript"/>
                <w:lang w:val="en-US"/>
              </w:rPr>
              <w:t>st</w:t>
            </w:r>
            <w:r w:rsidRPr="00E72654">
              <w:rPr>
                <w:rFonts w:ascii="Arial" w:hAnsi="Arial" w:cs="Arial"/>
                <w:b/>
                <w:bCs/>
                <w:sz w:val="24"/>
                <w:lang w:val="en-US"/>
              </w:rPr>
              <w:t xml:space="preserve"> December 2016; </w:t>
            </w:r>
          </w:p>
          <w:p w:rsidR="00E72654" w:rsidRPr="00E72654" w:rsidRDefault="00E72654" w:rsidP="00E72654">
            <w:pPr>
              <w:spacing w:after="0" w:line="240" w:lineRule="auto"/>
              <w:rPr>
                <w:rFonts w:ascii="Arial" w:hAnsi="Arial" w:cs="Arial"/>
                <w:b/>
                <w:bCs/>
                <w:sz w:val="24"/>
                <w:lang w:val="en-US"/>
              </w:rPr>
            </w:pPr>
            <w:r w:rsidRPr="00E72654">
              <w:rPr>
                <w:rFonts w:ascii="Arial" w:hAnsi="Arial" w:cs="Arial"/>
                <w:sz w:val="24"/>
                <w:lang w:val="en-US"/>
              </w:rPr>
              <w:t xml:space="preserve">The third covering the time period </w:t>
            </w:r>
            <w:r w:rsidRPr="00E72654">
              <w:rPr>
                <w:rFonts w:ascii="Arial" w:hAnsi="Arial" w:cs="Arial"/>
                <w:b/>
                <w:bCs/>
                <w:sz w:val="24"/>
                <w:lang w:val="en-US"/>
              </w:rPr>
              <w:t>1</w:t>
            </w:r>
            <w:r w:rsidRPr="00E72654">
              <w:rPr>
                <w:rFonts w:ascii="Arial" w:hAnsi="Arial" w:cs="Arial"/>
                <w:b/>
                <w:bCs/>
                <w:sz w:val="24"/>
                <w:vertAlign w:val="superscript"/>
                <w:lang w:val="en-US"/>
              </w:rPr>
              <w:t>st</w:t>
            </w:r>
            <w:r w:rsidRPr="00E72654">
              <w:rPr>
                <w:rFonts w:ascii="Arial" w:hAnsi="Arial" w:cs="Arial"/>
                <w:b/>
                <w:bCs/>
                <w:sz w:val="24"/>
                <w:lang w:val="en-US"/>
              </w:rPr>
              <w:t xml:space="preserve"> January 2017 – 31</w:t>
            </w:r>
            <w:r w:rsidRPr="00E72654">
              <w:rPr>
                <w:rFonts w:ascii="Arial" w:hAnsi="Arial" w:cs="Arial"/>
                <w:b/>
                <w:bCs/>
                <w:sz w:val="24"/>
                <w:vertAlign w:val="superscript"/>
                <w:lang w:val="en-US"/>
              </w:rPr>
              <w:t>st</w:t>
            </w:r>
            <w:r w:rsidRPr="00E72654">
              <w:rPr>
                <w:rFonts w:ascii="Arial" w:hAnsi="Arial" w:cs="Arial"/>
                <w:b/>
                <w:bCs/>
                <w:sz w:val="24"/>
                <w:lang w:val="en-US"/>
              </w:rPr>
              <w:t xml:space="preserve"> December 2017;</w:t>
            </w:r>
          </w:p>
          <w:p w:rsidR="00E72654" w:rsidRPr="00E72654" w:rsidRDefault="00E72654" w:rsidP="00E72654">
            <w:pPr>
              <w:spacing w:after="0" w:line="240" w:lineRule="auto"/>
              <w:rPr>
                <w:rFonts w:ascii="Arial" w:hAnsi="Arial" w:cs="Arial"/>
                <w:b/>
                <w:bCs/>
                <w:sz w:val="24"/>
                <w:lang w:val="en-US"/>
              </w:rPr>
            </w:pPr>
            <w:r w:rsidRPr="00E72654">
              <w:rPr>
                <w:rFonts w:ascii="Arial" w:hAnsi="Arial" w:cs="Arial"/>
                <w:sz w:val="24"/>
                <w:lang w:val="en-US"/>
              </w:rPr>
              <w:t xml:space="preserve">and the fourth covering the time period </w:t>
            </w:r>
            <w:r w:rsidRPr="00E72654">
              <w:rPr>
                <w:rFonts w:ascii="Arial" w:hAnsi="Arial" w:cs="Arial"/>
                <w:b/>
                <w:bCs/>
                <w:sz w:val="24"/>
                <w:lang w:val="en-US"/>
              </w:rPr>
              <w:t>1</w:t>
            </w:r>
            <w:r w:rsidRPr="00E72654">
              <w:rPr>
                <w:rFonts w:ascii="Arial" w:hAnsi="Arial" w:cs="Arial"/>
                <w:b/>
                <w:bCs/>
                <w:sz w:val="24"/>
                <w:vertAlign w:val="superscript"/>
                <w:lang w:val="en-US"/>
              </w:rPr>
              <w:t>st</w:t>
            </w:r>
            <w:r w:rsidRPr="00E72654">
              <w:rPr>
                <w:rFonts w:ascii="Arial" w:hAnsi="Arial" w:cs="Arial"/>
                <w:b/>
                <w:bCs/>
                <w:sz w:val="24"/>
                <w:lang w:val="en-US"/>
              </w:rPr>
              <w:t xml:space="preserve"> January 2018 – 31</w:t>
            </w:r>
            <w:r w:rsidRPr="00E72654">
              <w:rPr>
                <w:rFonts w:ascii="Arial" w:hAnsi="Arial" w:cs="Arial"/>
                <w:b/>
                <w:bCs/>
                <w:sz w:val="24"/>
                <w:vertAlign w:val="superscript"/>
                <w:lang w:val="en-US"/>
              </w:rPr>
              <w:t>st</w:t>
            </w:r>
            <w:r w:rsidRPr="00E72654">
              <w:rPr>
                <w:rFonts w:ascii="Arial" w:hAnsi="Arial" w:cs="Arial"/>
                <w:b/>
                <w:bCs/>
                <w:sz w:val="24"/>
                <w:lang w:val="en-US"/>
              </w:rPr>
              <w:t xml:space="preserve"> December 2018;</w:t>
            </w:r>
          </w:p>
          <w:p w:rsidR="00E72654" w:rsidRDefault="00E72654" w:rsidP="00E72654">
            <w:pPr>
              <w:spacing w:after="0" w:line="240" w:lineRule="auto"/>
              <w:rPr>
                <w:rFonts w:ascii="Arial" w:hAnsi="Arial" w:cs="Arial"/>
                <w:b/>
                <w:bCs/>
                <w:sz w:val="24"/>
                <w:lang w:val="en-US"/>
              </w:rPr>
            </w:pPr>
            <w:proofErr w:type="gramStart"/>
            <w:r w:rsidRPr="00E72654">
              <w:rPr>
                <w:rFonts w:ascii="Arial" w:hAnsi="Arial" w:cs="Arial"/>
                <w:sz w:val="24"/>
                <w:lang w:val="en-US"/>
              </w:rPr>
              <w:t>and</w:t>
            </w:r>
            <w:proofErr w:type="gramEnd"/>
            <w:r w:rsidRPr="00E72654">
              <w:rPr>
                <w:rFonts w:ascii="Arial" w:hAnsi="Arial" w:cs="Arial"/>
                <w:sz w:val="24"/>
                <w:lang w:val="en-US"/>
              </w:rPr>
              <w:t xml:space="preserve"> the fifth covering the time period </w:t>
            </w:r>
            <w:r w:rsidRPr="00E72654">
              <w:rPr>
                <w:rFonts w:ascii="Arial" w:hAnsi="Arial" w:cs="Arial"/>
                <w:b/>
                <w:bCs/>
                <w:sz w:val="24"/>
                <w:lang w:val="en-US"/>
              </w:rPr>
              <w:t>1</w:t>
            </w:r>
            <w:r w:rsidRPr="00E72654">
              <w:rPr>
                <w:rFonts w:ascii="Arial" w:hAnsi="Arial" w:cs="Arial"/>
                <w:b/>
                <w:bCs/>
                <w:sz w:val="24"/>
                <w:vertAlign w:val="superscript"/>
                <w:lang w:val="en-US"/>
              </w:rPr>
              <w:t>st</w:t>
            </w:r>
            <w:r w:rsidRPr="00E72654">
              <w:rPr>
                <w:rFonts w:ascii="Arial" w:hAnsi="Arial" w:cs="Arial"/>
                <w:b/>
                <w:bCs/>
                <w:sz w:val="24"/>
                <w:lang w:val="en-US"/>
              </w:rPr>
              <w:t xml:space="preserve"> January 2019 – 1</w:t>
            </w:r>
            <w:r w:rsidRPr="00E72654">
              <w:rPr>
                <w:rFonts w:ascii="Arial" w:hAnsi="Arial" w:cs="Arial"/>
                <w:b/>
                <w:bCs/>
                <w:sz w:val="24"/>
                <w:vertAlign w:val="superscript"/>
                <w:lang w:val="en-US"/>
              </w:rPr>
              <w:t>st</w:t>
            </w:r>
            <w:r w:rsidRPr="00E72654">
              <w:rPr>
                <w:rFonts w:ascii="Arial" w:hAnsi="Arial" w:cs="Arial"/>
                <w:b/>
                <w:bCs/>
                <w:sz w:val="24"/>
                <w:lang w:val="en-US"/>
              </w:rPr>
              <w:t xml:space="preserve"> August 2019.</w:t>
            </w:r>
          </w:p>
          <w:p w:rsidR="00E72654" w:rsidRPr="00E72654" w:rsidRDefault="00E72654" w:rsidP="00E72654">
            <w:pPr>
              <w:spacing w:after="0" w:line="240" w:lineRule="auto"/>
              <w:rPr>
                <w:rFonts w:ascii="Arial" w:hAnsi="Arial" w:cs="Arial"/>
                <w:b/>
                <w:bCs/>
                <w:sz w:val="24"/>
                <w:lang w:val="en-US"/>
              </w:rPr>
            </w:pPr>
          </w:p>
          <w:p w:rsidR="00E72654" w:rsidRPr="00E72654" w:rsidRDefault="00E72654" w:rsidP="00E72654">
            <w:pPr>
              <w:numPr>
                <w:ilvl w:val="0"/>
                <w:numId w:val="11"/>
              </w:numPr>
              <w:spacing w:after="0" w:line="240" w:lineRule="auto"/>
              <w:ind w:left="785"/>
              <w:contextualSpacing/>
              <w:rPr>
                <w:rFonts w:ascii="Arial" w:eastAsia="Times New Roman" w:hAnsi="Arial" w:cs="Arial"/>
                <w:sz w:val="24"/>
                <w:lang w:val="en-US"/>
              </w:rPr>
            </w:pPr>
            <w:r w:rsidRPr="00E72654">
              <w:rPr>
                <w:rFonts w:ascii="Arial" w:eastAsia="Times New Roman" w:hAnsi="Arial" w:cs="Arial"/>
                <w:sz w:val="24"/>
                <w:lang w:val="en-US"/>
              </w:rPr>
              <w:t>For each time period, how many applications were approved and referred?</w:t>
            </w:r>
          </w:p>
          <w:p w:rsidR="00E72654" w:rsidRPr="00E72654" w:rsidRDefault="00E72654" w:rsidP="00E72654">
            <w:pPr>
              <w:numPr>
                <w:ilvl w:val="0"/>
                <w:numId w:val="11"/>
              </w:numPr>
              <w:spacing w:after="0" w:line="240" w:lineRule="auto"/>
              <w:ind w:left="785"/>
              <w:contextualSpacing/>
              <w:rPr>
                <w:rFonts w:ascii="Arial" w:eastAsia="Times New Roman" w:hAnsi="Arial" w:cs="Arial"/>
                <w:sz w:val="24"/>
                <w:lang w:val="en-US"/>
              </w:rPr>
            </w:pPr>
            <w:r w:rsidRPr="00E72654">
              <w:rPr>
                <w:rFonts w:ascii="Arial" w:eastAsia="Times New Roman" w:hAnsi="Arial" w:cs="Arial"/>
                <w:sz w:val="24"/>
                <w:lang w:val="en-US"/>
              </w:rPr>
              <w:t>For each time period, how many applications were rejected?</w:t>
            </w:r>
          </w:p>
          <w:p w:rsidR="00943073" w:rsidRPr="00A40E9F" w:rsidRDefault="00943073" w:rsidP="00B21C3C">
            <w:pPr>
              <w:spacing w:after="0" w:line="240" w:lineRule="auto"/>
              <w:rPr>
                <w:rFonts w:ascii="Arial" w:hAnsi="Arial" w:cs="Arial"/>
                <w:sz w:val="24"/>
                <w:szCs w:val="24"/>
              </w:rPr>
            </w:pPr>
          </w:p>
        </w:tc>
      </w:tr>
      <w:tr w:rsidR="00943073" w:rsidRPr="006C5050" w:rsidTr="00B21C3C">
        <w:tc>
          <w:tcPr>
            <w:tcW w:w="10137" w:type="dxa"/>
            <w:gridSpan w:val="2"/>
            <w:shd w:val="clear" w:color="auto" w:fill="auto"/>
          </w:tcPr>
          <w:p w:rsidR="00943073" w:rsidRPr="00A40E9F" w:rsidRDefault="00943073" w:rsidP="00B21C3C">
            <w:pPr>
              <w:spacing w:after="0" w:line="240" w:lineRule="auto"/>
              <w:rPr>
                <w:rFonts w:ascii="Arial" w:hAnsi="Arial" w:cs="Arial"/>
                <w:b/>
                <w:sz w:val="24"/>
                <w:szCs w:val="24"/>
              </w:rPr>
            </w:pPr>
            <w:r w:rsidRPr="00A40E9F">
              <w:rPr>
                <w:rFonts w:ascii="Arial" w:hAnsi="Arial" w:cs="Arial"/>
                <w:b/>
                <w:sz w:val="24"/>
                <w:szCs w:val="24"/>
              </w:rPr>
              <w:lastRenderedPageBreak/>
              <w:t>Response :</w:t>
            </w:r>
          </w:p>
          <w:tbl>
            <w:tblPr>
              <w:tblpPr w:leftFromText="180" w:rightFromText="180" w:vertAnchor="text"/>
              <w:tblW w:w="5615" w:type="dxa"/>
              <w:tblCellMar>
                <w:left w:w="0" w:type="dxa"/>
                <w:right w:w="0" w:type="dxa"/>
              </w:tblCellMar>
              <w:tblLook w:val="04A0" w:firstRow="1" w:lastRow="0" w:firstColumn="1" w:lastColumn="0" w:noHBand="0" w:noVBand="1"/>
            </w:tblPr>
            <w:tblGrid>
              <w:gridCol w:w="3119"/>
              <w:gridCol w:w="1337"/>
              <w:gridCol w:w="1217"/>
            </w:tblGrid>
            <w:tr w:rsidR="00852449" w:rsidTr="00852449">
              <w:trPr>
                <w:trHeight w:val="300"/>
              </w:trPr>
              <w:tc>
                <w:tcPr>
                  <w:tcW w:w="4427" w:type="dxa"/>
                  <w:gridSpan w:val="2"/>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8"/>
                      <w:szCs w:val="28"/>
                      <w:lang w:eastAsia="en-GB"/>
                    </w:rPr>
                  </w:pPr>
                  <w:r>
                    <w:rPr>
                      <w:rFonts w:ascii="Arial" w:hAnsi="Arial" w:cs="Arial"/>
                      <w:b/>
                      <w:bCs/>
                      <w:color w:val="FF0000"/>
                      <w:sz w:val="24"/>
                      <w:szCs w:val="24"/>
                      <w:lang w:eastAsia="en-GB"/>
                    </w:rPr>
                    <w:t>NHS Barnsley CCG - POLCE</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rPr>
                      <w:rFonts w:ascii="Times New Roman" w:eastAsia="Times New Roman" w:hAnsi="Times New Roman"/>
                      <w:sz w:val="20"/>
                      <w:szCs w:val="20"/>
                      <w:lang w:eastAsia="en-GB"/>
                    </w:rPr>
                  </w:pP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b/>
                      <w:bCs/>
                      <w:color w:val="FF0000"/>
                      <w:sz w:val="24"/>
                      <w:szCs w:val="24"/>
                      <w:lang w:eastAsia="en-GB"/>
                    </w:rPr>
                  </w:pPr>
                  <w:r>
                    <w:rPr>
                      <w:rFonts w:ascii="Arial" w:hAnsi="Arial" w:cs="Arial"/>
                      <w:b/>
                      <w:bCs/>
                      <w:color w:val="FF0000"/>
                      <w:sz w:val="24"/>
                      <w:szCs w:val="24"/>
                      <w:lang w:eastAsia="en-GB"/>
                    </w:rPr>
                    <w:t>Period</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b/>
                      <w:bCs/>
                      <w:color w:val="FF0000"/>
                      <w:sz w:val="24"/>
                      <w:szCs w:val="24"/>
                      <w:lang w:eastAsia="en-GB"/>
                    </w:rPr>
                  </w:pPr>
                  <w:r>
                    <w:rPr>
                      <w:rFonts w:ascii="Arial" w:hAnsi="Arial" w:cs="Arial"/>
                      <w:b/>
                      <w:bCs/>
                      <w:color w:val="FF0000"/>
                      <w:sz w:val="24"/>
                      <w:szCs w:val="24"/>
                      <w:lang w:eastAsia="en-GB"/>
                    </w:rPr>
                    <w:t>Approved</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b/>
                      <w:bCs/>
                      <w:color w:val="FF0000"/>
                      <w:sz w:val="24"/>
                      <w:szCs w:val="24"/>
                      <w:lang w:eastAsia="en-GB"/>
                    </w:rPr>
                  </w:pPr>
                  <w:r>
                    <w:rPr>
                      <w:rFonts w:ascii="Arial" w:hAnsi="Arial" w:cs="Arial"/>
                      <w:b/>
                      <w:bCs/>
                      <w:color w:val="FF0000"/>
                      <w:sz w:val="24"/>
                      <w:szCs w:val="24"/>
                      <w:lang w:eastAsia="en-GB"/>
                    </w:rPr>
                    <w:t>Declined</w:t>
                  </w: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4"/>
                      <w:szCs w:val="24"/>
                      <w:lang w:eastAsia="en-GB"/>
                    </w:rPr>
                  </w:pPr>
                  <w:r>
                    <w:rPr>
                      <w:rFonts w:ascii="Arial" w:hAnsi="Arial" w:cs="Arial"/>
                      <w:color w:val="FF0000"/>
                      <w:sz w:val="24"/>
                      <w:szCs w:val="24"/>
                      <w:lang w:eastAsia="en-GB"/>
                    </w:rPr>
                    <w:t>01/01/2015-31/12/2015</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6</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1</w:t>
                  </w: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4"/>
                      <w:szCs w:val="24"/>
                      <w:lang w:eastAsia="en-GB"/>
                    </w:rPr>
                  </w:pPr>
                  <w:r>
                    <w:rPr>
                      <w:rFonts w:ascii="Arial" w:hAnsi="Arial" w:cs="Arial"/>
                      <w:color w:val="FF0000"/>
                      <w:sz w:val="24"/>
                      <w:szCs w:val="24"/>
                      <w:lang w:eastAsia="en-GB"/>
                    </w:rPr>
                    <w:t>01/01/2016-31/12/2016</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34</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24</w:t>
                  </w: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4"/>
                      <w:szCs w:val="24"/>
                      <w:lang w:eastAsia="en-GB"/>
                    </w:rPr>
                  </w:pPr>
                  <w:r>
                    <w:rPr>
                      <w:rFonts w:ascii="Arial" w:hAnsi="Arial" w:cs="Arial"/>
                      <w:color w:val="FF0000"/>
                      <w:sz w:val="24"/>
                      <w:szCs w:val="24"/>
                      <w:lang w:eastAsia="en-GB"/>
                    </w:rPr>
                    <w:t>01/01/2017-31/12/2017</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48</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18</w:t>
                  </w: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4"/>
                      <w:szCs w:val="24"/>
                      <w:lang w:eastAsia="en-GB"/>
                    </w:rPr>
                  </w:pPr>
                  <w:r>
                    <w:rPr>
                      <w:rFonts w:ascii="Arial" w:hAnsi="Arial" w:cs="Arial"/>
                      <w:color w:val="FF0000"/>
                      <w:sz w:val="24"/>
                      <w:szCs w:val="24"/>
                      <w:lang w:eastAsia="en-GB"/>
                    </w:rPr>
                    <w:t>01/01/2018-31/12/2018</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221</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65</w:t>
                  </w:r>
                </w:p>
              </w:tc>
            </w:tr>
            <w:tr w:rsidR="00852449" w:rsidTr="00852449">
              <w:trPr>
                <w:trHeight w:val="300"/>
              </w:trPr>
              <w:tc>
                <w:tcPr>
                  <w:tcW w:w="3119" w:type="dxa"/>
                  <w:noWrap/>
                  <w:tcMar>
                    <w:top w:w="0" w:type="dxa"/>
                    <w:left w:w="108" w:type="dxa"/>
                    <w:bottom w:w="0" w:type="dxa"/>
                    <w:right w:w="108" w:type="dxa"/>
                  </w:tcMar>
                  <w:vAlign w:val="bottom"/>
                  <w:hideMark/>
                </w:tcPr>
                <w:p w:rsidR="00852449" w:rsidRDefault="00852449" w:rsidP="00852449">
                  <w:pPr>
                    <w:spacing w:after="0" w:line="240" w:lineRule="auto"/>
                    <w:rPr>
                      <w:rFonts w:ascii="Arial" w:eastAsiaTheme="minorHAnsi" w:hAnsi="Arial" w:cs="Arial"/>
                      <w:color w:val="FF0000"/>
                      <w:sz w:val="24"/>
                      <w:szCs w:val="24"/>
                      <w:lang w:eastAsia="en-GB"/>
                    </w:rPr>
                  </w:pPr>
                  <w:r>
                    <w:rPr>
                      <w:rFonts w:ascii="Arial" w:hAnsi="Arial" w:cs="Arial"/>
                      <w:color w:val="FF0000"/>
                      <w:sz w:val="24"/>
                      <w:szCs w:val="24"/>
                      <w:lang w:eastAsia="en-GB"/>
                    </w:rPr>
                    <w:t>01/01/2019-01/08/2019</w:t>
                  </w:r>
                </w:p>
              </w:tc>
              <w:tc>
                <w:tcPr>
                  <w:tcW w:w="130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86</w:t>
                  </w:r>
                </w:p>
              </w:tc>
              <w:tc>
                <w:tcPr>
                  <w:tcW w:w="1188" w:type="dxa"/>
                  <w:noWrap/>
                  <w:tcMar>
                    <w:top w:w="0" w:type="dxa"/>
                    <w:left w:w="108" w:type="dxa"/>
                    <w:bottom w:w="0" w:type="dxa"/>
                    <w:right w:w="108" w:type="dxa"/>
                  </w:tcMar>
                  <w:vAlign w:val="bottom"/>
                  <w:hideMark/>
                </w:tcPr>
                <w:p w:rsidR="00852449" w:rsidRDefault="00852449" w:rsidP="00852449">
                  <w:pPr>
                    <w:spacing w:after="0" w:line="240" w:lineRule="auto"/>
                    <w:jc w:val="right"/>
                    <w:rPr>
                      <w:rFonts w:ascii="Arial" w:eastAsiaTheme="minorHAnsi" w:hAnsi="Arial" w:cs="Arial"/>
                      <w:color w:val="FF0000"/>
                      <w:sz w:val="24"/>
                      <w:szCs w:val="24"/>
                      <w:lang w:eastAsia="en-GB"/>
                    </w:rPr>
                  </w:pPr>
                  <w:r>
                    <w:rPr>
                      <w:rFonts w:ascii="Arial" w:hAnsi="Arial" w:cs="Arial"/>
                      <w:color w:val="FF0000"/>
                      <w:sz w:val="24"/>
                      <w:szCs w:val="24"/>
                      <w:lang w:eastAsia="en-GB"/>
                    </w:rPr>
                    <w:t>38</w:t>
                  </w:r>
                </w:p>
              </w:tc>
            </w:tr>
            <w:tr w:rsidR="00852449" w:rsidTr="00852449">
              <w:trPr>
                <w:trHeight w:val="300"/>
              </w:trPr>
              <w:tc>
                <w:tcPr>
                  <w:tcW w:w="3119" w:type="dxa"/>
                  <w:noWrap/>
                  <w:tcMar>
                    <w:top w:w="0" w:type="dxa"/>
                    <w:left w:w="108" w:type="dxa"/>
                    <w:bottom w:w="0" w:type="dxa"/>
                    <w:right w:w="108" w:type="dxa"/>
                  </w:tcMar>
                  <w:vAlign w:val="bottom"/>
                </w:tcPr>
                <w:p w:rsidR="00852449" w:rsidRDefault="00852449" w:rsidP="00852449">
                  <w:pPr>
                    <w:spacing w:after="0" w:line="240" w:lineRule="auto"/>
                    <w:rPr>
                      <w:rFonts w:ascii="Arial" w:hAnsi="Arial" w:cs="Arial"/>
                      <w:color w:val="FF0000"/>
                      <w:sz w:val="24"/>
                      <w:szCs w:val="24"/>
                      <w:lang w:eastAsia="en-GB"/>
                    </w:rPr>
                  </w:pPr>
                  <w:bookmarkStart w:id="1" w:name="_GoBack"/>
                  <w:bookmarkEnd w:id="1"/>
                </w:p>
              </w:tc>
              <w:tc>
                <w:tcPr>
                  <w:tcW w:w="1308" w:type="dxa"/>
                  <w:noWrap/>
                  <w:tcMar>
                    <w:top w:w="0" w:type="dxa"/>
                    <w:left w:w="108" w:type="dxa"/>
                    <w:bottom w:w="0" w:type="dxa"/>
                    <w:right w:w="108" w:type="dxa"/>
                  </w:tcMar>
                  <w:vAlign w:val="bottom"/>
                </w:tcPr>
                <w:p w:rsidR="00852449" w:rsidRDefault="00852449" w:rsidP="00852449">
                  <w:pPr>
                    <w:spacing w:after="0" w:line="240" w:lineRule="auto"/>
                    <w:jc w:val="right"/>
                    <w:rPr>
                      <w:rFonts w:ascii="Arial" w:hAnsi="Arial" w:cs="Arial"/>
                      <w:color w:val="FF0000"/>
                      <w:sz w:val="24"/>
                      <w:szCs w:val="24"/>
                      <w:lang w:eastAsia="en-GB"/>
                    </w:rPr>
                  </w:pPr>
                </w:p>
              </w:tc>
              <w:tc>
                <w:tcPr>
                  <w:tcW w:w="1188" w:type="dxa"/>
                  <w:noWrap/>
                  <w:tcMar>
                    <w:top w:w="0" w:type="dxa"/>
                    <w:left w:w="108" w:type="dxa"/>
                    <w:bottom w:w="0" w:type="dxa"/>
                    <w:right w:w="108" w:type="dxa"/>
                  </w:tcMar>
                  <w:vAlign w:val="bottom"/>
                </w:tcPr>
                <w:p w:rsidR="00852449" w:rsidRDefault="00852449" w:rsidP="00852449">
                  <w:pPr>
                    <w:spacing w:after="0" w:line="240" w:lineRule="auto"/>
                    <w:jc w:val="right"/>
                    <w:rPr>
                      <w:rFonts w:ascii="Arial" w:hAnsi="Arial" w:cs="Arial"/>
                      <w:color w:val="FF0000"/>
                      <w:sz w:val="24"/>
                      <w:szCs w:val="24"/>
                      <w:lang w:eastAsia="en-GB"/>
                    </w:rPr>
                  </w:pPr>
                </w:p>
              </w:tc>
            </w:tr>
          </w:tbl>
          <w:p w:rsidR="00943073" w:rsidRPr="00A40E9F" w:rsidRDefault="00852449" w:rsidP="00852449">
            <w:pPr>
              <w:spacing w:after="0" w:line="240" w:lineRule="auto"/>
              <w:rPr>
                <w:rFonts w:ascii="Arial" w:hAnsi="Arial" w:cs="Arial"/>
                <w:sz w:val="24"/>
                <w:szCs w:val="24"/>
              </w:rPr>
            </w:pPr>
            <w:r>
              <w:rPr>
                <w:rFonts w:ascii="Arial" w:hAnsi="Arial" w:cs="Arial"/>
                <w:color w:val="FF0000"/>
                <w:sz w:val="24"/>
                <w:szCs w:val="24"/>
              </w:rPr>
              <w:br w:type="textWrapping" w:clear="all"/>
              <w:t>We do not hold information of how many POLCE were referred on</w:t>
            </w:r>
            <w:r>
              <w:rPr>
                <w:color w:val="FF0000"/>
              </w:rPr>
              <w:t>.</w:t>
            </w:r>
          </w:p>
        </w:tc>
      </w:tr>
    </w:tbl>
    <w:p w:rsidR="00943073" w:rsidRDefault="00943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538"/>
      </w:tblGrid>
      <w:tr w:rsidR="00220F99" w:rsidRPr="006C5050" w:rsidTr="00221CDC">
        <w:tc>
          <w:tcPr>
            <w:tcW w:w="5068"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37591A">
              <w:rPr>
                <w:rFonts w:ascii="Arial" w:hAnsi="Arial" w:cs="Arial"/>
                <w:b/>
                <w:sz w:val="24"/>
                <w:szCs w:val="24"/>
              </w:rPr>
              <w:t>1374</w:t>
            </w:r>
          </w:p>
        </w:tc>
        <w:tc>
          <w:tcPr>
            <w:tcW w:w="5069"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37591A">
              <w:rPr>
                <w:rFonts w:ascii="Arial" w:hAnsi="Arial" w:cs="Arial"/>
                <w:b/>
                <w:sz w:val="24"/>
                <w:szCs w:val="24"/>
              </w:rPr>
              <w:t>23 August 2019</w:t>
            </w:r>
          </w:p>
          <w:p w:rsidR="00220F99" w:rsidRPr="00A40E9F" w:rsidRDefault="00220F99" w:rsidP="00221CDC">
            <w:pPr>
              <w:spacing w:after="0" w:line="240" w:lineRule="auto"/>
              <w:rPr>
                <w:rFonts w:ascii="Arial" w:hAnsi="Arial" w:cs="Arial"/>
                <w:b/>
                <w:sz w:val="24"/>
                <w:szCs w:val="24"/>
              </w:rPr>
            </w:pPr>
          </w:p>
        </w:tc>
      </w:tr>
      <w:tr w:rsidR="00220F99" w:rsidRPr="006C5050" w:rsidTr="00221CDC">
        <w:tc>
          <w:tcPr>
            <w:tcW w:w="10137" w:type="dxa"/>
            <w:gridSpan w:val="2"/>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Request :</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Please provide the information requested for your CCG. I request a full list of ALL instances of:</w:t>
            </w:r>
          </w:p>
          <w:p w:rsidR="0037591A" w:rsidRPr="0037591A" w:rsidRDefault="0037591A" w:rsidP="0037591A">
            <w:pPr>
              <w:pStyle w:val="PlainText"/>
              <w:rPr>
                <w:rFonts w:ascii="Arial" w:hAnsi="Arial" w:cs="Arial"/>
                <w:sz w:val="24"/>
                <w:szCs w:val="24"/>
              </w:rPr>
            </w:pP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 xml:space="preserve">1.) any hospital services that have been centralised, </w:t>
            </w:r>
            <w:proofErr w:type="spellStart"/>
            <w:r w:rsidRPr="0037591A">
              <w:rPr>
                <w:rFonts w:ascii="Arial" w:hAnsi="Arial" w:cs="Arial"/>
                <w:sz w:val="24"/>
                <w:szCs w:val="24"/>
              </w:rPr>
              <w:t>ie</w:t>
            </w:r>
            <w:proofErr w:type="spellEnd"/>
            <w:r w:rsidRPr="0037591A">
              <w:rPr>
                <w:rFonts w:ascii="Arial" w:hAnsi="Arial" w:cs="Arial"/>
                <w:sz w:val="24"/>
                <w:szCs w:val="24"/>
              </w:rPr>
              <w:t xml:space="preserve"> relocated in to a single unit or into fewer units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2.) any losses of community beds (planned and those that have happened since 2012) plus losses of beds in district general hospitals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3.) any closures of GP surgeries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4.) instances where hospital units have been downgraded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5.) Any closures of walk-in centres and MIUs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6.) any A&amp;E units that are facing closure, centralisation, relocation or downgrade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7.) any Maternity units that are facing closure, centralisation, relocation, downgrade or will no longer be consultant-led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8.) any Cancer wards or units that are to be closed, downgraded, centralised or relocated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9.) any Stroke wards/units that have been closed, downgraded, centralised or relocated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 xml:space="preserve">10.) </w:t>
            </w:r>
            <w:proofErr w:type="gramStart"/>
            <w:r w:rsidRPr="0037591A">
              <w:rPr>
                <w:rFonts w:ascii="Arial" w:hAnsi="Arial" w:cs="Arial"/>
                <w:sz w:val="24"/>
                <w:szCs w:val="24"/>
              </w:rPr>
              <w:t>any</w:t>
            </w:r>
            <w:proofErr w:type="gramEnd"/>
            <w:r w:rsidRPr="0037591A">
              <w:rPr>
                <w:rFonts w:ascii="Arial" w:hAnsi="Arial" w:cs="Arial"/>
                <w:sz w:val="24"/>
                <w:szCs w:val="24"/>
              </w:rPr>
              <w:t xml:space="preserve"> closures of Urgent Care Centres or Urgent Treatment Centres - please also </w:t>
            </w:r>
            <w:r w:rsidRPr="0037591A">
              <w:rPr>
                <w:rFonts w:ascii="Arial" w:hAnsi="Arial" w:cs="Arial"/>
                <w:sz w:val="24"/>
                <w:szCs w:val="24"/>
              </w:rPr>
              <w:lastRenderedPageBreak/>
              <w:t>include downgrades and relocations.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11.) The change in spend in spend on mental health (total and as a % of overall spend) between 2010 and the current time. Please also list any closures of NHS mental health facilities (planned and those that have happened since 2012)</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 xml:space="preserve">12.) </w:t>
            </w:r>
            <w:proofErr w:type="gramStart"/>
            <w:r w:rsidRPr="0037591A">
              <w:rPr>
                <w:rFonts w:ascii="Arial" w:hAnsi="Arial" w:cs="Arial"/>
                <w:sz w:val="24"/>
                <w:szCs w:val="24"/>
              </w:rPr>
              <w:t>please</w:t>
            </w:r>
            <w:proofErr w:type="gramEnd"/>
            <w:r w:rsidRPr="0037591A">
              <w:rPr>
                <w:rFonts w:ascii="Arial" w:hAnsi="Arial" w:cs="Arial"/>
                <w:sz w:val="24"/>
                <w:szCs w:val="24"/>
              </w:rPr>
              <w:t xml:space="preserve"> provide a list of any other reductions of service that </w:t>
            </w:r>
            <w:proofErr w:type="spellStart"/>
            <w:r w:rsidRPr="0037591A">
              <w:rPr>
                <w:rFonts w:ascii="Arial" w:hAnsi="Arial" w:cs="Arial"/>
                <w:sz w:val="24"/>
                <w:szCs w:val="24"/>
              </w:rPr>
              <w:t>doe</w:t>
            </w:r>
            <w:proofErr w:type="spellEnd"/>
            <w:r w:rsidRPr="0037591A">
              <w:rPr>
                <w:rFonts w:ascii="Arial" w:hAnsi="Arial" w:cs="Arial"/>
                <w:sz w:val="24"/>
                <w:szCs w:val="24"/>
              </w:rPr>
              <w:t xml:space="preserve"> not fit into the above categories.</w:t>
            </w:r>
          </w:p>
          <w:p w:rsidR="0037591A" w:rsidRPr="0037591A" w:rsidRDefault="0037591A" w:rsidP="0037591A">
            <w:pPr>
              <w:pStyle w:val="PlainText"/>
              <w:rPr>
                <w:rFonts w:ascii="Arial" w:hAnsi="Arial" w:cs="Arial"/>
                <w:sz w:val="24"/>
                <w:szCs w:val="24"/>
              </w:rPr>
            </w:pPr>
            <w:r w:rsidRPr="0037591A">
              <w:rPr>
                <w:rFonts w:ascii="Arial" w:hAnsi="Arial" w:cs="Arial"/>
                <w:sz w:val="24"/>
                <w:szCs w:val="24"/>
              </w:rPr>
              <w:t>By 'planned', I mean at the planning stage, due for a public consultation, planned but yet to be implemented, or at pre-consultation stage.</w:t>
            </w:r>
          </w:p>
          <w:p w:rsidR="00220F99" w:rsidRPr="00A40E9F" w:rsidRDefault="00220F99" w:rsidP="00221CDC">
            <w:pPr>
              <w:spacing w:after="0" w:line="240" w:lineRule="auto"/>
              <w:rPr>
                <w:rFonts w:ascii="Arial" w:hAnsi="Arial" w:cs="Arial"/>
                <w:sz w:val="24"/>
                <w:szCs w:val="24"/>
              </w:rPr>
            </w:pPr>
          </w:p>
        </w:tc>
      </w:tr>
      <w:tr w:rsidR="00220F99" w:rsidRPr="006C5050" w:rsidTr="00221CDC">
        <w:tc>
          <w:tcPr>
            <w:tcW w:w="10137" w:type="dxa"/>
            <w:gridSpan w:val="2"/>
            <w:shd w:val="clear" w:color="auto" w:fill="auto"/>
          </w:tcPr>
          <w:p w:rsidR="00220F99" w:rsidRDefault="00220F99" w:rsidP="00221CDC">
            <w:pPr>
              <w:spacing w:after="0" w:line="240" w:lineRule="auto"/>
              <w:rPr>
                <w:rFonts w:ascii="Arial" w:hAnsi="Arial" w:cs="Arial"/>
                <w:b/>
                <w:sz w:val="24"/>
                <w:szCs w:val="24"/>
              </w:rPr>
            </w:pPr>
            <w:r w:rsidRPr="00A40E9F">
              <w:rPr>
                <w:rFonts w:ascii="Arial" w:hAnsi="Arial" w:cs="Arial"/>
                <w:b/>
                <w:sz w:val="24"/>
                <w:szCs w:val="24"/>
              </w:rPr>
              <w:lastRenderedPageBreak/>
              <w:t>Response :</w:t>
            </w:r>
          </w:p>
          <w:p w:rsidR="00F27623" w:rsidRPr="00A40E9F" w:rsidRDefault="00F27623" w:rsidP="00221CDC">
            <w:pPr>
              <w:spacing w:after="0" w:line="240" w:lineRule="auto"/>
              <w:rPr>
                <w:rFonts w:ascii="Arial" w:hAnsi="Arial" w:cs="Arial"/>
                <w:b/>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 xml:space="preserve">1.) any hospital services that have been centralised, </w:t>
            </w:r>
            <w:proofErr w:type="spellStart"/>
            <w:r w:rsidRPr="00F27623">
              <w:rPr>
                <w:rFonts w:ascii="Arial" w:hAnsi="Arial" w:cs="Arial"/>
                <w:sz w:val="24"/>
                <w:szCs w:val="24"/>
              </w:rPr>
              <w:t>ie</w:t>
            </w:r>
            <w:proofErr w:type="spellEnd"/>
            <w:r w:rsidRPr="00F27623">
              <w:rPr>
                <w:rFonts w:ascii="Arial" w:hAnsi="Arial" w:cs="Arial"/>
                <w:sz w:val="24"/>
                <w:szCs w:val="24"/>
              </w:rPr>
              <w:t xml:space="preserve"> relocated in to a single unit or into fewer units (planned and those that have happened since 2012)</w:t>
            </w:r>
          </w:p>
          <w:p w:rsidR="00F27623" w:rsidRPr="00F27623" w:rsidRDefault="00F27623" w:rsidP="00F27623">
            <w:pPr>
              <w:rPr>
                <w:rFonts w:ascii="Arial" w:hAnsi="Arial" w:cs="Arial"/>
                <w:b/>
                <w:bCs/>
                <w:color w:val="FF0000"/>
                <w:sz w:val="24"/>
                <w:szCs w:val="24"/>
              </w:rPr>
            </w:pPr>
            <w:r w:rsidRPr="00F27623">
              <w:rPr>
                <w:rFonts w:ascii="Arial" w:hAnsi="Arial" w:cs="Arial"/>
                <w:b/>
                <w:bCs/>
                <w:color w:val="FF0000"/>
                <w:sz w:val="24"/>
                <w:szCs w:val="24"/>
              </w:rPr>
              <w:t>Regional Stroke Services, South Yorkshire and Bassetlaw – Hyper Acute Stroke Model:</w:t>
            </w:r>
          </w:p>
          <w:p w:rsidR="00F27623" w:rsidRPr="00F27623" w:rsidRDefault="00852449" w:rsidP="00F27623">
            <w:pPr>
              <w:pStyle w:val="PlainText"/>
              <w:rPr>
                <w:rFonts w:ascii="Arial" w:hAnsi="Arial" w:cs="Arial"/>
                <w:b/>
                <w:bCs/>
                <w:color w:val="000000"/>
                <w:sz w:val="24"/>
                <w:szCs w:val="24"/>
              </w:rPr>
            </w:pPr>
            <w:hyperlink r:id="rId37" w:history="1">
              <w:r w:rsidR="00F27623" w:rsidRPr="00F27623">
                <w:rPr>
                  <w:rStyle w:val="Hyperlink"/>
                  <w:rFonts w:ascii="Arial" w:hAnsi="Arial" w:cs="Arial"/>
                  <w:b/>
                  <w:bCs/>
                  <w:sz w:val="24"/>
                  <w:szCs w:val="24"/>
                </w:rPr>
                <w:t>https://www.healthandcaretogethersyb.co.uk/what-we-do/working-together-network/regional-stroke-service</w:t>
              </w:r>
            </w:hyperlink>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2.) any losses of community beds (planned and those that have happened since 2012) plus</w:t>
            </w: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losses of beds in district general hospitals (planned and those that have happened since 2012)</w:t>
            </w:r>
          </w:p>
          <w:p w:rsidR="00F27623" w:rsidRPr="00F27623" w:rsidRDefault="00F27623" w:rsidP="00F27623">
            <w:pPr>
              <w:numPr>
                <w:ilvl w:val="0"/>
                <w:numId w:val="24"/>
              </w:numPr>
              <w:spacing w:after="0" w:line="240" w:lineRule="auto"/>
              <w:rPr>
                <w:rFonts w:ascii="Arial" w:hAnsi="Arial" w:cs="Arial"/>
                <w:b/>
                <w:bCs/>
                <w:color w:val="FF0000"/>
                <w:sz w:val="24"/>
                <w:szCs w:val="24"/>
              </w:rPr>
            </w:pPr>
            <w:r w:rsidRPr="00F27623">
              <w:rPr>
                <w:rFonts w:ascii="Arial" w:hAnsi="Arial" w:cs="Arial"/>
                <w:b/>
                <w:bCs/>
                <w:color w:val="FF0000"/>
                <w:sz w:val="24"/>
                <w:szCs w:val="24"/>
              </w:rPr>
              <w:t xml:space="preserve">Initially - 48 IC beds in Mount Vernon Hospital, 21 IC beds in two Care Homes and up to 50 ‘virtual’ IC beds in </w:t>
            </w:r>
            <w:proofErr w:type="gramStart"/>
            <w:r w:rsidRPr="00F27623">
              <w:rPr>
                <w:rFonts w:ascii="Arial" w:hAnsi="Arial" w:cs="Arial"/>
                <w:b/>
                <w:bCs/>
                <w:color w:val="FF0000"/>
                <w:sz w:val="24"/>
                <w:szCs w:val="24"/>
              </w:rPr>
              <w:t>patients</w:t>
            </w:r>
            <w:proofErr w:type="gramEnd"/>
            <w:r w:rsidRPr="00F27623">
              <w:rPr>
                <w:rFonts w:ascii="Arial" w:hAnsi="Arial" w:cs="Arial"/>
                <w:b/>
                <w:bCs/>
                <w:color w:val="FF0000"/>
                <w:sz w:val="24"/>
                <w:szCs w:val="24"/>
              </w:rPr>
              <w:t xml:space="preserve"> homes.</w:t>
            </w:r>
          </w:p>
          <w:p w:rsidR="00F27623" w:rsidRPr="00F27623" w:rsidRDefault="00F27623" w:rsidP="00F27623">
            <w:pPr>
              <w:rPr>
                <w:rFonts w:ascii="Arial" w:hAnsi="Arial" w:cs="Arial"/>
                <w:b/>
                <w:bCs/>
                <w:color w:val="FF0000"/>
                <w:sz w:val="24"/>
                <w:szCs w:val="24"/>
              </w:rPr>
            </w:pPr>
          </w:p>
          <w:p w:rsidR="00F27623" w:rsidRPr="00F27623" w:rsidRDefault="00F27623" w:rsidP="00F27623">
            <w:pPr>
              <w:numPr>
                <w:ilvl w:val="0"/>
                <w:numId w:val="24"/>
              </w:numPr>
              <w:spacing w:after="0" w:line="240" w:lineRule="auto"/>
              <w:rPr>
                <w:rFonts w:ascii="Arial" w:hAnsi="Arial" w:cs="Arial"/>
                <w:b/>
                <w:bCs/>
                <w:color w:val="FF0000"/>
                <w:sz w:val="24"/>
                <w:szCs w:val="24"/>
              </w:rPr>
            </w:pPr>
            <w:r w:rsidRPr="00F27623">
              <w:rPr>
                <w:rFonts w:ascii="Arial" w:hAnsi="Arial" w:cs="Arial"/>
                <w:b/>
                <w:bCs/>
                <w:color w:val="FF0000"/>
                <w:sz w:val="24"/>
                <w:szCs w:val="24"/>
              </w:rPr>
              <w:t xml:space="preserve">Following transformation and reconfiguration - 24 intensive rehab IC beds in Barnsley Hospital (Acorn Unit), 28 IC beds in three care homes and up to 80 ‘virtual’ IC beds in </w:t>
            </w:r>
            <w:proofErr w:type="gramStart"/>
            <w:r w:rsidRPr="00F27623">
              <w:rPr>
                <w:rFonts w:ascii="Arial" w:hAnsi="Arial" w:cs="Arial"/>
                <w:b/>
                <w:bCs/>
                <w:color w:val="FF0000"/>
                <w:sz w:val="24"/>
                <w:szCs w:val="24"/>
              </w:rPr>
              <w:t>patients</w:t>
            </w:r>
            <w:proofErr w:type="gramEnd"/>
            <w:r w:rsidRPr="00F27623">
              <w:rPr>
                <w:rFonts w:ascii="Arial" w:hAnsi="Arial" w:cs="Arial"/>
                <w:b/>
                <w:bCs/>
                <w:color w:val="FF0000"/>
                <w:sz w:val="24"/>
                <w:szCs w:val="24"/>
              </w:rPr>
              <w:t xml:space="preserve"> homes.  Also, money available to ‘spot purchase’ extra IC beds if required for rehabilitation, recuperation and respite.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3.) any closures of GP surgeries (planned and those that have happened since 2012)</w:t>
            </w:r>
          </w:p>
          <w:p w:rsidR="00F27623" w:rsidRPr="00F27623" w:rsidRDefault="00F27623" w:rsidP="00F27623">
            <w:pPr>
              <w:rPr>
                <w:rFonts w:ascii="Arial" w:hAnsi="Arial" w:cs="Arial"/>
                <w:b/>
                <w:bCs/>
                <w:color w:val="FF0000"/>
                <w:sz w:val="24"/>
                <w:szCs w:val="24"/>
              </w:rPr>
            </w:pPr>
            <w:r w:rsidRPr="00F27623">
              <w:rPr>
                <w:rFonts w:ascii="Arial" w:hAnsi="Arial" w:cs="Arial"/>
                <w:b/>
                <w:bCs/>
                <w:color w:val="FF0000"/>
                <w:sz w:val="24"/>
                <w:szCs w:val="24"/>
              </w:rPr>
              <w:t xml:space="preserve">NHS Barnsley CCG has not had any GP practices that have ‘closed’ since the CCG formed in 01 April 2013. However, there are a number of practices that have merged with another practice. </w:t>
            </w:r>
          </w:p>
          <w:p w:rsidR="00F27623" w:rsidRPr="00F27623" w:rsidRDefault="00F27623" w:rsidP="00F27623">
            <w:pPr>
              <w:rPr>
                <w:rFonts w:ascii="Arial" w:hAnsi="Arial" w:cs="Arial"/>
                <w:b/>
                <w:bCs/>
                <w:color w:val="FF0000"/>
                <w:sz w:val="24"/>
                <w:szCs w:val="24"/>
              </w:rPr>
            </w:pPr>
            <w:r w:rsidRPr="00F27623">
              <w:rPr>
                <w:rFonts w:ascii="Arial" w:hAnsi="Arial" w:cs="Arial"/>
                <w:b/>
                <w:bCs/>
                <w:color w:val="FF0000"/>
                <w:sz w:val="24"/>
                <w:szCs w:val="24"/>
              </w:rPr>
              <w:t xml:space="preserve">These details are below: </w:t>
            </w:r>
          </w:p>
          <w:p w:rsidR="00F27623" w:rsidRPr="00F27623" w:rsidRDefault="00F27623" w:rsidP="00F27623">
            <w:pPr>
              <w:pStyle w:val="ListParagraph"/>
              <w:numPr>
                <w:ilvl w:val="0"/>
                <w:numId w:val="25"/>
              </w:numPr>
              <w:rPr>
                <w:rFonts w:ascii="Arial" w:hAnsi="Arial" w:cs="Arial"/>
                <w:b/>
                <w:bCs/>
                <w:color w:val="FF0000"/>
              </w:rPr>
            </w:pPr>
            <w:r w:rsidRPr="00F27623">
              <w:rPr>
                <w:rFonts w:ascii="Arial" w:hAnsi="Arial" w:cs="Arial"/>
                <w:b/>
                <w:bCs/>
                <w:color w:val="FF0000"/>
              </w:rPr>
              <w:t xml:space="preserve">Furlong Road Surgery – merged with </w:t>
            </w:r>
            <w:proofErr w:type="spellStart"/>
            <w:r w:rsidRPr="00F27623">
              <w:rPr>
                <w:rFonts w:ascii="Arial" w:hAnsi="Arial" w:cs="Arial"/>
                <w:b/>
                <w:bCs/>
                <w:color w:val="FF0000"/>
              </w:rPr>
              <w:t>Dearne</w:t>
            </w:r>
            <w:proofErr w:type="spellEnd"/>
            <w:r w:rsidRPr="00F27623">
              <w:rPr>
                <w:rFonts w:ascii="Arial" w:hAnsi="Arial" w:cs="Arial"/>
                <w:b/>
                <w:bCs/>
                <w:color w:val="FF0000"/>
              </w:rPr>
              <w:t xml:space="preserve"> Valley Group Practice on 30 June 2016</w:t>
            </w:r>
          </w:p>
          <w:p w:rsidR="00F27623" w:rsidRPr="00F27623" w:rsidRDefault="00F27623" w:rsidP="00F27623">
            <w:pPr>
              <w:pStyle w:val="ListParagraph"/>
              <w:numPr>
                <w:ilvl w:val="0"/>
                <w:numId w:val="25"/>
              </w:numPr>
              <w:rPr>
                <w:rFonts w:ascii="Arial" w:hAnsi="Arial" w:cs="Arial"/>
                <w:b/>
                <w:bCs/>
                <w:color w:val="FF0000"/>
              </w:rPr>
            </w:pPr>
            <w:r w:rsidRPr="00F27623">
              <w:rPr>
                <w:rFonts w:ascii="Arial" w:hAnsi="Arial" w:cs="Arial"/>
                <w:b/>
                <w:bCs/>
                <w:color w:val="FF0000"/>
              </w:rPr>
              <w:t xml:space="preserve">Cope Street Surgery – merged with and became a branch of Park Grove Surgery on 05 January 2017 (These premises have now re-located to </w:t>
            </w:r>
            <w:proofErr w:type="spellStart"/>
            <w:r w:rsidRPr="00F27623">
              <w:rPr>
                <w:rFonts w:ascii="Arial" w:hAnsi="Arial" w:cs="Arial"/>
                <w:b/>
                <w:bCs/>
                <w:color w:val="FF0000"/>
              </w:rPr>
              <w:t>Burleigh</w:t>
            </w:r>
            <w:proofErr w:type="spellEnd"/>
            <w:r w:rsidRPr="00F27623">
              <w:rPr>
                <w:rFonts w:ascii="Arial" w:hAnsi="Arial" w:cs="Arial"/>
                <w:b/>
                <w:bCs/>
                <w:color w:val="FF0000"/>
              </w:rPr>
              <w:t xml:space="preserve"> Medical Centre in a new build)</w:t>
            </w:r>
          </w:p>
          <w:p w:rsidR="00F27623" w:rsidRPr="00F27623" w:rsidRDefault="00F27623" w:rsidP="00F27623">
            <w:pPr>
              <w:pStyle w:val="ListParagraph"/>
              <w:numPr>
                <w:ilvl w:val="0"/>
                <w:numId w:val="25"/>
              </w:numPr>
              <w:rPr>
                <w:rFonts w:ascii="Arial" w:hAnsi="Arial" w:cs="Arial"/>
                <w:b/>
                <w:bCs/>
                <w:color w:val="FF0000"/>
              </w:rPr>
            </w:pPr>
            <w:r w:rsidRPr="00F27623">
              <w:rPr>
                <w:rFonts w:ascii="Arial" w:hAnsi="Arial" w:cs="Arial"/>
                <w:b/>
                <w:bCs/>
                <w:color w:val="FF0000"/>
              </w:rPr>
              <w:t xml:space="preserve">Rotherham Road – merged with </w:t>
            </w:r>
            <w:proofErr w:type="spellStart"/>
            <w:r w:rsidRPr="00F27623">
              <w:rPr>
                <w:rFonts w:ascii="Arial" w:hAnsi="Arial" w:cs="Arial"/>
                <w:b/>
                <w:bCs/>
                <w:color w:val="FF0000"/>
              </w:rPr>
              <w:t>Hillbrow</w:t>
            </w:r>
            <w:proofErr w:type="spellEnd"/>
            <w:r w:rsidRPr="00F27623">
              <w:rPr>
                <w:rFonts w:ascii="Arial" w:hAnsi="Arial" w:cs="Arial"/>
                <w:b/>
                <w:bCs/>
                <w:color w:val="FF0000"/>
              </w:rPr>
              <w:t xml:space="preserve"> Practice and became a branch surgery on 01 April 2017</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lastRenderedPageBreak/>
              <w:t>4.) instances where hospital units have been downgraded (planned and those that have happened since 2012)</w:t>
            </w:r>
          </w:p>
          <w:p w:rsidR="00F27623" w:rsidRPr="00F27623" w:rsidRDefault="00F27623" w:rsidP="00F27623">
            <w:pPr>
              <w:rPr>
                <w:rFonts w:ascii="Arial" w:hAnsi="Arial" w:cs="Arial"/>
                <w:b/>
                <w:bCs/>
                <w:color w:val="FF0000"/>
                <w:sz w:val="24"/>
                <w:szCs w:val="24"/>
              </w:rPr>
            </w:pPr>
            <w:r w:rsidRPr="00F27623">
              <w:rPr>
                <w:rFonts w:ascii="Arial" w:hAnsi="Arial" w:cs="Arial"/>
                <w:b/>
                <w:bCs/>
                <w:color w:val="FF0000"/>
                <w:sz w:val="24"/>
                <w:szCs w:val="24"/>
              </w:rPr>
              <w:t>Regional Stroke Services, South Yorkshire and Bassetlaw – Hyper Acute Stroke Model:</w:t>
            </w:r>
          </w:p>
          <w:p w:rsidR="00F27623" w:rsidRPr="00F27623" w:rsidRDefault="00852449" w:rsidP="00F27623">
            <w:pPr>
              <w:rPr>
                <w:rFonts w:ascii="Arial" w:hAnsi="Arial" w:cs="Arial"/>
                <w:b/>
                <w:bCs/>
                <w:color w:val="FF0000"/>
                <w:sz w:val="24"/>
                <w:szCs w:val="24"/>
              </w:rPr>
            </w:pPr>
            <w:hyperlink r:id="rId38" w:history="1">
              <w:r w:rsidR="00F27623" w:rsidRPr="00F27623">
                <w:rPr>
                  <w:rStyle w:val="Hyperlink"/>
                  <w:rFonts w:ascii="Arial" w:hAnsi="Arial" w:cs="Arial"/>
                  <w:b/>
                  <w:bCs/>
                  <w:sz w:val="24"/>
                  <w:szCs w:val="24"/>
                </w:rPr>
                <w:t>https://www.healthandcaretogethersyb.co.uk/what-we-do/working-together-network/regional-stroke-service</w:t>
              </w:r>
            </w:hyperlink>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5.) Any closures of walk-in centres and MIUs (planned and those that have happened since 2012)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None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6.) any A&amp;E units that are facing closure, centralisation, relocation or downgrade (planned and those that have happened since 2012)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None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7.) any Maternity units that are facing closure, centralisation, relocation, downgrade or will no longer be consultant-led (planned and those that have happened since 2012)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None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8.) any Cancer wards or units that are to be closed, downgraded, centralised or relocated (planned and those that have happened since 2012)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None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9.) any Stroke wards/units that have been closed, downgraded, centralised or relocated (planned and those that have happened since 2012)</w:t>
            </w:r>
          </w:p>
          <w:p w:rsidR="00F27623" w:rsidRPr="00F27623" w:rsidRDefault="00F27623" w:rsidP="00F27623">
            <w:pPr>
              <w:rPr>
                <w:rFonts w:ascii="Arial" w:hAnsi="Arial" w:cs="Arial"/>
                <w:b/>
                <w:bCs/>
                <w:color w:val="FF0000"/>
                <w:sz w:val="24"/>
                <w:szCs w:val="24"/>
              </w:rPr>
            </w:pPr>
            <w:r w:rsidRPr="00F27623">
              <w:rPr>
                <w:rFonts w:ascii="Arial" w:hAnsi="Arial" w:cs="Arial"/>
                <w:b/>
                <w:bCs/>
                <w:color w:val="FF0000"/>
                <w:sz w:val="24"/>
                <w:szCs w:val="24"/>
              </w:rPr>
              <w:t>Regional Stroke Services, South Yorkshire and Bassetlaw – Hyper Acute Stroke Model:</w:t>
            </w:r>
          </w:p>
          <w:p w:rsidR="00F27623" w:rsidRPr="00F27623" w:rsidRDefault="00852449" w:rsidP="00F27623">
            <w:pPr>
              <w:rPr>
                <w:rFonts w:ascii="Arial" w:hAnsi="Arial" w:cs="Arial"/>
                <w:b/>
                <w:bCs/>
                <w:color w:val="FF0000"/>
                <w:sz w:val="24"/>
                <w:szCs w:val="24"/>
              </w:rPr>
            </w:pPr>
            <w:hyperlink r:id="rId39" w:history="1">
              <w:r w:rsidR="00F27623" w:rsidRPr="00F27623">
                <w:rPr>
                  <w:rStyle w:val="Hyperlink"/>
                  <w:rFonts w:ascii="Arial" w:hAnsi="Arial" w:cs="Arial"/>
                  <w:b/>
                  <w:bCs/>
                  <w:sz w:val="24"/>
                  <w:szCs w:val="24"/>
                </w:rPr>
                <w:t>https://www.healthandcaretogethersyb.co.uk/what-we-do/working-together-network/regional-stroke-service</w:t>
              </w:r>
            </w:hyperlink>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 xml:space="preserve">10.) </w:t>
            </w:r>
            <w:proofErr w:type="gramStart"/>
            <w:r w:rsidRPr="00F27623">
              <w:rPr>
                <w:rFonts w:ascii="Arial" w:hAnsi="Arial" w:cs="Arial"/>
                <w:sz w:val="24"/>
                <w:szCs w:val="24"/>
              </w:rPr>
              <w:t>any</w:t>
            </w:r>
            <w:proofErr w:type="gramEnd"/>
            <w:r w:rsidRPr="00F27623">
              <w:rPr>
                <w:rFonts w:ascii="Arial" w:hAnsi="Arial" w:cs="Arial"/>
                <w:sz w:val="24"/>
                <w:szCs w:val="24"/>
              </w:rPr>
              <w:t xml:space="preserve"> closures of Urgent Care Centres or Urgent Treatment Centres - please also include downgrades and relocations. (planned and those that have happened since 2012)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None</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11.) The change in spend in spend on mental health (total and as a % of overall spend) between 2010 and the current time. Please also list any closures of NHS mental health facilities (planned and those that have happened since 2012)</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MH spend            Total Spend        Total Spend       % of Total Spend</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2013-14                49,693  342,330              0.15</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2014-15               48,620  358,121              0.14</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2015-16               44,364  405,048              0.11</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2016-17               47,054  404,651              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2017-18               50,987  410,681              0.12</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lastRenderedPageBreak/>
              <w:t>2018-19               52,967  422,649              0.13</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 xml:space="preserve">                                             </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 xml:space="preserve">2013-14 was the first operating year for Barnsley CCG.                                  </w:t>
            </w:r>
          </w:p>
          <w:p w:rsidR="00F27623" w:rsidRPr="00F27623" w:rsidRDefault="00F27623" w:rsidP="00F27623">
            <w:pPr>
              <w:pStyle w:val="PlainText"/>
              <w:rPr>
                <w:rFonts w:ascii="Arial" w:hAnsi="Arial" w:cs="Arial"/>
                <w:b/>
                <w:bCs/>
                <w:color w:val="FF0000"/>
                <w:sz w:val="24"/>
                <w:szCs w:val="24"/>
              </w:rPr>
            </w:pPr>
            <w:r w:rsidRPr="00F27623">
              <w:rPr>
                <w:rFonts w:ascii="Arial" w:hAnsi="Arial" w:cs="Arial"/>
                <w:b/>
                <w:bCs/>
                <w:color w:val="FF0000"/>
                <w:sz w:val="24"/>
                <w:szCs w:val="24"/>
              </w:rPr>
              <w:t xml:space="preserve">Using non ISFE MH spend and Published Accounts for total spend </w:t>
            </w:r>
          </w:p>
          <w:p w:rsidR="00F27623" w:rsidRPr="00F27623" w:rsidRDefault="00F27623" w:rsidP="00F27623">
            <w:pPr>
              <w:pStyle w:val="PlainText"/>
              <w:rPr>
                <w:rFonts w:ascii="Arial" w:hAnsi="Arial" w:cs="Arial"/>
                <w:color w:val="000000"/>
                <w:sz w:val="24"/>
                <w:szCs w:val="24"/>
              </w:rPr>
            </w:pPr>
            <w:r w:rsidRPr="00F27623">
              <w:rPr>
                <w:rFonts w:ascii="Arial" w:hAnsi="Arial" w:cs="Arial"/>
                <w:b/>
                <w:bCs/>
                <w:color w:val="FF0000"/>
                <w:sz w:val="24"/>
                <w:szCs w:val="24"/>
              </w:rPr>
              <w:t xml:space="preserve">There have been no closures since 2012 </w:t>
            </w:r>
            <w:r w:rsidRPr="00F27623">
              <w:rPr>
                <w:rFonts w:ascii="Arial" w:hAnsi="Arial" w:cs="Arial"/>
                <w:color w:val="000000"/>
                <w:sz w:val="24"/>
                <w:szCs w:val="24"/>
              </w:rPr>
              <w:t xml:space="preserve">               </w:t>
            </w:r>
          </w:p>
          <w:p w:rsidR="00F27623" w:rsidRPr="00F27623" w:rsidRDefault="00F27623" w:rsidP="00F27623">
            <w:pPr>
              <w:pStyle w:val="PlainText"/>
              <w:rPr>
                <w:rFonts w:ascii="Arial" w:hAnsi="Arial" w:cs="Arial"/>
                <w:color w:val="000000"/>
                <w:sz w:val="24"/>
                <w:szCs w:val="24"/>
              </w:rPr>
            </w:pP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 xml:space="preserve">12.) </w:t>
            </w:r>
            <w:proofErr w:type="gramStart"/>
            <w:r w:rsidRPr="00F27623">
              <w:rPr>
                <w:rFonts w:ascii="Arial" w:hAnsi="Arial" w:cs="Arial"/>
                <w:sz w:val="24"/>
                <w:szCs w:val="24"/>
              </w:rPr>
              <w:t>please</w:t>
            </w:r>
            <w:proofErr w:type="gramEnd"/>
            <w:r w:rsidRPr="00F27623">
              <w:rPr>
                <w:rFonts w:ascii="Arial" w:hAnsi="Arial" w:cs="Arial"/>
                <w:sz w:val="24"/>
                <w:szCs w:val="24"/>
              </w:rPr>
              <w:t xml:space="preserve"> provide a list of any other reductions of service that </w:t>
            </w:r>
            <w:proofErr w:type="spellStart"/>
            <w:r w:rsidRPr="00F27623">
              <w:rPr>
                <w:rFonts w:ascii="Arial" w:hAnsi="Arial" w:cs="Arial"/>
                <w:sz w:val="24"/>
                <w:szCs w:val="24"/>
              </w:rPr>
              <w:t>doe</w:t>
            </w:r>
            <w:proofErr w:type="spellEnd"/>
            <w:r w:rsidRPr="00F27623">
              <w:rPr>
                <w:rFonts w:ascii="Arial" w:hAnsi="Arial" w:cs="Arial"/>
                <w:sz w:val="24"/>
                <w:szCs w:val="24"/>
              </w:rPr>
              <w:t xml:space="preserve"> not fit into the above categories.</w:t>
            </w:r>
          </w:p>
          <w:p w:rsidR="00F27623" w:rsidRPr="00F27623" w:rsidRDefault="00F27623" w:rsidP="00F27623">
            <w:pPr>
              <w:pStyle w:val="PlainText"/>
              <w:rPr>
                <w:rFonts w:ascii="Arial" w:hAnsi="Arial" w:cs="Arial"/>
                <w:sz w:val="24"/>
                <w:szCs w:val="24"/>
              </w:rPr>
            </w:pPr>
            <w:r w:rsidRPr="00F27623">
              <w:rPr>
                <w:rFonts w:ascii="Arial" w:hAnsi="Arial" w:cs="Arial"/>
                <w:sz w:val="24"/>
                <w:szCs w:val="24"/>
              </w:rPr>
              <w:t>By 'planned', I mean at the planning stage, due for a public consultation, planned but yet to be implemented, or at pre-consultation stage.</w:t>
            </w:r>
          </w:p>
          <w:p w:rsidR="00F27623" w:rsidRPr="00F27623" w:rsidRDefault="00852449" w:rsidP="00F27623">
            <w:pPr>
              <w:rPr>
                <w:rFonts w:ascii="Arial" w:hAnsi="Arial" w:cs="Arial"/>
                <w:b/>
                <w:bCs/>
                <w:sz w:val="24"/>
                <w:szCs w:val="24"/>
              </w:rPr>
            </w:pPr>
            <w:hyperlink r:id="rId40" w:history="1">
              <w:r w:rsidR="00F27623" w:rsidRPr="00F27623">
                <w:rPr>
                  <w:rStyle w:val="Hyperlink"/>
                  <w:rFonts w:ascii="Arial" w:hAnsi="Arial" w:cs="Arial"/>
                  <w:b/>
                  <w:bCs/>
                  <w:sz w:val="24"/>
                  <w:szCs w:val="24"/>
                </w:rPr>
                <w:t>http://www.barnsleyccg.nhs.uk/get-involved/barnsley-care-navigation-and-telehealth.htm</w:t>
              </w:r>
            </w:hyperlink>
          </w:p>
          <w:p w:rsidR="00220F99" w:rsidRPr="00F27623" w:rsidRDefault="00852449" w:rsidP="00F27623">
            <w:pPr>
              <w:rPr>
                <w:b/>
                <w:bCs/>
              </w:rPr>
            </w:pPr>
            <w:hyperlink r:id="rId41" w:history="1">
              <w:r w:rsidR="00F27623" w:rsidRPr="00F27623">
                <w:rPr>
                  <w:rStyle w:val="Hyperlink"/>
                  <w:rFonts w:ascii="Arial" w:hAnsi="Arial" w:cs="Arial"/>
                  <w:b/>
                  <w:bCs/>
                  <w:sz w:val="24"/>
                  <w:szCs w:val="24"/>
                </w:rPr>
                <w:t>http://www.barnsleyccg.nhs.uk/get-involved/rapid-access-clinic-service-review.htm</w:t>
              </w:r>
            </w:hyperlink>
          </w:p>
        </w:tc>
      </w:tr>
    </w:tbl>
    <w:p w:rsidR="00220F99" w:rsidRDefault="00220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220F99" w:rsidRPr="006C5050" w:rsidTr="00221CDC">
        <w:tc>
          <w:tcPr>
            <w:tcW w:w="5068"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1154D9">
              <w:rPr>
                <w:rFonts w:ascii="Arial" w:hAnsi="Arial" w:cs="Arial"/>
                <w:b/>
                <w:sz w:val="24"/>
                <w:szCs w:val="24"/>
              </w:rPr>
              <w:t>1375</w:t>
            </w:r>
          </w:p>
        </w:tc>
        <w:tc>
          <w:tcPr>
            <w:tcW w:w="5069"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1154D9">
              <w:rPr>
                <w:rFonts w:ascii="Arial" w:hAnsi="Arial" w:cs="Arial"/>
                <w:b/>
                <w:sz w:val="24"/>
                <w:szCs w:val="24"/>
              </w:rPr>
              <w:t>28.8.19</w:t>
            </w:r>
          </w:p>
          <w:p w:rsidR="00220F99" w:rsidRPr="00A40E9F" w:rsidRDefault="00220F99" w:rsidP="00221CDC">
            <w:pPr>
              <w:spacing w:after="0" w:line="240" w:lineRule="auto"/>
              <w:rPr>
                <w:rFonts w:ascii="Arial" w:hAnsi="Arial" w:cs="Arial"/>
                <w:b/>
                <w:sz w:val="24"/>
                <w:szCs w:val="24"/>
              </w:rPr>
            </w:pPr>
          </w:p>
        </w:tc>
      </w:tr>
      <w:tr w:rsidR="00220F99" w:rsidRPr="006C5050" w:rsidTr="00221CDC">
        <w:tc>
          <w:tcPr>
            <w:tcW w:w="10137" w:type="dxa"/>
            <w:gridSpan w:val="2"/>
            <w:shd w:val="clear" w:color="auto" w:fill="auto"/>
          </w:tcPr>
          <w:p w:rsidR="00220F99" w:rsidRDefault="00220F99" w:rsidP="00221CDC">
            <w:pPr>
              <w:spacing w:after="0" w:line="240" w:lineRule="auto"/>
              <w:rPr>
                <w:rFonts w:ascii="Arial" w:hAnsi="Arial" w:cs="Arial"/>
                <w:b/>
                <w:sz w:val="24"/>
                <w:szCs w:val="24"/>
              </w:rPr>
            </w:pPr>
            <w:r w:rsidRPr="00A40E9F">
              <w:rPr>
                <w:rFonts w:ascii="Arial" w:hAnsi="Arial" w:cs="Arial"/>
                <w:b/>
                <w:sz w:val="24"/>
                <w:szCs w:val="24"/>
              </w:rPr>
              <w:t>Request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Does the CCG fund IVF treatment?</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If no, when did the CCG stop offering funding for IVF treatment?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What are the current criteria set out by the CCG that women under the age of 40 must meet in order to successfully qualify for NHS-funded IVF treatment?</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How many full cycles of IVF will the CCG fund if a woman under the age of 40 meets all of these criteria?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 xml:space="preserve">What are the current criteria set out by the CCG </w:t>
            </w:r>
            <w:proofErr w:type="gramStart"/>
            <w:r>
              <w:rPr>
                <w:rFonts w:ascii="Arial" w:hAnsi="Arial" w:cs="Arial"/>
                <w:color w:val="000000"/>
              </w:rPr>
              <w:t>that women</w:t>
            </w:r>
            <w:proofErr w:type="gramEnd"/>
            <w:r>
              <w:rPr>
                <w:rFonts w:ascii="Arial" w:hAnsi="Arial" w:cs="Arial"/>
                <w:color w:val="000000"/>
              </w:rPr>
              <w:t xml:space="preserve"> aged 40 to 42 must meet in order to successfully qualify for NHS-funded IVF treatment?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How many full cycles of IVF will the CCG fund if a woman aged 40 to 42 meets all of these criteria?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Does the CCG fund IVF treatment for women over the age of 42? If so, what are the current criteria set out by the CCG that women must meet in order to successfully qualify for NHS-funded IVF treatment? </w:t>
            </w:r>
          </w:p>
          <w:p w:rsidR="001154D9" w:rsidRDefault="001154D9" w:rsidP="001154D9">
            <w:pPr>
              <w:pStyle w:val="NormalWeb"/>
              <w:numPr>
                <w:ilvl w:val="0"/>
                <w:numId w:val="18"/>
              </w:numPr>
              <w:textAlignment w:val="baseline"/>
              <w:rPr>
                <w:rFonts w:ascii="Arial" w:hAnsi="Arial" w:cs="Arial"/>
                <w:color w:val="000000"/>
              </w:rPr>
            </w:pPr>
            <w:r>
              <w:rPr>
                <w:rFonts w:ascii="Arial" w:hAnsi="Arial" w:cs="Arial"/>
                <w:color w:val="000000"/>
              </w:rPr>
              <w:t>How many full cycles of IVF will the CCG fund if a woman over the age of 42 meets all of these criteria?</w:t>
            </w:r>
          </w:p>
          <w:p w:rsidR="001154D9" w:rsidRPr="00A40E9F" w:rsidRDefault="001154D9" w:rsidP="00221CDC">
            <w:pPr>
              <w:spacing w:after="0" w:line="240" w:lineRule="auto"/>
              <w:rPr>
                <w:rFonts w:ascii="Arial" w:hAnsi="Arial" w:cs="Arial"/>
                <w:b/>
                <w:sz w:val="24"/>
                <w:szCs w:val="24"/>
              </w:rPr>
            </w:pPr>
          </w:p>
          <w:p w:rsidR="00220F99" w:rsidRPr="00A40E9F" w:rsidRDefault="00220F99" w:rsidP="00221CDC">
            <w:pPr>
              <w:spacing w:after="0" w:line="240" w:lineRule="auto"/>
              <w:rPr>
                <w:rFonts w:ascii="Arial" w:hAnsi="Arial" w:cs="Arial"/>
                <w:sz w:val="24"/>
                <w:szCs w:val="24"/>
              </w:rPr>
            </w:pPr>
          </w:p>
        </w:tc>
      </w:tr>
      <w:tr w:rsidR="00220F99" w:rsidRPr="006C5050" w:rsidTr="00221CDC">
        <w:tc>
          <w:tcPr>
            <w:tcW w:w="10137" w:type="dxa"/>
            <w:gridSpan w:val="2"/>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Response :</w:t>
            </w:r>
          </w:p>
          <w:p w:rsidR="00220F99" w:rsidRPr="00A40E9F" w:rsidRDefault="00220F99" w:rsidP="00221CDC">
            <w:pPr>
              <w:spacing w:after="0" w:line="240" w:lineRule="auto"/>
              <w:rPr>
                <w:rFonts w:ascii="Arial" w:hAnsi="Arial" w:cs="Arial"/>
                <w:sz w:val="24"/>
                <w:szCs w:val="24"/>
              </w:rPr>
            </w:pPr>
          </w:p>
          <w:p w:rsidR="00F25401" w:rsidRDefault="00F25401" w:rsidP="00F25401">
            <w:pPr>
              <w:pStyle w:val="NormalWeb"/>
              <w:numPr>
                <w:ilvl w:val="0"/>
                <w:numId w:val="23"/>
              </w:numPr>
              <w:textAlignment w:val="baseline"/>
              <w:rPr>
                <w:b/>
                <w:bCs/>
                <w:color w:val="FF0000"/>
              </w:rPr>
            </w:pPr>
            <w:r>
              <w:rPr>
                <w:rFonts w:ascii="Arial" w:hAnsi="Arial" w:cs="Arial"/>
                <w:color w:val="000000"/>
              </w:rPr>
              <w:t>Does the CCG fund IVF treatment?</w:t>
            </w:r>
            <w:r>
              <w:rPr>
                <w:rFonts w:ascii="Arial" w:hAnsi="Arial" w:cs="Arial"/>
                <w:color w:val="1F497D"/>
              </w:rPr>
              <w:t xml:space="preserve"> </w:t>
            </w:r>
            <w:r>
              <w:rPr>
                <w:rFonts w:ascii="Arial" w:hAnsi="Arial" w:cs="Arial"/>
                <w:b/>
                <w:bCs/>
                <w:color w:val="FF0000"/>
              </w:rPr>
              <w:t>Yes</w:t>
            </w:r>
          </w:p>
          <w:p w:rsidR="00F25401" w:rsidRDefault="00F25401" w:rsidP="00F25401">
            <w:pPr>
              <w:pStyle w:val="NormalWeb"/>
              <w:textAlignment w:val="baseline"/>
            </w:pPr>
            <w:r>
              <w:rPr>
                <w:rFonts w:ascii="Calibri" w:hAnsi="Calibri" w:cs="Calibri"/>
                <w:color w:val="1F497D"/>
                <w:sz w:val="22"/>
                <w:szCs w:val="22"/>
              </w:rPr>
              <w:t> </w:t>
            </w:r>
          </w:p>
          <w:p w:rsidR="00F25401" w:rsidRDefault="00F25401" w:rsidP="00F25401">
            <w:pPr>
              <w:pStyle w:val="NormalWeb"/>
              <w:numPr>
                <w:ilvl w:val="0"/>
                <w:numId w:val="23"/>
              </w:numPr>
              <w:textAlignment w:val="baseline"/>
              <w:rPr>
                <w:b/>
                <w:bCs/>
                <w:color w:val="FF0000"/>
              </w:rPr>
            </w:pPr>
            <w:r>
              <w:rPr>
                <w:rFonts w:ascii="Arial" w:hAnsi="Arial" w:cs="Arial"/>
                <w:color w:val="000000"/>
              </w:rPr>
              <w:t>If no, when did the CCG stop offering funding for IVF treatment?</w:t>
            </w:r>
            <w:r>
              <w:rPr>
                <w:rFonts w:ascii="Arial" w:hAnsi="Arial" w:cs="Arial"/>
                <w:color w:val="1F497D"/>
              </w:rPr>
              <w:t xml:space="preserve"> </w:t>
            </w:r>
            <w:r>
              <w:rPr>
                <w:rFonts w:ascii="Arial" w:hAnsi="Arial" w:cs="Arial"/>
                <w:b/>
                <w:bCs/>
                <w:color w:val="FF0000"/>
              </w:rPr>
              <w:t>N/A</w:t>
            </w:r>
          </w:p>
          <w:p w:rsidR="00F25401" w:rsidRDefault="00F25401" w:rsidP="00F25401">
            <w:pPr>
              <w:pStyle w:val="ListParagraph"/>
            </w:pPr>
            <w:r>
              <w:rPr>
                <w:rFonts w:ascii="Arial" w:hAnsi="Arial" w:cs="Arial"/>
                <w:color w:val="1F497D"/>
              </w:rPr>
              <w:t> </w:t>
            </w:r>
          </w:p>
          <w:p w:rsidR="00F25401" w:rsidRDefault="00F25401" w:rsidP="00F25401">
            <w:pPr>
              <w:pStyle w:val="NormalWeb"/>
              <w:ind w:left="720"/>
              <w:textAlignment w:val="baseline"/>
            </w:pPr>
            <w:r>
              <w:rPr>
                <w:rFonts w:ascii="Arial" w:hAnsi="Arial" w:cs="Arial"/>
                <w:color w:val="000000"/>
              </w:rPr>
              <w:t> </w:t>
            </w:r>
          </w:p>
          <w:p w:rsidR="00F25401" w:rsidRDefault="00F25401" w:rsidP="00F25401">
            <w:pPr>
              <w:pStyle w:val="NormalWeb"/>
              <w:numPr>
                <w:ilvl w:val="0"/>
                <w:numId w:val="23"/>
              </w:numPr>
              <w:textAlignment w:val="baseline"/>
            </w:pPr>
            <w:r>
              <w:rPr>
                <w:rFonts w:ascii="Arial" w:hAnsi="Arial" w:cs="Arial"/>
                <w:color w:val="000000"/>
              </w:rPr>
              <w:t>What are the current criteria set out by the CCG that women under the age of 40 must meet in order to successfully qualify for NHS-funded IVF treatment?</w:t>
            </w:r>
          </w:p>
          <w:p w:rsidR="00F25401" w:rsidRDefault="00F25401" w:rsidP="00F25401">
            <w:pPr>
              <w:pStyle w:val="NormalWeb"/>
              <w:textAlignment w:val="baseline"/>
            </w:pPr>
            <w:r>
              <w:rPr>
                <w:rFonts w:ascii="Calibri" w:hAnsi="Calibri" w:cs="Calibri"/>
                <w:color w:val="1F497D"/>
                <w:sz w:val="22"/>
                <w:szCs w:val="22"/>
              </w:rPr>
              <w:t> </w:t>
            </w:r>
          </w:p>
          <w:p w:rsidR="00F25401" w:rsidRDefault="00F25401" w:rsidP="00F25401">
            <w:pPr>
              <w:pStyle w:val="NormalWeb"/>
              <w:ind w:left="720"/>
              <w:textAlignment w:val="baseline"/>
              <w:rPr>
                <w:rFonts w:ascii="Arial" w:hAnsi="Arial" w:cs="Arial"/>
                <w:sz w:val="22"/>
                <w:szCs w:val="22"/>
              </w:rPr>
            </w:pPr>
            <w:r>
              <w:rPr>
                <w:rFonts w:ascii="Arial" w:hAnsi="Arial" w:cs="Arial"/>
                <w:color w:val="1F497D"/>
              </w:rPr>
              <w:t> </w:t>
            </w:r>
            <w:hyperlink r:id="rId42" w:history="1">
              <w:r>
                <w:rPr>
                  <w:rStyle w:val="Hyperlink"/>
                  <w:rFonts w:ascii="Arial" w:hAnsi="Arial" w:cs="Arial"/>
                </w:rPr>
                <w:t>hyperlink to the access to infertility treatment policy</w:t>
              </w:r>
            </w:hyperlink>
          </w:p>
          <w:p w:rsidR="00F25401" w:rsidRDefault="00F25401" w:rsidP="00F25401">
            <w:pPr>
              <w:pStyle w:val="NormalWeb"/>
              <w:textAlignment w:val="baseline"/>
              <w:rPr>
                <w:rFonts w:ascii="Calibri" w:hAnsi="Calibri" w:cs="Calibri"/>
                <w:color w:val="1F497D"/>
                <w:sz w:val="22"/>
                <w:szCs w:val="22"/>
              </w:rPr>
            </w:pPr>
          </w:p>
          <w:p w:rsidR="00F25401" w:rsidRDefault="00F25401" w:rsidP="00F25401">
            <w:pPr>
              <w:pStyle w:val="NormalWeb"/>
              <w:numPr>
                <w:ilvl w:val="0"/>
                <w:numId w:val="23"/>
              </w:numPr>
              <w:textAlignment w:val="baseline"/>
            </w:pPr>
            <w:r>
              <w:rPr>
                <w:rFonts w:ascii="Arial" w:hAnsi="Arial" w:cs="Arial"/>
                <w:color w:val="000000"/>
              </w:rPr>
              <w:lastRenderedPageBreak/>
              <w:t>How many full cycles of IVF will the CCG fund if a woman under the age of 40 meets all of these criteria?</w:t>
            </w:r>
          </w:p>
          <w:p w:rsidR="00F25401" w:rsidRDefault="00F25401" w:rsidP="00F25401">
            <w:pPr>
              <w:pStyle w:val="NormalWeb"/>
              <w:textAlignment w:val="baseline"/>
            </w:pPr>
            <w:r>
              <w:rPr>
                <w:rFonts w:ascii="Calibri" w:hAnsi="Calibri" w:cs="Calibri"/>
                <w:color w:val="1F497D"/>
                <w:sz w:val="22"/>
                <w:szCs w:val="22"/>
              </w:rPr>
              <w:t> </w:t>
            </w:r>
          </w:p>
          <w:p w:rsidR="00F25401" w:rsidRDefault="00F25401" w:rsidP="00F25401">
            <w:pPr>
              <w:pStyle w:val="NormalWeb"/>
              <w:ind w:left="720"/>
              <w:textAlignment w:val="baseline"/>
              <w:rPr>
                <w:b/>
                <w:bCs/>
                <w:color w:val="FF0000"/>
              </w:rPr>
            </w:pPr>
            <w:r>
              <w:rPr>
                <w:rFonts w:ascii="Arial" w:hAnsi="Arial" w:cs="Arial"/>
                <w:b/>
                <w:bCs/>
                <w:color w:val="FF0000"/>
              </w:rPr>
              <w:t>2 </w:t>
            </w:r>
          </w:p>
          <w:p w:rsidR="00F25401" w:rsidRDefault="00F25401" w:rsidP="00F25401">
            <w:pPr>
              <w:pStyle w:val="NormalWeb"/>
              <w:ind w:left="720"/>
              <w:textAlignment w:val="baseline"/>
            </w:pPr>
            <w:r>
              <w:rPr>
                <w:rFonts w:ascii="Arial" w:hAnsi="Arial" w:cs="Arial"/>
                <w:color w:val="1F497D"/>
              </w:rPr>
              <w:t> </w:t>
            </w:r>
          </w:p>
          <w:p w:rsidR="00F25401" w:rsidRDefault="00F25401" w:rsidP="00F25401">
            <w:pPr>
              <w:pStyle w:val="NormalWeb"/>
              <w:numPr>
                <w:ilvl w:val="0"/>
                <w:numId w:val="23"/>
              </w:numPr>
              <w:textAlignment w:val="baseline"/>
            </w:pPr>
            <w:r>
              <w:rPr>
                <w:rFonts w:ascii="Arial" w:hAnsi="Arial" w:cs="Arial"/>
                <w:color w:val="000000"/>
              </w:rPr>
              <w:t xml:space="preserve">What are the current criteria set out by the CCG </w:t>
            </w:r>
            <w:proofErr w:type="gramStart"/>
            <w:r>
              <w:rPr>
                <w:rFonts w:ascii="Arial" w:hAnsi="Arial" w:cs="Arial"/>
                <w:color w:val="000000"/>
              </w:rPr>
              <w:t>that women</w:t>
            </w:r>
            <w:proofErr w:type="gramEnd"/>
            <w:r>
              <w:rPr>
                <w:rFonts w:ascii="Arial" w:hAnsi="Arial" w:cs="Arial"/>
                <w:color w:val="000000"/>
              </w:rPr>
              <w:t xml:space="preserve"> aged 40 to 42 must meet in order to successfully qualify for NHS-funded IVF treatment?</w:t>
            </w:r>
          </w:p>
          <w:p w:rsidR="00F25401" w:rsidRDefault="00F25401" w:rsidP="00F25401">
            <w:pPr>
              <w:pStyle w:val="NormalWeb"/>
              <w:ind w:left="720"/>
              <w:textAlignment w:val="baseline"/>
            </w:pPr>
            <w:r>
              <w:rPr>
                <w:rFonts w:ascii="Calibri" w:hAnsi="Calibri" w:cs="Calibri"/>
                <w:color w:val="1F497D"/>
                <w:sz w:val="22"/>
                <w:szCs w:val="22"/>
              </w:rPr>
              <w:t> </w:t>
            </w:r>
          </w:p>
          <w:p w:rsidR="00F25401" w:rsidRDefault="00F25401" w:rsidP="00F25401">
            <w:pPr>
              <w:pStyle w:val="NormalWeb"/>
              <w:ind w:left="720"/>
              <w:textAlignment w:val="baseline"/>
              <w:rPr>
                <w:rFonts w:ascii="Arial" w:hAnsi="Arial" w:cs="Arial"/>
                <w:b/>
                <w:bCs/>
                <w:color w:val="FF0000"/>
              </w:rPr>
            </w:pPr>
            <w:r>
              <w:rPr>
                <w:rFonts w:ascii="Arial" w:hAnsi="Arial" w:cs="Arial"/>
                <w:b/>
                <w:bCs/>
                <w:color w:val="FF0000"/>
              </w:rPr>
              <w:t>As above.  Please also refer to the policy.</w:t>
            </w:r>
          </w:p>
          <w:p w:rsidR="00F25401" w:rsidRDefault="00F25401" w:rsidP="00F25401">
            <w:pPr>
              <w:pStyle w:val="NormalWeb"/>
              <w:ind w:left="720"/>
              <w:textAlignment w:val="baseline"/>
            </w:pPr>
            <w:r>
              <w:rPr>
                <w:rFonts w:ascii="Arial" w:hAnsi="Arial" w:cs="Arial"/>
                <w:color w:val="000000"/>
              </w:rPr>
              <w:t> </w:t>
            </w:r>
          </w:p>
          <w:p w:rsidR="00F25401" w:rsidRDefault="00F25401" w:rsidP="00F25401">
            <w:pPr>
              <w:pStyle w:val="NormalWeb"/>
              <w:numPr>
                <w:ilvl w:val="0"/>
                <w:numId w:val="23"/>
              </w:numPr>
              <w:textAlignment w:val="baseline"/>
            </w:pPr>
            <w:r>
              <w:rPr>
                <w:rFonts w:ascii="Arial" w:hAnsi="Arial" w:cs="Arial"/>
                <w:color w:val="000000"/>
              </w:rPr>
              <w:t>How many full cycles of IVF will the CCG fund if a woman aged 40 to 42 meets all of these criteria?</w:t>
            </w:r>
            <w:r>
              <w:rPr>
                <w:rFonts w:ascii="Arial" w:hAnsi="Arial" w:cs="Arial"/>
                <w:color w:val="1F497D"/>
              </w:rPr>
              <w:t xml:space="preserve">  </w:t>
            </w:r>
            <w:r>
              <w:rPr>
                <w:rFonts w:ascii="Arial" w:hAnsi="Arial" w:cs="Arial"/>
                <w:b/>
                <w:bCs/>
                <w:color w:val="FF0000"/>
              </w:rPr>
              <w:t>One.</w:t>
            </w:r>
          </w:p>
          <w:p w:rsidR="00F25401" w:rsidRDefault="00F25401" w:rsidP="00F25401">
            <w:pPr>
              <w:pStyle w:val="ListParagraph"/>
            </w:pPr>
            <w:r>
              <w:rPr>
                <w:rFonts w:ascii="Arial" w:hAnsi="Arial" w:cs="Arial"/>
                <w:color w:val="1F497D"/>
              </w:rPr>
              <w:t> </w:t>
            </w:r>
          </w:p>
          <w:p w:rsidR="00F25401" w:rsidRDefault="00F25401" w:rsidP="00F25401">
            <w:pPr>
              <w:pStyle w:val="NormalWeb"/>
              <w:ind w:left="720"/>
              <w:textAlignment w:val="baseline"/>
            </w:pPr>
            <w:r>
              <w:rPr>
                <w:rFonts w:ascii="Arial" w:hAnsi="Arial" w:cs="Arial"/>
                <w:color w:val="000000"/>
              </w:rPr>
              <w:t> </w:t>
            </w:r>
          </w:p>
          <w:p w:rsidR="00F25401" w:rsidRDefault="00F25401" w:rsidP="00F25401">
            <w:pPr>
              <w:pStyle w:val="NormalWeb"/>
              <w:numPr>
                <w:ilvl w:val="0"/>
                <w:numId w:val="23"/>
              </w:numPr>
              <w:textAlignment w:val="baseline"/>
            </w:pPr>
            <w:r>
              <w:rPr>
                <w:rFonts w:ascii="Arial" w:hAnsi="Arial" w:cs="Arial"/>
                <w:color w:val="000000"/>
              </w:rPr>
              <w:t xml:space="preserve">Does the CCG fund IVF treatment for women over the age of 42? </w:t>
            </w:r>
            <w:r>
              <w:rPr>
                <w:rFonts w:ascii="Arial" w:hAnsi="Arial" w:cs="Arial"/>
                <w:b/>
                <w:bCs/>
                <w:color w:val="FF0000"/>
              </w:rPr>
              <w:t>No.</w:t>
            </w:r>
            <w:r>
              <w:rPr>
                <w:rFonts w:ascii="Arial" w:hAnsi="Arial" w:cs="Arial"/>
                <w:color w:val="1F497D"/>
              </w:rPr>
              <w:br/>
            </w:r>
            <w:r>
              <w:rPr>
                <w:rFonts w:ascii="Arial" w:hAnsi="Arial" w:cs="Arial"/>
                <w:color w:val="000000"/>
              </w:rPr>
              <w:t>If so, what are the current criteria set out by the CCG that women must meet in order to successfully qualify for NHS-funded IVF treatment?</w:t>
            </w:r>
            <w:r>
              <w:rPr>
                <w:rFonts w:ascii="Arial" w:hAnsi="Arial" w:cs="Arial"/>
                <w:color w:val="1F497D"/>
              </w:rPr>
              <w:t xml:space="preserve"> </w:t>
            </w:r>
            <w:r>
              <w:rPr>
                <w:rFonts w:ascii="Arial" w:hAnsi="Arial" w:cs="Arial"/>
                <w:b/>
                <w:bCs/>
                <w:color w:val="FF0000"/>
              </w:rPr>
              <w:t>N/A</w:t>
            </w:r>
          </w:p>
          <w:p w:rsidR="00F25401" w:rsidRDefault="00F25401" w:rsidP="00F25401">
            <w:pPr>
              <w:pStyle w:val="NormalWeb"/>
              <w:ind w:left="720"/>
              <w:textAlignment w:val="baseline"/>
            </w:pPr>
            <w:r>
              <w:rPr>
                <w:rFonts w:ascii="Arial" w:hAnsi="Arial" w:cs="Arial"/>
                <w:color w:val="000000"/>
              </w:rPr>
              <w:t> </w:t>
            </w:r>
          </w:p>
          <w:p w:rsidR="00F25401" w:rsidRDefault="00F25401" w:rsidP="00F25401">
            <w:pPr>
              <w:pStyle w:val="NormalWeb"/>
              <w:numPr>
                <w:ilvl w:val="0"/>
                <w:numId w:val="23"/>
              </w:numPr>
              <w:textAlignment w:val="baseline"/>
            </w:pPr>
            <w:r>
              <w:rPr>
                <w:rFonts w:ascii="Arial" w:hAnsi="Arial" w:cs="Arial"/>
                <w:color w:val="000000"/>
              </w:rPr>
              <w:t>How many full cycles of IVF will the CCG fund if a woman over the age of 42 meets all of these criteria?</w:t>
            </w:r>
            <w:r>
              <w:rPr>
                <w:rFonts w:ascii="Arial" w:hAnsi="Arial" w:cs="Arial"/>
                <w:color w:val="1F497D"/>
              </w:rPr>
              <w:t xml:space="preserve">  </w:t>
            </w:r>
            <w:r>
              <w:rPr>
                <w:rFonts w:ascii="Arial" w:hAnsi="Arial" w:cs="Arial"/>
                <w:b/>
                <w:bCs/>
                <w:color w:val="FF0000"/>
              </w:rPr>
              <w:t>N/A</w:t>
            </w:r>
          </w:p>
          <w:p w:rsidR="00220F99" w:rsidRPr="00A40E9F" w:rsidRDefault="00220F99" w:rsidP="00221CDC">
            <w:pPr>
              <w:spacing w:after="0" w:line="240" w:lineRule="auto"/>
              <w:rPr>
                <w:rFonts w:ascii="Arial" w:hAnsi="Arial" w:cs="Arial"/>
                <w:sz w:val="24"/>
                <w:szCs w:val="24"/>
              </w:rPr>
            </w:pPr>
          </w:p>
        </w:tc>
      </w:tr>
    </w:tbl>
    <w:p w:rsidR="00220F99" w:rsidRDefault="00220F99"/>
    <w:p w:rsidR="00220F99" w:rsidRDefault="00220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292"/>
      </w:tblGrid>
      <w:tr w:rsidR="00220F99" w:rsidRPr="006C5050" w:rsidTr="00221CDC">
        <w:tc>
          <w:tcPr>
            <w:tcW w:w="5068"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FF2534">
              <w:rPr>
                <w:rFonts w:ascii="Arial" w:hAnsi="Arial" w:cs="Arial"/>
                <w:b/>
                <w:sz w:val="24"/>
                <w:szCs w:val="24"/>
              </w:rPr>
              <w:t>1376</w:t>
            </w:r>
          </w:p>
        </w:tc>
        <w:tc>
          <w:tcPr>
            <w:tcW w:w="5069"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FF2534">
              <w:rPr>
                <w:rFonts w:ascii="Arial" w:hAnsi="Arial" w:cs="Arial"/>
                <w:b/>
                <w:sz w:val="24"/>
                <w:szCs w:val="24"/>
              </w:rPr>
              <w:t>28 September 2019</w:t>
            </w:r>
          </w:p>
          <w:p w:rsidR="00220F99" w:rsidRPr="00A40E9F" w:rsidRDefault="00220F99" w:rsidP="00221CDC">
            <w:pPr>
              <w:spacing w:after="0" w:line="240" w:lineRule="auto"/>
              <w:rPr>
                <w:rFonts w:ascii="Arial" w:hAnsi="Arial" w:cs="Arial"/>
                <w:b/>
                <w:sz w:val="24"/>
                <w:szCs w:val="24"/>
              </w:rPr>
            </w:pPr>
          </w:p>
        </w:tc>
      </w:tr>
      <w:tr w:rsidR="00220F99" w:rsidRPr="006C5050" w:rsidTr="00221CDC">
        <w:tc>
          <w:tcPr>
            <w:tcW w:w="10137" w:type="dxa"/>
            <w:gridSpan w:val="2"/>
            <w:shd w:val="clear" w:color="auto" w:fill="auto"/>
          </w:tcPr>
          <w:p w:rsidR="00220F99" w:rsidRDefault="00220F99" w:rsidP="00221CDC">
            <w:pPr>
              <w:spacing w:after="0" w:line="240" w:lineRule="auto"/>
              <w:rPr>
                <w:rFonts w:ascii="Arial" w:hAnsi="Arial" w:cs="Arial"/>
                <w:b/>
                <w:sz w:val="24"/>
                <w:szCs w:val="24"/>
              </w:rPr>
            </w:pPr>
            <w:r w:rsidRPr="00A40E9F">
              <w:rPr>
                <w:rFonts w:ascii="Arial" w:hAnsi="Arial" w:cs="Arial"/>
                <w:b/>
                <w:sz w:val="24"/>
                <w:szCs w:val="24"/>
              </w:rPr>
              <w:t>Request :</w:t>
            </w:r>
          </w:p>
          <w:p w:rsidR="00FF2534" w:rsidRPr="00A40E9F" w:rsidRDefault="00FF2534" w:rsidP="00221CDC">
            <w:pPr>
              <w:spacing w:after="0" w:line="240" w:lineRule="auto"/>
              <w:rPr>
                <w:rFonts w:ascii="Arial" w:hAnsi="Arial" w:cs="Arial"/>
                <w:b/>
                <w:sz w:val="24"/>
                <w:szCs w:val="24"/>
              </w:rPr>
            </w:pP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lang w:val="en-US"/>
              </w:rPr>
              <w:t xml:space="preserve">1.       </w:t>
            </w:r>
            <w:r w:rsidRPr="00FF2534">
              <w:rPr>
                <w:rFonts w:ascii="Arial" w:hAnsi="Arial" w:cs="Arial"/>
                <w:sz w:val="24"/>
                <w:szCs w:val="24"/>
              </w:rPr>
              <w:t xml:space="preserve">Do you currently have any enhanced (non GMS or PMS) service contracts involving prostate cancer and/or </w:t>
            </w:r>
            <w:proofErr w:type="spellStart"/>
            <w:r w:rsidRPr="00FF2534">
              <w:rPr>
                <w:rFonts w:ascii="Arial" w:hAnsi="Arial" w:cs="Arial"/>
                <w:sz w:val="24"/>
                <w:szCs w:val="24"/>
                <w:lang w:val="en-US"/>
              </w:rPr>
              <w:t>Leuteinising</w:t>
            </w:r>
            <w:proofErr w:type="spellEnd"/>
            <w:r w:rsidRPr="00FF2534">
              <w:rPr>
                <w:rFonts w:ascii="Arial" w:hAnsi="Arial" w:cs="Arial"/>
                <w:sz w:val="24"/>
                <w:szCs w:val="24"/>
                <w:lang w:val="en-US"/>
              </w:rPr>
              <w:t xml:space="preserve"> Hormone-Releasing Hormone Analogue (</w:t>
            </w:r>
            <w:proofErr w:type="spellStart"/>
            <w:r w:rsidRPr="00FF2534">
              <w:rPr>
                <w:rFonts w:ascii="Arial" w:hAnsi="Arial" w:cs="Arial"/>
                <w:sz w:val="24"/>
                <w:szCs w:val="24"/>
                <w:lang w:val="en-US"/>
              </w:rPr>
              <w:t>LHRHa</w:t>
            </w:r>
            <w:proofErr w:type="spellEnd"/>
            <w:r w:rsidRPr="00FF2534">
              <w:rPr>
                <w:rFonts w:ascii="Arial" w:hAnsi="Arial" w:cs="Arial"/>
                <w:sz w:val="24"/>
                <w:szCs w:val="24"/>
                <w:lang w:val="en-US"/>
              </w:rPr>
              <w:t>) administration with GP practices?</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lang w:val="en-US"/>
              </w:rPr>
              <w:t>a.)  If Yes - Does this service involve payments for the administration of the following LHRHA’s, please indicate which?</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xml:space="preserve">                                                               </w:t>
            </w:r>
            <w:proofErr w:type="spellStart"/>
            <w:r w:rsidRPr="00FF2534">
              <w:rPr>
                <w:rFonts w:ascii="Arial" w:hAnsi="Arial" w:cs="Arial"/>
                <w:sz w:val="24"/>
                <w:szCs w:val="24"/>
              </w:rPr>
              <w:t>i</w:t>
            </w:r>
            <w:proofErr w:type="spellEnd"/>
            <w:r w:rsidRPr="00FF2534">
              <w:rPr>
                <w:rFonts w:ascii="Arial" w:hAnsi="Arial" w:cs="Arial"/>
                <w:sz w:val="24"/>
                <w:szCs w:val="24"/>
              </w:rPr>
              <w:t xml:space="preserve">.      </w:t>
            </w:r>
            <w:proofErr w:type="spellStart"/>
            <w:r w:rsidRPr="00FF2534">
              <w:rPr>
                <w:rFonts w:ascii="Arial" w:hAnsi="Arial" w:cs="Arial"/>
                <w:sz w:val="24"/>
                <w:szCs w:val="24"/>
              </w:rPr>
              <w:t>Zoladex</w:t>
            </w:r>
            <w:proofErr w:type="spellEnd"/>
            <w:r w:rsidRPr="00FF2534">
              <w:rPr>
                <w:rFonts w:ascii="Arial" w:hAnsi="Arial" w:cs="Arial"/>
                <w:sz w:val="24"/>
                <w:szCs w:val="24"/>
              </w:rPr>
              <w:t xml:space="preserve"> (</w:t>
            </w:r>
            <w:proofErr w:type="spellStart"/>
            <w:r w:rsidRPr="00FF2534">
              <w:rPr>
                <w:rFonts w:ascii="Arial" w:hAnsi="Arial" w:cs="Arial"/>
                <w:sz w:val="24"/>
                <w:szCs w:val="24"/>
              </w:rPr>
              <w:t>Goserelin</w:t>
            </w:r>
            <w:proofErr w:type="spellEnd"/>
            <w:r w:rsidRPr="00FF2534">
              <w:rPr>
                <w:rFonts w:ascii="Arial" w:hAnsi="Arial" w:cs="Arial"/>
                <w:sz w:val="24"/>
                <w:szCs w:val="24"/>
              </w:rPr>
              <w:t>)</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xml:space="preserve">                                                             ii.      </w:t>
            </w:r>
            <w:proofErr w:type="spellStart"/>
            <w:r w:rsidRPr="00FF2534">
              <w:rPr>
                <w:rFonts w:ascii="Arial" w:hAnsi="Arial" w:cs="Arial"/>
                <w:sz w:val="24"/>
                <w:szCs w:val="24"/>
              </w:rPr>
              <w:t>Prostap</w:t>
            </w:r>
            <w:proofErr w:type="spellEnd"/>
            <w:r w:rsidRPr="00FF2534">
              <w:rPr>
                <w:rFonts w:ascii="Arial" w:hAnsi="Arial" w:cs="Arial"/>
                <w:sz w:val="24"/>
                <w:szCs w:val="24"/>
              </w:rPr>
              <w:t xml:space="preserve"> (</w:t>
            </w:r>
            <w:proofErr w:type="spellStart"/>
            <w:r w:rsidRPr="00FF2534">
              <w:rPr>
                <w:rFonts w:ascii="Arial" w:hAnsi="Arial" w:cs="Arial"/>
                <w:sz w:val="24"/>
                <w:szCs w:val="24"/>
              </w:rPr>
              <w:t>Leuprorelin</w:t>
            </w:r>
            <w:proofErr w:type="spellEnd"/>
            <w:r w:rsidRPr="00FF2534">
              <w:rPr>
                <w:rFonts w:ascii="Arial" w:hAnsi="Arial" w:cs="Arial"/>
                <w:sz w:val="24"/>
                <w:szCs w:val="24"/>
              </w:rPr>
              <w:t>)</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xml:space="preserve">                                                           iii.      </w:t>
            </w:r>
            <w:proofErr w:type="spellStart"/>
            <w:r w:rsidRPr="00FF2534">
              <w:rPr>
                <w:rFonts w:ascii="Arial" w:hAnsi="Arial" w:cs="Arial"/>
                <w:sz w:val="24"/>
                <w:szCs w:val="24"/>
              </w:rPr>
              <w:t>Lutrate</w:t>
            </w:r>
            <w:proofErr w:type="spellEnd"/>
            <w:r w:rsidRPr="00FF2534">
              <w:rPr>
                <w:rFonts w:ascii="Arial" w:hAnsi="Arial" w:cs="Arial"/>
                <w:sz w:val="24"/>
                <w:szCs w:val="24"/>
              </w:rPr>
              <w:t xml:space="preserve"> (</w:t>
            </w:r>
            <w:proofErr w:type="spellStart"/>
            <w:r w:rsidRPr="00FF2534">
              <w:rPr>
                <w:rFonts w:ascii="Arial" w:hAnsi="Arial" w:cs="Arial"/>
                <w:sz w:val="24"/>
                <w:szCs w:val="24"/>
              </w:rPr>
              <w:t>Leuprorelin</w:t>
            </w:r>
            <w:proofErr w:type="spellEnd"/>
            <w:r w:rsidRPr="00FF2534">
              <w:rPr>
                <w:rFonts w:ascii="Arial" w:hAnsi="Arial" w:cs="Arial"/>
                <w:sz w:val="24"/>
                <w:szCs w:val="24"/>
              </w:rPr>
              <w:t>)</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xml:space="preserve">                                                           iv.      </w:t>
            </w:r>
            <w:proofErr w:type="spellStart"/>
            <w:r w:rsidRPr="00FF2534">
              <w:rPr>
                <w:rFonts w:ascii="Arial" w:hAnsi="Arial" w:cs="Arial"/>
                <w:sz w:val="24"/>
                <w:szCs w:val="24"/>
              </w:rPr>
              <w:t>Decapeptyl</w:t>
            </w:r>
            <w:proofErr w:type="spellEnd"/>
            <w:r w:rsidRPr="00FF2534">
              <w:rPr>
                <w:rFonts w:ascii="Arial" w:hAnsi="Arial" w:cs="Arial"/>
                <w:sz w:val="24"/>
                <w:szCs w:val="24"/>
              </w:rPr>
              <w:t xml:space="preserve"> (</w:t>
            </w:r>
            <w:proofErr w:type="spellStart"/>
            <w:r w:rsidRPr="00FF2534">
              <w:rPr>
                <w:rFonts w:ascii="Arial" w:hAnsi="Arial" w:cs="Arial"/>
                <w:sz w:val="24"/>
                <w:szCs w:val="24"/>
              </w:rPr>
              <w:t>Triptorelin</w:t>
            </w:r>
            <w:proofErr w:type="spellEnd"/>
            <w:r w:rsidRPr="00FF2534">
              <w:rPr>
                <w:rFonts w:ascii="Arial" w:hAnsi="Arial" w:cs="Arial"/>
                <w:sz w:val="24"/>
                <w:szCs w:val="24"/>
              </w:rPr>
              <w:t>)</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b.) If Yes - What is the frequency of payment?  Where possible please provide breakdown by drug name.</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c.) If Yes - What is the payment amount? Where possible please provide breakdown by drug name.</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For the above (a-c) please use the table below to capture.</w:t>
            </w:r>
          </w:p>
          <w:tbl>
            <w:tblPr>
              <w:tblW w:w="0" w:type="auto"/>
              <w:tblInd w:w="720" w:type="dxa"/>
              <w:tblCellMar>
                <w:left w:w="0" w:type="dxa"/>
                <w:right w:w="0" w:type="dxa"/>
              </w:tblCellMar>
              <w:tblLook w:val="04A0" w:firstRow="1" w:lastRow="0" w:firstColumn="1" w:lastColumn="0" w:noHBand="0" w:noVBand="1"/>
            </w:tblPr>
            <w:tblGrid>
              <w:gridCol w:w="2793"/>
              <w:gridCol w:w="2760"/>
              <w:gridCol w:w="2733"/>
            </w:tblGrid>
            <w:tr w:rsidR="00FF2534" w:rsidRPr="00FF2534" w:rsidTr="00FF2534">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Drug name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Frequency of payment</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Payment amount</w:t>
                  </w:r>
                </w:p>
              </w:tc>
            </w:tr>
            <w:tr w:rsidR="00FF2534" w:rsidRPr="00FF2534" w:rsidTr="00FF253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proofErr w:type="spellStart"/>
                  <w:r w:rsidRPr="00FF2534">
                    <w:rPr>
                      <w:rFonts w:ascii="Arial" w:hAnsi="Arial" w:cs="Arial"/>
                      <w:sz w:val="24"/>
                      <w:szCs w:val="24"/>
                    </w:rPr>
                    <w:t>Zoladex</w:t>
                  </w:r>
                  <w:proofErr w:type="spellEnd"/>
                  <w:r w:rsidRPr="00FF2534">
                    <w:rPr>
                      <w:rFonts w:ascii="Arial" w:hAnsi="Arial" w:cs="Arial"/>
                      <w:sz w:val="24"/>
                      <w:szCs w:val="24"/>
                    </w:rPr>
                    <w:t xml:space="preserve"> (</w:t>
                  </w:r>
                  <w:proofErr w:type="spellStart"/>
                  <w:r w:rsidRPr="00FF2534">
                    <w:rPr>
                      <w:rFonts w:ascii="Arial" w:hAnsi="Arial" w:cs="Arial"/>
                      <w:sz w:val="24"/>
                      <w:szCs w:val="24"/>
                    </w:rPr>
                    <w:t>Goserelin</w:t>
                  </w:r>
                  <w:proofErr w:type="spellEnd"/>
                  <w:r w:rsidRPr="00FF2534">
                    <w:rPr>
                      <w:rFonts w:ascii="Arial" w:hAnsi="Arial" w:cs="Arial"/>
                      <w:sz w:val="24"/>
                      <w:szCs w:val="24"/>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r>
            <w:tr w:rsidR="00FF2534" w:rsidRPr="00FF2534" w:rsidTr="00FF253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proofErr w:type="spellStart"/>
                  <w:r w:rsidRPr="00FF2534">
                    <w:rPr>
                      <w:rFonts w:ascii="Arial" w:hAnsi="Arial" w:cs="Arial"/>
                      <w:sz w:val="24"/>
                      <w:szCs w:val="24"/>
                    </w:rPr>
                    <w:t>Prostap</w:t>
                  </w:r>
                  <w:proofErr w:type="spellEnd"/>
                  <w:r w:rsidRPr="00FF2534">
                    <w:rPr>
                      <w:rFonts w:ascii="Arial" w:hAnsi="Arial" w:cs="Arial"/>
                      <w:sz w:val="24"/>
                      <w:szCs w:val="24"/>
                    </w:rPr>
                    <w:t xml:space="preserve"> (</w:t>
                  </w:r>
                  <w:proofErr w:type="spellStart"/>
                  <w:r w:rsidRPr="00FF2534">
                    <w:rPr>
                      <w:rFonts w:ascii="Arial" w:hAnsi="Arial" w:cs="Arial"/>
                      <w:sz w:val="24"/>
                      <w:szCs w:val="24"/>
                    </w:rPr>
                    <w:t>Leuprorelin</w:t>
                  </w:r>
                  <w:proofErr w:type="spellEnd"/>
                  <w:r w:rsidRPr="00FF2534">
                    <w:rPr>
                      <w:rFonts w:ascii="Arial" w:hAnsi="Arial" w:cs="Arial"/>
                      <w:sz w:val="24"/>
                      <w:szCs w:val="24"/>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r>
            <w:tr w:rsidR="00FF2534" w:rsidRPr="00FF2534" w:rsidTr="00FF253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proofErr w:type="spellStart"/>
                  <w:r w:rsidRPr="00FF2534">
                    <w:rPr>
                      <w:rFonts w:ascii="Arial" w:hAnsi="Arial" w:cs="Arial"/>
                      <w:sz w:val="24"/>
                      <w:szCs w:val="24"/>
                    </w:rPr>
                    <w:t>Lutrate</w:t>
                  </w:r>
                  <w:proofErr w:type="spellEnd"/>
                  <w:r w:rsidRPr="00FF2534">
                    <w:rPr>
                      <w:rFonts w:ascii="Arial" w:hAnsi="Arial" w:cs="Arial"/>
                      <w:sz w:val="24"/>
                      <w:szCs w:val="24"/>
                    </w:rPr>
                    <w:t xml:space="preserve"> (</w:t>
                  </w:r>
                  <w:proofErr w:type="spellStart"/>
                  <w:r w:rsidRPr="00FF2534">
                    <w:rPr>
                      <w:rFonts w:ascii="Arial" w:hAnsi="Arial" w:cs="Arial"/>
                      <w:sz w:val="24"/>
                      <w:szCs w:val="24"/>
                    </w:rPr>
                    <w:t>Leuprorelin</w:t>
                  </w:r>
                  <w:proofErr w:type="spellEnd"/>
                  <w:r w:rsidRPr="00FF2534">
                    <w:rPr>
                      <w:rFonts w:ascii="Arial" w:hAnsi="Arial" w:cs="Arial"/>
                      <w:sz w:val="24"/>
                      <w:szCs w:val="24"/>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r>
            <w:tr w:rsidR="00FF2534" w:rsidRPr="00FF2534" w:rsidTr="00FF253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proofErr w:type="spellStart"/>
                  <w:r w:rsidRPr="00FF2534">
                    <w:rPr>
                      <w:rFonts w:ascii="Arial" w:hAnsi="Arial" w:cs="Arial"/>
                      <w:sz w:val="24"/>
                      <w:szCs w:val="24"/>
                    </w:rPr>
                    <w:t>Decapeptyl</w:t>
                  </w:r>
                  <w:proofErr w:type="spellEnd"/>
                  <w:r w:rsidRPr="00FF2534">
                    <w:rPr>
                      <w:rFonts w:ascii="Arial" w:hAnsi="Arial" w:cs="Arial"/>
                      <w:sz w:val="24"/>
                      <w:szCs w:val="24"/>
                    </w:rPr>
                    <w:t xml:space="preserve"> (</w:t>
                  </w:r>
                  <w:proofErr w:type="spellStart"/>
                  <w:r w:rsidRPr="00FF2534">
                    <w:rPr>
                      <w:rFonts w:ascii="Arial" w:hAnsi="Arial" w:cs="Arial"/>
                      <w:sz w:val="24"/>
                      <w:szCs w:val="24"/>
                    </w:rPr>
                    <w:t>Triptorelin</w:t>
                  </w:r>
                  <w:proofErr w:type="spellEnd"/>
                  <w:r w:rsidRPr="00FF2534">
                    <w:rPr>
                      <w:rFonts w:ascii="Arial" w:hAnsi="Arial" w:cs="Arial"/>
                      <w:sz w:val="24"/>
                      <w:szCs w:val="24"/>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CD1A9F" w:rsidRPr="00FF2534" w:rsidRDefault="00FF2534" w:rsidP="00FF2534">
                  <w:pPr>
                    <w:spacing w:after="0" w:line="240" w:lineRule="auto"/>
                    <w:rPr>
                      <w:rFonts w:ascii="Arial" w:hAnsi="Arial" w:cs="Arial"/>
                      <w:sz w:val="24"/>
                      <w:szCs w:val="24"/>
                    </w:rPr>
                  </w:pPr>
                  <w:r w:rsidRPr="00FF2534">
                    <w:rPr>
                      <w:rFonts w:ascii="Arial" w:hAnsi="Arial" w:cs="Arial"/>
                      <w:sz w:val="24"/>
                      <w:szCs w:val="24"/>
                    </w:rPr>
                    <w:t> </w:t>
                  </w:r>
                </w:p>
              </w:tc>
            </w:tr>
          </w:tbl>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lastRenderedPageBreak/>
              <w:t> </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2.       If you do have a service, does the service include payment for other activities, specifically:</w:t>
            </w:r>
          </w:p>
          <w:p w:rsidR="00FF2534" w:rsidRPr="00FF2534" w:rsidRDefault="00FF2534" w:rsidP="00FF2534">
            <w:pPr>
              <w:spacing w:after="0" w:line="240" w:lineRule="auto"/>
              <w:rPr>
                <w:rFonts w:ascii="Arial" w:hAnsi="Arial" w:cs="Arial"/>
                <w:sz w:val="24"/>
                <w:szCs w:val="24"/>
              </w:rPr>
            </w:pPr>
            <w:bookmarkStart w:id="2" w:name="OLE_LINK3"/>
            <w:r w:rsidRPr="00FF2534">
              <w:rPr>
                <w:rFonts w:ascii="Arial" w:hAnsi="Arial" w:cs="Arial"/>
                <w:sz w:val="24"/>
                <w:szCs w:val="24"/>
              </w:rPr>
              <w:t>·         PSA – Y/N</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symptom questionnaires – Y/N</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patient review follow ups – Y/N</w:t>
            </w:r>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         Other  - (please specify)</w:t>
            </w:r>
            <w:bookmarkEnd w:id="2"/>
          </w:p>
          <w:p w:rsidR="00FF2534" w:rsidRPr="00FF2534" w:rsidRDefault="00FF2534" w:rsidP="00FF2534">
            <w:pPr>
              <w:spacing w:after="0" w:line="240" w:lineRule="auto"/>
              <w:rPr>
                <w:rFonts w:ascii="Arial" w:hAnsi="Arial" w:cs="Arial"/>
                <w:sz w:val="24"/>
                <w:szCs w:val="24"/>
              </w:rPr>
            </w:pPr>
            <w:r w:rsidRPr="00FF2534">
              <w:rPr>
                <w:rFonts w:ascii="Arial" w:hAnsi="Arial" w:cs="Arial"/>
                <w:sz w:val="24"/>
                <w:szCs w:val="24"/>
              </w:rPr>
              <w:t>a.)     What is the payment amount for these activities?  Please where possible provide a breakdown by activity name.</w:t>
            </w:r>
          </w:p>
          <w:p w:rsidR="00220F99" w:rsidRPr="00A40E9F" w:rsidRDefault="00220F99" w:rsidP="00221CDC">
            <w:pPr>
              <w:spacing w:after="0" w:line="240" w:lineRule="auto"/>
              <w:rPr>
                <w:rFonts w:ascii="Arial" w:hAnsi="Arial" w:cs="Arial"/>
                <w:sz w:val="24"/>
                <w:szCs w:val="24"/>
              </w:rPr>
            </w:pPr>
          </w:p>
        </w:tc>
      </w:tr>
      <w:tr w:rsidR="00220F99" w:rsidRPr="006C5050" w:rsidTr="00221CDC">
        <w:tc>
          <w:tcPr>
            <w:tcW w:w="10137" w:type="dxa"/>
            <w:gridSpan w:val="2"/>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lastRenderedPageBreak/>
              <w:t>Response :</w:t>
            </w:r>
          </w:p>
          <w:p w:rsidR="00E127F5" w:rsidRPr="00E127F5" w:rsidRDefault="00E127F5" w:rsidP="00E127F5">
            <w:pPr>
              <w:pStyle w:val="ListParagraph"/>
              <w:ind w:left="360" w:hanging="360"/>
              <w:rPr>
                <w:rFonts w:ascii="Arial" w:hAnsi="Arial" w:cs="Arial"/>
              </w:rPr>
            </w:pPr>
            <w:r w:rsidRPr="00E127F5">
              <w:rPr>
                <w:rFonts w:ascii="Arial" w:hAnsi="Arial" w:cs="Arial"/>
                <w:lang w:val="en-US"/>
              </w:rPr>
              <w:t>1.</w:t>
            </w:r>
            <w:r>
              <w:rPr>
                <w:rFonts w:ascii="Arial" w:hAnsi="Arial" w:cs="Arial"/>
                <w:lang w:val="en-US"/>
              </w:rPr>
              <w:t>  </w:t>
            </w:r>
            <w:r w:rsidRPr="00E127F5">
              <w:rPr>
                <w:rFonts w:ascii="Arial" w:hAnsi="Arial" w:cs="Arial"/>
              </w:rPr>
              <w:t xml:space="preserve">Do you currently have any enhanced (non GMS or PMS) service contracts involving prostate cancer and/or </w:t>
            </w:r>
            <w:proofErr w:type="spellStart"/>
            <w:r w:rsidRPr="00E127F5">
              <w:rPr>
                <w:rFonts w:ascii="Arial" w:hAnsi="Arial" w:cs="Arial"/>
                <w:lang w:val="en-US"/>
              </w:rPr>
              <w:t>Leuteinising</w:t>
            </w:r>
            <w:proofErr w:type="spellEnd"/>
            <w:r w:rsidRPr="00E127F5">
              <w:rPr>
                <w:rFonts w:ascii="Arial" w:hAnsi="Arial" w:cs="Arial"/>
                <w:lang w:val="en-US"/>
              </w:rPr>
              <w:t xml:space="preserve"> Hormone-Releasing Hormone Analogue (</w:t>
            </w:r>
            <w:proofErr w:type="spellStart"/>
            <w:r w:rsidRPr="00E127F5">
              <w:rPr>
                <w:rFonts w:ascii="Arial" w:hAnsi="Arial" w:cs="Arial"/>
                <w:lang w:val="en-US"/>
              </w:rPr>
              <w:t>LHRHa</w:t>
            </w:r>
            <w:proofErr w:type="spellEnd"/>
            <w:r w:rsidRPr="00E127F5">
              <w:rPr>
                <w:rFonts w:ascii="Arial" w:hAnsi="Arial" w:cs="Arial"/>
                <w:lang w:val="en-US"/>
              </w:rPr>
              <w:t>) administration with GP practices?</w:t>
            </w:r>
            <w:r w:rsidRPr="00E127F5">
              <w:rPr>
                <w:rFonts w:ascii="Arial" w:hAnsi="Arial" w:cs="Arial"/>
                <w:color w:val="1F497D"/>
                <w:lang w:val="en-US"/>
              </w:rPr>
              <w:t xml:space="preserve"> </w:t>
            </w:r>
            <w:r w:rsidRPr="00E127F5">
              <w:rPr>
                <w:rFonts w:ascii="Arial" w:hAnsi="Arial" w:cs="Arial"/>
                <w:color w:val="FF0000"/>
                <w:lang w:val="en-US"/>
              </w:rPr>
              <w:t>Yes LHRH analogues</w:t>
            </w:r>
          </w:p>
          <w:p w:rsidR="00E127F5" w:rsidRPr="00E127F5" w:rsidRDefault="00E127F5" w:rsidP="00E127F5">
            <w:pPr>
              <w:pStyle w:val="ListParagraph"/>
              <w:rPr>
                <w:rFonts w:ascii="Arial" w:hAnsi="Arial" w:cs="Arial"/>
              </w:rPr>
            </w:pPr>
            <w:r w:rsidRPr="00E127F5">
              <w:rPr>
                <w:rFonts w:ascii="Arial" w:hAnsi="Arial" w:cs="Arial"/>
                <w:lang w:val="en-US"/>
              </w:rPr>
              <w:t>a.)  If Yes - Does this service involve payments for the administration of the following LHRHA’s, please indicate which?</w:t>
            </w:r>
          </w:p>
          <w:p w:rsidR="00E127F5" w:rsidRDefault="00E127F5" w:rsidP="00E127F5">
            <w:pPr>
              <w:pStyle w:val="ListParagraph"/>
              <w:ind w:left="180" w:hanging="180"/>
              <w:rPr>
                <w:rFonts w:ascii="Arial" w:hAnsi="Arial" w:cs="Arial"/>
                <w:color w:val="FF0000"/>
              </w:rPr>
            </w:pPr>
            <w:r>
              <w:rPr>
                <w:rFonts w:ascii="Arial" w:hAnsi="Arial" w:cs="Arial"/>
              </w:rPr>
              <w:t>                 </w:t>
            </w:r>
            <w:r w:rsidRPr="00E127F5">
              <w:rPr>
                <w:rFonts w:ascii="Arial" w:hAnsi="Arial" w:cs="Arial"/>
              </w:rPr>
              <w:t xml:space="preserve"> </w:t>
            </w:r>
            <w:proofErr w:type="spellStart"/>
            <w:r w:rsidRPr="00E127F5">
              <w:rPr>
                <w:rFonts w:ascii="Arial" w:hAnsi="Arial" w:cs="Arial"/>
              </w:rPr>
              <w:t>i</w:t>
            </w:r>
            <w:proofErr w:type="spellEnd"/>
            <w:r w:rsidRPr="00E127F5">
              <w:rPr>
                <w:rFonts w:ascii="Arial" w:hAnsi="Arial" w:cs="Arial"/>
              </w:rPr>
              <w:t>.  </w:t>
            </w:r>
            <w:r>
              <w:rPr>
                <w:rFonts w:ascii="Arial" w:hAnsi="Arial" w:cs="Arial"/>
              </w:rPr>
              <w:t xml:space="preserve">  </w:t>
            </w:r>
            <w:proofErr w:type="spellStart"/>
            <w:r w:rsidRPr="00E127F5">
              <w:rPr>
                <w:rFonts w:ascii="Arial" w:hAnsi="Arial" w:cs="Arial"/>
              </w:rPr>
              <w:t>Zoladex</w:t>
            </w:r>
            <w:proofErr w:type="spellEnd"/>
            <w:r w:rsidRPr="00E127F5">
              <w:rPr>
                <w:rFonts w:ascii="Arial" w:hAnsi="Arial" w:cs="Arial"/>
              </w:rPr>
              <w:t xml:space="preserve"> (</w:t>
            </w:r>
            <w:proofErr w:type="spellStart"/>
            <w:r w:rsidRPr="00E127F5">
              <w:rPr>
                <w:rFonts w:ascii="Arial" w:hAnsi="Arial" w:cs="Arial"/>
              </w:rPr>
              <w:t>Goserelin</w:t>
            </w:r>
            <w:proofErr w:type="spellEnd"/>
            <w:r w:rsidRPr="00E127F5">
              <w:rPr>
                <w:rFonts w:ascii="Arial" w:hAnsi="Arial" w:cs="Arial"/>
              </w:rPr>
              <w:t>)</w:t>
            </w:r>
            <w:r w:rsidRPr="00E127F5">
              <w:rPr>
                <w:rFonts w:ascii="Arial" w:hAnsi="Arial" w:cs="Arial"/>
                <w:color w:val="1F497D"/>
              </w:rPr>
              <w:t xml:space="preserve"> </w:t>
            </w:r>
            <w:r w:rsidRPr="00E127F5">
              <w:rPr>
                <w:rFonts w:ascii="Arial" w:hAnsi="Arial" w:cs="Arial"/>
                <w:color w:val="FF0000"/>
              </w:rPr>
              <w:t xml:space="preserve">Yes as covers </w:t>
            </w:r>
            <w:proofErr w:type="spellStart"/>
            <w:r w:rsidRPr="00E127F5">
              <w:rPr>
                <w:rFonts w:ascii="Arial" w:hAnsi="Arial" w:cs="Arial"/>
                <w:color w:val="FF0000"/>
              </w:rPr>
              <w:t>Leuprorelin</w:t>
            </w:r>
            <w:proofErr w:type="spellEnd"/>
            <w:r w:rsidRPr="00E127F5">
              <w:rPr>
                <w:rFonts w:ascii="Arial" w:hAnsi="Arial" w:cs="Arial"/>
                <w:color w:val="FF0000"/>
              </w:rPr>
              <w:t xml:space="preserve"> , </w:t>
            </w:r>
            <w:proofErr w:type="spellStart"/>
            <w:r w:rsidRPr="00E127F5">
              <w:rPr>
                <w:rFonts w:ascii="Arial" w:hAnsi="Arial" w:cs="Arial"/>
                <w:color w:val="FF0000"/>
              </w:rPr>
              <w:t>Goserelin</w:t>
            </w:r>
            <w:proofErr w:type="spellEnd"/>
            <w:r w:rsidRPr="00E127F5">
              <w:rPr>
                <w:rFonts w:ascii="Arial" w:hAnsi="Arial" w:cs="Arial"/>
                <w:color w:val="FF0000"/>
              </w:rPr>
              <w:t xml:space="preserve"> and </w:t>
            </w: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sidRPr="00E127F5">
              <w:rPr>
                <w:rFonts w:ascii="Arial" w:hAnsi="Arial" w:cs="Arial"/>
                <w:color w:val="FF0000"/>
              </w:rPr>
              <w:t>Triptorelin</w:t>
            </w:r>
            <w:proofErr w:type="spellEnd"/>
          </w:p>
          <w:p w:rsidR="00E127F5" w:rsidRPr="00E127F5" w:rsidRDefault="00E127F5" w:rsidP="00E127F5">
            <w:pPr>
              <w:pStyle w:val="ListParagraph"/>
              <w:ind w:left="180" w:hanging="180"/>
              <w:rPr>
                <w:rFonts w:ascii="Arial" w:hAnsi="Arial" w:cs="Arial"/>
                <w:color w:val="FF0000"/>
              </w:rPr>
            </w:pPr>
            <w:r>
              <w:rPr>
                <w:rFonts w:ascii="Arial" w:hAnsi="Arial" w:cs="Arial"/>
                <w:color w:val="FF0000"/>
              </w:rPr>
              <w:tab/>
            </w:r>
            <w:r>
              <w:rPr>
                <w:rFonts w:ascii="Arial" w:hAnsi="Arial" w:cs="Arial"/>
                <w:color w:val="FF0000"/>
              </w:rPr>
              <w:tab/>
              <w:t xml:space="preserve">       </w:t>
            </w:r>
            <w:r w:rsidRPr="00E127F5">
              <w:rPr>
                <w:rFonts w:ascii="Arial" w:hAnsi="Arial" w:cs="Arial"/>
              </w:rPr>
              <w:t>ii. </w:t>
            </w:r>
            <w:r>
              <w:rPr>
                <w:rFonts w:ascii="Arial" w:hAnsi="Arial" w:cs="Arial"/>
              </w:rPr>
              <w:tab/>
              <w:t xml:space="preserve">  </w:t>
            </w:r>
            <w:proofErr w:type="spellStart"/>
            <w:r w:rsidRPr="00E127F5">
              <w:rPr>
                <w:rFonts w:ascii="Arial" w:hAnsi="Arial" w:cs="Arial"/>
              </w:rPr>
              <w:t>Prostap</w:t>
            </w:r>
            <w:proofErr w:type="spellEnd"/>
            <w:r w:rsidRPr="00E127F5">
              <w:rPr>
                <w:rFonts w:ascii="Arial" w:hAnsi="Arial" w:cs="Arial"/>
              </w:rPr>
              <w:t xml:space="preserve"> (</w:t>
            </w:r>
            <w:proofErr w:type="spellStart"/>
            <w:r w:rsidRPr="00E127F5">
              <w:rPr>
                <w:rFonts w:ascii="Arial" w:hAnsi="Arial" w:cs="Arial"/>
              </w:rPr>
              <w:t>Leuprorelin</w:t>
            </w:r>
            <w:proofErr w:type="spellEnd"/>
            <w:r w:rsidRPr="00E127F5">
              <w:rPr>
                <w:rFonts w:ascii="Arial" w:hAnsi="Arial" w:cs="Arial"/>
              </w:rPr>
              <w:t>)</w:t>
            </w:r>
            <w:r w:rsidRPr="00E127F5">
              <w:rPr>
                <w:rFonts w:ascii="Arial" w:hAnsi="Arial" w:cs="Arial"/>
                <w:color w:val="1F497D"/>
              </w:rPr>
              <w:t xml:space="preserve"> </w:t>
            </w:r>
            <w:r w:rsidRPr="00E127F5">
              <w:rPr>
                <w:rFonts w:ascii="Arial" w:hAnsi="Arial" w:cs="Arial"/>
                <w:color w:val="FF0000"/>
              </w:rPr>
              <w:t xml:space="preserve">Yes as covers </w:t>
            </w:r>
            <w:proofErr w:type="spellStart"/>
            <w:r w:rsidRPr="00E127F5">
              <w:rPr>
                <w:rFonts w:ascii="Arial" w:hAnsi="Arial" w:cs="Arial"/>
                <w:color w:val="FF0000"/>
              </w:rPr>
              <w:t>Leuprorelin</w:t>
            </w:r>
            <w:proofErr w:type="spellEnd"/>
            <w:r w:rsidRPr="00E127F5">
              <w:rPr>
                <w:rFonts w:ascii="Arial" w:hAnsi="Arial" w:cs="Arial"/>
                <w:color w:val="FF0000"/>
              </w:rPr>
              <w:t xml:space="preserve"> , </w:t>
            </w:r>
            <w:proofErr w:type="spellStart"/>
            <w:r w:rsidRPr="00E127F5">
              <w:rPr>
                <w:rFonts w:ascii="Arial" w:hAnsi="Arial" w:cs="Arial"/>
                <w:color w:val="FF0000"/>
              </w:rPr>
              <w:t>Goserelin</w:t>
            </w:r>
            <w:proofErr w:type="spellEnd"/>
            <w:r w:rsidRPr="00E127F5">
              <w:rPr>
                <w:rFonts w:ascii="Arial" w:hAnsi="Arial" w:cs="Arial"/>
                <w:color w:val="FF0000"/>
              </w:rPr>
              <w:t xml:space="preserve"> and </w:t>
            </w: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sidRPr="00E127F5">
              <w:rPr>
                <w:rFonts w:ascii="Arial" w:hAnsi="Arial" w:cs="Arial"/>
                <w:color w:val="FF0000"/>
              </w:rPr>
              <w:t>Triptorelin</w:t>
            </w:r>
            <w:proofErr w:type="spellEnd"/>
          </w:p>
          <w:p w:rsidR="00E127F5" w:rsidRPr="00E127F5" w:rsidRDefault="00E127F5" w:rsidP="00E127F5">
            <w:pPr>
              <w:pStyle w:val="ListParagraph"/>
              <w:ind w:left="180" w:hanging="180"/>
              <w:rPr>
                <w:rFonts w:ascii="Arial" w:hAnsi="Arial" w:cs="Arial"/>
              </w:rPr>
            </w:pPr>
            <w:r>
              <w:rPr>
                <w:rFonts w:ascii="Arial" w:hAnsi="Arial" w:cs="Arial"/>
              </w:rPr>
              <w:t xml:space="preserve">                 </w:t>
            </w:r>
            <w:r w:rsidRPr="00E127F5">
              <w:rPr>
                <w:rFonts w:ascii="Arial" w:hAnsi="Arial" w:cs="Arial"/>
              </w:rPr>
              <w:t xml:space="preserve"> iii.</w:t>
            </w:r>
            <w:r>
              <w:rPr>
                <w:rFonts w:ascii="Arial" w:hAnsi="Arial" w:cs="Arial"/>
              </w:rPr>
              <w:t xml:space="preserve">  </w:t>
            </w:r>
            <w:proofErr w:type="spellStart"/>
            <w:r w:rsidRPr="00E127F5">
              <w:rPr>
                <w:rFonts w:ascii="Arial" w:hAnsi="Arial" w:cs="Arial"/>
              </w:rPr>
              <w:t>Lutrate</w:t>
            </w:r>
            <w:proofErr w:type="spellEnd"/>
            <w:r w:rsidRPr="00E127F5">
              <w:rPr>
                <w:rFonts w:ascii="Arial" w:hAnsi="Arial" w:cs="Arial"/>
              </w:rPr>
              <w:t xml:space="preserve"> (</w:t>
            </w:r>
            <w:proofErr w:type="spellStart"/>
            <w:r w:rsidRPr="00E127F5">
              <w:rPr>
                <w:rFonts w:ascii="Arial" w:hAnsi="Arial" w:cs="Arial"/>
              </w:rPr>
              <w:t>Leuprorelin</w:t>
            </w:r>
            <w:proofErr w:type="spellEnd"/>
            <w:r w:rsidRPr="00E127F5">
              <w:rPr>
                <w:rFonts w:ascii="Arial" w:hAnsi="Arial" w:cs="Arial"/>
              </w:rPr>
              <w:t>)</w:t>
            </w:r>
            <w:r w:rsidRPr="00E127F5">
              <w:rPr>
                <w:rFonts w:ascii="Arial" w:hAnsi="Arial" w:cs="Arial"/>
                <w:color w:val="1F497D"/>
              </w:rPr>
              <w:t xml:space="preserve"> </w:t>
            </w:r>
            <w:r w:rsidRPr="00E127F5">
              <w:rPr>
                <w:rFonts w:ascii="Arial" w:hAnsi="Arial" w:cs="Arial"/>
                <w:color w:val="FF0000"/>
              </w:rPr>
              <w:t xml:space="preserve">This brand is not in the formulary and so </w:t>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E127F5">
              <w:rPr>
                <w:rFonts w:ascii="Arial" w:hAnsi="Arial" w:cs="Arial"/>
                <w:color w:val="FF0000"/>
              </w:rPr>
              <w:t xml:space="preserve">wouldn’t be used but theoretically Yes as covers </w:t>
            </w:r>
            <w:proofErr w:type="spellStart"/>
            <w:r w:rsidRPr="00E127F5">
              <w:rPr>
                <w:rFonts w:ascii="Arial" w:hAnsi="Arial" w:cs="Arial"/>
                <w:color w:val="FF0000"/>
              </w:rPr>
              <w:t>Leuprorelin</w:t>
            </w:r>
            <w:proofErr w:type="spellEnd"/>
            <w:r w:rsidRPr="00E127F5">
              <w:rPr>
                <w:rFonts w:ascii="Arial" w:hAnsi="Arial" w:cs="Arial"/>
                <w:color w:val="FF0000"/>
              </w:rPr>
              <w:t xml:space="preserve"> , </w:t>
            </w: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sidRPr="00E127F5">
              <w:rPr>
                <w:rFonts w:ascii="Arial" w:hAnsi="Arial" w:cs="Arial"/>
                <w:color w:val="FF0000"/>
              </w:rPr>
              <w:t>Goserelin</w:t>
            </w:r>
            <w:proofErr w:type="spellEnd"/>
            <w:r w:rsidRPr="00E127F5">
              <w:rPr>
                <w:rFonts w:ascii="Arial" w:hAnsi="Arial" w:cs="Arial"/>
                <w:color w:val="FF0000"/>
              </w:rPr>
              <w:t xml:space="preserve"> and </w:t>
            </w:r>
            <w:proofErr w:type="spellStart"/>
            <w:r w:rsidRPr="00E127F5">
              <w:rPr>
                <w:rFonts w:ascii="Arial" w:hAnsi="Arial" w:cs="Arial"/>
                <w:color w:val="FF0000"/>
              </w:rPr>
              <w:t>Triptorelin</w:t>
            </w:r>
            <w:proofErr w:type="spellEnd"/>
          </w:p>
          <w:p w:rsidR="00E127F5" w:rsidRPr="00E127F5" w:rsidRDefault="00E127F5" w:rsidP="00E127F5">
            <w:pPr>
              <w:pStyle w:val="ListParagraph"/>
              <w:ind w:left="180" w:hanging="180"/>
              <w:rPr>
                <w:rFonts w:ascii="Arial" w:hAnsi="Arial" w:cs="Arial"/>
                <w:color w:val="FF0000"/>
              </w:rPr>
            </w:pPr>
            <w:r>
              <w:rPr>
                <w:rFonts w:ascii="Arial" w:hAnsi="Arial" w:cs="Arial"/>
              </w:rPr>
              <w:t>                  </w:t>
            </w:r>
            <w:r w:rsidRPr="00E127F5">
              <w:rPr>
                <w:rFonts w:ascii="Arial" w:hAnsi="Arial" w:cs="Arial"/>
              </w:rPr>
              <w:t>iv.</w:t>
            </w:r>
            <w:r>
              <w:rPr>
                <w:rFonts w:ascii="Arial" w:hAnsi="Arial" w:cs="Arial"/>
              </w:rPr>
              <w:t xml:space="preserve">  </w:t>
            </w:r>
            <w:proofErr w:type="spellStart"/>
            <w:r w:rsidRPr="00E127F5">
              <w:rPr>
                <w:rFonts w:ascii="Arial" w:hAnsi="Arial" w:cs="Arial"/>
              </w:rPr>
              <w:t>Decapeptyl</w:t>
            </w:r>
            <w:proofErr w:type="spellEnd"/>
            <w:r w:rsidRPr="00E127F5">
              <w:rPr>
                <w:rFonts w:ascii="Arial" w:hAnsi="Arial" w:cs="Arial"/>
              </w:rPr>
              <w:t xml:space="preserve"> (</w:t>
            </w:r>
            <w:proofErr w:type="spellStart"/>
            <w:r w:rsidRPr="00E127F5">
              <w:rPr>
                <w:rFonts w:ascii="Arial" w:hAnsi="Arial" w:cs="Arial"/>
              </w:rPr>
              <w:t>Triptorelin</w:t>
            </w:r>
            <w:proofErr w:type="spellEnd"/>
            <w:r w:rsidRPr="00E127F5">
              <w:rPr>
                <w:rFonts w:ascii="Arial" w:hAnsi="Arial" w:cs="Arial"/>
              </w:rPr>
              <w:t>)</w:t>
            </w:r>
            <w:r w:rsidRPr="00E127F5">
              <w:rPr>
                <w:rFonts w:ascii="Arial" w:hAnsi="Arial" w:cs="Arial"/>
                <w:color w:val="1F497D"/>
              </w:rPr>
              <w:t xml:space="preserve"> </w:t>
            </w:r>
            <w:r w:rsidRPr="00E127F5">
              <w:rPr>
                <w:rFonts w:ascii="Arial" w:hAnsi="Arial" w:cs="Arial"/>
                <w:color w:val="FF0000"/>
              </w:rPr>
              <w:t xml:space="preserve">Yes as covers </w:t>
            </w:r>
            <w:proofErr w:type="spellStart"/>
            <w:r w:rsidRPr="00E127F5">
              <w:rPr>
                <w:rFonts w:ascii="Arial" w:hAnsi="Arial" w:cs="Arial"/>
                <w:color w:val="FF0000"/>
              </w:rPr>
              <w:t>Leuprorelin</w:t>
            </w:r>
            <w:proofErr w:type="spellEnd"/>
            <w:r w:rsidRPr="00E127F5">
              <w:rPr>
                <w:rFonts w:ascii="Arial" w:hAnsi="Arial" w:cs="Arial"/>
                <w:color w:val="FF0000"/>
              </w:rPr>
              <w:t xml:space="preserve"> , </w:t>
            </w:r>
            <w:proofErr w:type="spellStart"/>
            <w:r w:rsidRPr="00E127F5">
              <w:rPr>
                <w:rFonts w:ascii="Arial" w:hAnsi="Arial" w:cs="Arial"/>
                <w:color w:val="FF0000"/>
              </w:rPr>
              <w:t>Goserelin</w:t>
            </w:r>
            <w:proofErr w:type="spellEnd"/>
            <w:r w:rsidRPr="00E127F5">
              <w:rPr>
                <w:rFonts w:ascii="Arial" w:hAnsi="Arial" w:cs="Arial"/>
                <w:color w:val="FF0000"/>
              </w:rPr>
              <w:t xml:space="preserve"> and </w:t>
            </w:r>
            <w:r>
              <w:rPr>
                <w:rFonts w:ascii="Arial" w:hAnsi="Arial" w:cs="Arial"/>
                <w:color w:val="FF0000"/>
              </w:rPr>
              <w:tab/>
            </w:r>
            <w:r>
              <w:rPr>
                <w:rFonts w:ascii="Arial" w:hAnsi="Arial" w:cs="Arial"/>
                <w:color w:val="FF0000"/>
              </w:rPr>
              <w:tab/>
              <w:t xml:space="preserve">  </w:t>
            </w:r>
            <w:proofErr w:type="spellStart"/>
            <w:r w:rsidRPr="00E127F5">
              <w:rPr>
                <w:rFonts w:ascii="Arial" w:hAnsi="Arial" w:cs="Arial"/>
                <w:color w:val="FF0000"/>
              </w:rPr>
              <w:t>Triptorelin</w:t>
            </w:r>
            <w:proofErr w:type="spellEnd"/>
          </w:p>
          <w:p w:rsidR="00E127F5" w:rsidRPr="00E127F5" w:rsidRDefault="00E127F5" w:rsidP="00E127F5">
            <w:pPr>
              <w:pStyle w:val="ListParagraph"/>
              <w:rPr>
                <w:rFonts w:ascii="Arial" w:hAnsi="Arial" w:cs="Arial"/>
                <w:color w:val="FF0000"/>
              </w:rPr>
            </w:pPr>
            <w:r w:rsidRPr="00E127F5">
              <w:rPr>
                <w:rFonts w:ascii="Arial" w:hAnsi="Arial" w:cs="Arial"/>
              </w:rPr>
              <w:t>b.) If Yes - What is the frequency of payment?  Where possible please provide breakdown by drug name.</w:t>
            </w:r>
            <w:r w:rsidRPr="00E127F5">
              <w:rPr>
                <w:rFonts w:ascii="Arial" w:hAnsi="Arial" w:cs="Arial"/>
                <w:color w:val="1F497D"/>
              </w:rPr>
              <w:t xml:space="preserve"> </w:t>
            </w:r>
            <w:r w:rsidRPr="00E127F5">
              <w:rPr>
                <w:rFonts w:ascii="Arial" w:hAnsi="Arial" w:cs="Arial"/>
                <w:color w:val="FF0000"/>
              </w:rPr>
              <w:t xml:space="preserve">Quarterly. </w:t>
            </w:r>
            <w:r>
              <w:rPr>
                <w:rFonts w:ascii="Arial" w:hAnsi="Arial" w:cs="Arial"/>
                <w:color w:val="FF0000"/>
              </w:rPr>
              <w:t xml:space="preserve"> </w:t>
            </w:r>
            <w:r w:rsidRPr="00E127F5">
              <w:rPr>
                <w:rFonts w:ascii="Arial" w:hAnsi="Arial" w:cs="Arial"/>
                <w:color w:val="FF0000"/>
              </w:rPr>
              <w:t xml:space="preserve">We do not hold the information drug specific - one payment is calculated across all specialist drug lines </w:t>
            </w:r>
            <w:proofErr w:type="gramStart"/>
            <w:r w:rsidRPr="00E127F5">
              <w:rPr>
                <w:rFonts w:ascii="Arial" w:hAnsi="Arial" w:cs="Arial"/>
                <w:color w:val="FF0000"/>
              </w:rPr>
              <w:t>( many</w:t>
            </w:r>
            <w:proofErr w:type="gramEnd"/>
            <w:r w:rsidRPr="00E127F5">
              <w:rPr>
                <w:rFonts w:ascii="Arial" w:hAnsi="Arial" w:cs="Arial"/>
                <w:color w:val="FF0000"/>
              </w:rPr>
              <w:t xml:space="preserve"> other drug lines in addition to LHRH analogues) for each practice each quarter. I have provided the rate of payment for each drug per annum per patient in the table below. Payment are calculated each quarter per patient per month ( dividing the annual rate by 12)</w:t>
            </w:r>
          </w:p>
          <w:p w:rsidR="00E127F5" w:rsidRPr="00E127F5" w:rsidRDefault="00E127F5" w:rsidP="00E127F5">
            <w:pPr>
              <w:pStyle w:val="ListParagraph"/>
              <w:rPr>
                <w:rFonts w:ascii="Arial" w:hAnsi="Arial" w:cs="Arial"/>
              </w:rPr>
            </w:pPr>
            <w:r w:rsidRPr="00E127F5">
              <w:rPr>
                <w:rFonts w:ascii="Arial" w:hAnsi="Arial" w:cs="Arial"/>
              </w:rPr>
              <w:t>c.) If Yes - What is the payment amount? Where possible please provide breakdown by drug name.</w:t>
            </w:r>
          </w:p>
          <w:p w:rsidR="00E127F5" w:rsidRPr="00E127F5" w:rsidRDefault="00E127F5" w:rsidP="00E127F5">
            <w:pPr>
              <w:pStyle w:val="ListParagraph"/>
              <w:rPr>
                <w:rFonts w:ascii="Arial" w:hAnsi="Arial" w:cs="Arial"/>
              </w:rPr>
            </w:pPr>
            <w:r w:rsidRPr="00E127F5">
              <w:rPr>
                <w:rFonts w:ascii="Arial" w:hAnsi="Arial" w:cs="Arial"/>
              </w:rPr>
              <w:t> </w:t>
            </w:r>
          </w:p>
          <w:p w:rsidR="00E127F5" w:rsidRPr="00E127F5" w:rsidRDefault="00E127F5" w:rsidP="00E127F5">
            <w:pPr>
              <w:pStyle w:val="ListParagraph"/>
              <w:rPr>
                <w:rFonts w:ascii="Arial" w:hAnsi="Arial" w:cs="Arial"/>
              </w:rPr>
            </w:pPr>
            <w:r w:rsidRPr="00E127F5">
              <w:rPr>
                <w:rFonts w:ascii="Arial" w:hAnsi="Arial" w:cs="Arial"/>
              </w:rPr>
              <w:t>For the above (a-c) please use the table below to capture.</w:t>
            </w:r>
          </w:p>
          <w:tbl>
            <w:tblPr>
              <w:tblW w:w="0" w:type="auto"/>
              <w:tblInd w:w="720" w:type="dxa"/>
              <w:tblCellMar>
                <w:left w:w="0" w:type="dxa"/>
                <w:right w:w="0" w:type="dxa"/>
              </w:tblCellMar>
              <w:tblLook w:val="04A0" w:firstRow="1" w:lastRow="0" w:firstColumn="1" w:lastColumn="0" w:noHBand="0" w:noVBand="1"/>
            </w:tblPr>
            <w:tblGrid>
              <w:gridCol w:w="2786"/>
              <w:gridCol w:w="2775"/>
              <w:gridCol w:w="2725"/>
            </w:tblGrid>
            <w:tr w:rsidR="00E127F5" w:rsidRPr="00E127F5" w:rsidTr="00E127F5">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r w:rsidRPr="00E127F5">
                    <w:rPr>
                      <w:rFonts w:ascii="Arial" w:hAnsi="Arial" w:cs="Arial"/>
                    </w:rPr>
                    <w:t>Drug name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r w:rsidRPr="00E127F5">
                    <w:rPr>
                      <w:rFonts w:ascii="Arial" w:hAnsi="Arial" w:cs="Arial"/>
                    </w:rPr>
                    <w:t>Frequency of payment</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r w:rsidRPr="00E127F5">
                    <w:rPr>
                      <w:rFonts w:ascii="Arial" w:hAnsi="Arial" w:cs="Arial"/>
                    </w:rPr>
                    <w:t>Payment amount</w:t>
                  </w:r>
                </w:p>
              </w:tc>
            </w:tr>
            <w:tr w:rsidR="00E127F5" w:rsidRPr="00E127F5" w:rsidTr="00E127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proofErr w:type="spellStart"/>
                  <w:r w:rsidRPr="00E127F5">
                    <w:rPr>
                      <w:rFonts w:ascii="Arial" w:hAnsi="Arial" w:cs="Arial"/>
                    </w:rPr>
                    <w:t>Zoladex</w:t>
                  </w:r>
                  <w:proofErr w:type="spellEnd"/>
                  <w:r w:rsidRPr="00E127F5">
                    <w:rPr>
                      <w:rFonts w:ascii="Arial" w:hAnsi="Arial" w:cs="Arial"/>
                    </w:rPr>
                    <w:t xml:space="preserve"> (</w:t>
                  </w:r>
                  <w:proofErr w:type="spellStart"/>
                  <w:r w:rsidRPr="00E127F5">
                    <w:rPr>
                      <w:rFonts w:ascii="Arial" w:hAnsi="Arial" w:cs="Arial"/>
                    </w:rPr>
                    <w:t>Goserelin</w:t>
                  </w:r>
                  <w:proofErr w:type="spellEnd"/>
                  <w:r w:rsidRPr="00E127F5">
                    <w:rPr>
                      <w:rFonts w:ascii="Arial" w:hAnsi="Arial" w:cs="Arial"/>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Quarterly</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See table below</w:t>
                  </w:r>
                </w:p>
              </w:tc>
            </w:tr>
            <w:tr w:rsidR="00E127F5" w:rsidRPr="00E127F5" w:rsidTr="00E127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proofErr w:type="spellStart"/>
                  <w:r w:rsidRPr="00E127F5">
                    <w:rPr>
                      <w:rFonts w:ascii="Arial" w:hAnsi="Arial" w:cs="Arial"/>
                    </w:rPr>
                    <w:t>Prostap</w:t>
                  </w:r>
                  <w:proofErr w:type="spellEnd"/>
                  <w:r w:rsidRPr="00E127F5">
                    <w:rPr>
                      <w:rFonts w:ascii="Arial" w:hAnsi="Arial" w:cs="Arial"/>
                    </w:rPr>
                    <w:t xml:space="preserve"> (</w:t>
                  </w:r>
                  <w:proofErr w:type="spellStart"/>
                  <w:r w:rsidRPr="00E127F5">
                    <w:rPr>
                      <w:rFonts w:ascii="Arial" w:hAnsi="Arial" w:cs="Arial"/>
                    </w:rPr>
                    <w:t>Leuprorelin</w:t>
                  </w:r>
                  <w:proofErr w:type="spellEnd"/>
                  <w:r w:rsidRPr="00E127F5">
                    <w:rPr>
                      <w:rFonts w:ascii="Arial" w:hAnsi="Arial" w:cs="Arial"/>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Quarterly</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See table below</w:t>
                  </w:r>
                </w:p>
              </w:tc>
            </w:tr>
            <w:tr w:rsidR="00E127F5" w:rsidRPr="00E127F5" w:rsidTr="00E127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proofErr w:type="spellStart"/>
                  <w:r w:rsidRPr="00E127F5">
                    <w:rPr>
                      <w:rFonts w:ascii="Arial" w:hAnsi="Arial" w:cs="Arial"/>
                    </w:rPr>
                    <w:t>Lutrate</w:t>
                  </w:r>
                  <w:proofErr w:type="spellEnd"/>
                  <w:r w:rsidRPr="00E127F5">
                    <w:rPr>
                      <w:rFonts w:ascii="Arial" w:hAnsi="Arial" w:cs="Arial"/>
                    </w:rPr>
                    <w:t xml:space="preserve"> (</w:t>
                  </w:r>
                  <w:proofErr w:type="spellStart"/>
                  <w:r w:rsidRPr="00E127F5">
                    <w:rPr>
                      <w:rFonts w:ascii="Arial" w:hAnsi="Arial" w:cs="Arial"/>
                    </w:rPr>
                    <w:t>Leuprorelin</w:t>
                  </w:r>
                  <w:proofErr w:type="spellEnd"/>
                  <w:r w:rsidRPr="00E127F5">
                    <w:rPr>
                      <w:rFonts w:ascii="Arial" w:hAnsi="Arial" w:cs="Arial"/>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Non –formulary N/A theoretically quarterly</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See table below</w:t>
                  </w:r>
                </w:p>
              </w:tc>
            </w:tr>
            <w:tr w:rsidR="00E127F5" w:rsidRPr="00E127F5" w:rsidTr="00E127F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lang w:eastAsia="en-US"/>
                    </w:rPr>
                  </w:pPr>
                  <w:proofErr w:type="spellStart"/>
                  <w:r w:rsidRPr="00E127F5">
                    <w:rPr>
                      <w:rFonts w:ascii="Arial" w:hAnsi="Arial" w:cs="Arial"/>
                    </w:rPr>
                    <w:t>Decapeptyl</w:t>
                  </w:r>
                  <w:proofErr w:type="spellEnd"/>
                  <w:r w:rsidRPr="00E127F5">
                    <w:rPr>
                      <w:rFonts w:ascii="Arial" w:hAnsi="Arial" w:cs="Arial"/>
                    </w:rPr>
                    <w:t xml:space="preserve"> (</w:t>
                  </w:r>
                  <w:proofErr w:type="spellStart"/>
                  <w:r w:rsidRPr="00E127F5">
                    <w:rPr>
                      <w:rFonts w:ascii="Arial" w:hAnsi="Arial" w:cs="Arial"/>
                    </w:rPr>
                    <w:t>Triptorelin</w:t>
                  </w:r>
                  <w:proofErr w:type="spellEnd"/>
                  <w:r w:rsidRPr="00E127F5">
                    <w:rPr>
                      <w:rFonts w:ascii="Arial" w:hAnsi="Arial" w:cs="Arial"/>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Quarterly</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E127F5" w:rsidRPr="00E127F5" w:rsidRDefault="00E127F5" w:rsidP="00E127F5">
                  <w:pPr>
                    <w:pStyle w:val="ListParagraph"/>
                    <w:ind w:left="0"/>
                    <w:rPr>
                      <w:rFonts w:ascii="Arial" w:hAnsi="Arial" w:cs="Arial"/>
                      <w:color w:val="FF0000"/>
                      <w:lang w:eastAsia="en-US"/>
                    </w:rPr>
                  </w:pPr>
                  <w:r w:rsidRPr="00E127F5">
                    <w:rPr>
                      <w:rFonts w:ascii="Arial" w:hAnsi="Arial" w:cs="Arial"/>
                      <w:color w:val="FF0000"/>
                    </w:rPr>
                    <w:t> See table below</w:t>
                  </w:r>
                </w:p>
              </w:tc>
            </w:tr>
          </w:tbl>
          <w:p w:rsidR="00E127F5" w:rsidRPr="00E127F5" w:rsidRDefault="00E127F5" w:rsidP="00E127F5">
            <w:pPr>
              <w:pStyle w:val="ListParagraph"/>
              <w:rPr>
                <w:rFonts w:ascii="Arial" w:eastAsiaTheme="minorHAnsi" w:hAnsi="Arial" w:cs="Arial"/>
                <w:lang w:eastAsia="en-US"/>
              </w:rPr>
            </w:pPr>
            <w:r w:rsidRPr="00E127F5">
              <w:rPr>
                <w:rFonts w:ascii="Arial" w:hAnsi="Arial" w:cs="Arial"/>
              </w:rPr>
              <w:t> </w:t>
            </w:r>
          </w:p>
          <w:tbl>
            <w:tblPr>
              <w:tblW w:w="11057" w:type="dxa"/>
              <w:tblCellMar>
                <w:left w:w="0" w:type="dxa"/>
                <w:right w:w="0" w:type="dxa"/>
              </w:tblCellMar>
              <w:tblLook w:val="04A0" w:firstRow="1" w:lastRow="0" w:firstColumn="1" w:lastColumn="0" w:noHBand="0" w:noVBand="1"/>
            </w:tblPr>
            <w:tblGrid>
              <w:gridCol w:w="66"/>
              <w:gridCol w:w="4045"/>
              <w:gridCol w:w="678"/>
              <w:gridCol w:w="456"/>
              <w:gridCol w:w="1090"/>
              <w:gridCol w:w="186"/>
              <w:gridCol w:w="1276"/>
              <w:gridCol w:w="272"/>
              <w:gridCol w:w="20"/>
              <w:gridCol w:w="1267"/>
              <w:gridCol w:w="922"/>
              <w:gridCol w:w="20"/>
              <w:gridCol w:w="759"/>
            </w:tblGrid>
            <w:tr w:rsidR="00E127F5" w:rsidRPr="00DF4F92" w:rsidTr="00E127F5">
              <w:trPr>
                <w:trHeight w:val="854"/>
              </w:trPr>
              <w:tc>
                <w:tcPr>
                  <w:tcW w:w="30" w:type="dxa"/>
                  <w:vAlign w:val="center"/>
                  <w:hideMark/>
                </w:tcPr>
                <w:p w:rsidR="00E127F5" w:rsidRPr="00DF4F92" w:rsidRDefault="00E127F5" w:rsidP="00E127F5">
                  <w:pPr>
                    <w:spacing w:after="0" w:line="240" w:lineRule="auto"/>
                    <w:rPr>
                      <w:rFonts w:ascii="Arial" w:eastAsiaTheme="minorHAnsi" w:hAnsi="Arial" w:cs="Arial"/>
                      <w:sz w:val="20"/>
                      <w:szCs w:val="24"/>
                    </w:rPr>
                  </w:pPr>
                  <w:r w:rsidRPr="00DF4F92">
                    <w:rPr>
                      <w:rFonts w:ascii="Arial" w:hAnsi="Arial" w:cs="Arial"/>
                      <w:sz w:val="20"/>
                      <w:szCs w:val="24"/>
                    </w:rPr>
                    <w:t>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Drug</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GP* Minutes</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Nurse** Minutes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Admin*** Minutes</w:t>
                  </w:r>
                </w:p>
              </w:tc>
              <w:tc>
                <w:tcPr>
                  <w:tcW w:w="1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HCA**** (Bloods) Minutes</w:t>
                  </w:r>
                </w:p>
              </w:tc>
              <w:tc>
                <w:tcPr>
                  <w:tcW w:w="17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b/>
                      <w:bCs/>
                      <w:color w:val="FF0000"/>
                      <w:sz w:val="20"/>
                      <w:szCs w:val="24"/>
                      <w:lang w:eastAsia="en-GB"/>
                    </w:rPr>
                  </w:pPr>
                  <w:r w:rsidRPr="00DF4F92">
                    <w:rPr>
                      <w:rFonts w:ascii="Arial" w:hAnsi="Arial" w:cs="Arial"/>
                      <w:b/>
                      <w:bCs/>
                      <w:color w:val="FF0000"/>
                      <w:sz w:val="20"/>
                      <w:szCs w:val="24"/>
                      <w:lang w:eastAsia="en-GB"/>
                    </w:rPr>
                    <w:t>Total cost per patient per annum</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Goserelin</w:t>
                  </w:r>
                  <w:proofErr w:type="spellEnd"/>
                  <w:r w:rsidRPr="00DF4F92">
                    <w:rPr>
                      <w:rFonts w:ascii="Arial" w:hAnsi="Arial" w:cs="Arial"/>
                      <w:color w:val="FF0000"/>
                      <w:sz w:val="20"/>
                      <w:szCs w:val="24"/>
                      <w:lang w:eastAsia="en-GB"/>
                    </w:rPr>
                    <w:t xml:space="preserve"> 3.6mg- monthly</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60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£81.66</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Goserelin</w:t>
                  </w:r>
                  <w:proofErr w:type="spellEnd"/>
                  <w:r w:rsidRPr="00DF4F92">
                    <w:rPr>
                      <w:rFonts w:ascii="Arial" w:hAnsi="Arial" w:cs="Arial"/>
                      <w:color w:val="FF0000"/>
                      <w:sz w:val="20"/>
                      <w:szCs w:val="24"/>
                      <w:lang w:eastAsia="en-GB"/>
                    </w:rPr>
                    <w:t xml:space="preserve"> 10.8mg- 3 monthly</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£48.32</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Leuprorelin</w:t>
                  </w:r>
                  <w:proofErr w:type="spellEnd"/>
                  <w:r w:rsidRPr="00DF4F92">
                    <w:rPr>
                      <w:rFonts w:ascii="Arial" w:hAnsi="Arial" w:cs="Arial"/>
                      <w:color w:val="FF0000"/>
                      <w:sz w:val="20"/>
                      <w:szCs w:val="24"/>
                      <w:lang w:eastAsia="en-GB"/>
                    </w:rPr>
                    <w:t xml:space="preserve"> 3.75mg- monthly</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60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£61.66</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lastRenderedPageBreak/>
                    <w:t>Leuprorelin</w:t>
                  </w:r>
                  <w:proofErr w:type="spellEnd"/>
                  <w:r w:rsidRPr="00DF4F92">
                    <w:rPr>
                      <w:rFonts w:ascii="Arial" w:hAnsi="Arial" w:cs="Arial"/>
                      <w:color w:val="FF0000"/>
                      <w:sz w:val="20"/>
                      <w:szCs w:val="24"/>
                      <w:lang w:eastAsia="en-GB"/>
                    </w:rPr>
                    <w:t xml:space="preserve"> 11.25mg - 3 monthly</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£48.32</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Triptorelin</w:t>
                  </w:r>
                  <w:proofErr w:type="spellEnd"/>
                  <w:r w:rsidRPr="00DF4F92">
                    <w:rPr>
                      <w:rFonts w:ascii="Arial" w:hAnsi="Arial" w:cs="Arial"/>
                      <w:color w:val="FF0000"/>
                      <w:sz w:val="20"/>
                      <w:szCs w:val="24"/>
                      <w:lang w:eastAsia="en-GB"/>
                    </w:rPr>
                    <w:t xml:space="preserve"> 3mg &amp; 3.75mg- monthly injection</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60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£81.66</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Triptorelin</w:t>
                  </w:r>
                  <w:proofErr w:type="spellEnd"/>
                  <w:r w:rsidRPr="00DF4F92">
                    <w:rPr>
                      <w:rFonts w:ascii="Arial" w:hAnsi="Arial" w:cs="Arial"/>
                      <w:color w:val="FF0000"/>
                      <w:sz w:val="20"/>
                      <w:szCs w:val="24"/>
                      <w:lang w:eastAsia="en-GB"/>
                    </w:rPr>
                    <w:t xml:space="preserve"> 11.25mg- 3 monthly injection</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£48.32</w:t>
                  </w:r>
                </w:p>
              </w:tc>
            </w:tr>
            <w:tr w:rsidR="00E127F5" w:rsidRPr="00DF4F92" w:rsidTr="005E70D4">
              <w:trPr>
                <w:trHeight w:val="300"/>
              </w:trPr>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27F5" w:rsidRPr="00DF4F92" w:rsidRDefault="00E127F5" w:rsidP="00E127F5">
                  <w:pPr>
                    <w:spacing w:after="0" w:line="240" w:lineRule="auto"/>
                    <w:rPr>
                      <w:rFonts w:ascii="Arial" w:eastAsiaTheme="minorHAnsi" w:hAnsi="Arial" w:cs="Arial"/>
                      <w:color w:val="FF0000"/>
                      <w:sz w:val="20"/>
                      <w:szCs w:val="24"/>
                      <w:lang w:eastAsia="en-GB"/>
                    </w:rPr>
                  </w:pPr>
                  <w:proofErr w:type="spellStart"/>
                  <w:r w:rsidRPr="00DF4F92">
                    <w:rPr>
                      <w:rFonts w:ascii="Arial" w:hAnsi="Arial" w:cs="Arial"/>
                      <w:color w:val="FF0000"/>
                      <w:sz w:val="20"/>
                      <w:szCs w:val="24"/>
                      <w:lang w:eastAsia="en-GB"/>
                    </w:rPr>
                    <w:t>Triptorelin</w:t>
                  </w:r>
                  <w:proofErr w:type="spellEnd"/>
                  <w:r w:rsidRPr="00DF4F92">
                    <w:rPr>
                      <w:rFonts w:ascii="Arial" w:hAnsi="Arial" w:cs="Arial"/>
                      <w:color w:val="FF0000"/>
                      <w:sz w:val="20"/>
                      <w:szCs w:val="24"/>
                      <w:lang w:eastAsia="en-GB"/>
                    </w:rPr>
                    <w:t xml:space="preserve"> 22.5mg- 6 monthly injection</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10</w:t>
                  </w:r>
                </w:p>
              </w:tc>
              <w:tc>
                <w:tcPr>
                  <w:tcW w:w="1559"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20</w:t>
                  </w:r>
                </w:p>
              </w:tc>
              <w:tc>
                <w:tcPr>
                  <w:tcW w:w="1701"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27F5" w:rsidRPr="00DF4F92" w:rsidRDefault="00E127F5" w:rsidP="00E127F5">
                  <w:pPr>
                    <w:spacing w:after="0" w:line="240" w:lineRule="auto"/>
                    <w:jc w:val="center"/>
                    <w:rPr>
                      <w:rFonts w:ascii="Arial" w:eastAsiaTheme="minorHAnsi" w:hAnsi="Arial" w:cs="Arial"/>
                      <w:color w:val="FF0000"/>
                      <w:sz w:val="20"/>
                      <w:szCs w:val="24"/>
                      <w:lang w:eastAsia="en-GB"/>
                    </w:rPr>
                  </w:pPr>
                  <w:r w:rsidRPr="00DF4F92">
                    <w:rPr>
                      <w:rFonts w:ascii="Arial" w:hAnsi="Arial" w:cs="Arial"/>
                      <w:color w:val="FF0000"/>
                      <w:sz w:val="20"/>
                      <w:szCs w:val="24"/>
                      <w:lang w:eastAsia="en-GB"/>
                    </w:rPr>
                    <w:t>£39.99</w:t>
                  </w:r>
                </w:p>
              </w:tc>
            </w:tr>
            <w:tr w:rsidR="00E127F5" w:rsidRPr="00E127F5" w:rsidTr="005E70D4">
              <w:trPr>
                <w:gridAfter w:val="1"/>
                <w:wAfter w:w="759" w:type="dxa"/>
              </w:trPr>
              <w:tc>
                <w:tcPr>
                  <w:tcW w:w="3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4081"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678"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456"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09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86"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548" w:type="dxa"/>
                  <w:gridSpan w:val="2"/>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189" w:type="dxa"/>
                  <w:gridSpan w:val="2"/>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r>
            <w:tr w:rsidR="00E127F5" w:rsidRPr="00E127F5" w:rsidTr="005E70D4">
              <w:trPr>
                <w:gridAfter w:val="1"/>
                <w:wAfter w:w="759" w:type="dxa"/>
              </w:trPr>
              <w:tc>
                <w:tcPr>
                  <w:tcW w:w="3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4081"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678"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456"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09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86"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1548" w:type="dxa"/>
                  <w:gridSpan w:val="2"/>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189" w:type="dxa"/>
                  <w:gridSpan w:val="2"/>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c>
                <w:tcPr>
                  <w:tcW w:w="20" w:type="dxa"/>
                  <w:vAlign w:val="center"/>
                  <w:hideMark/>
                </w:tcPr>
                <w:p w:rsidR="00E127F5" w:rsidRPr="00E127F5" w:rsidRDefault="00E127F5" w:rsidP="00E127F5">
                  <w:pPr>
                    <w:spacing w:after="0" w:line="240" w:lineRule="auto"/>
                    <w:rPr>
                      <w:rFonts w:ascii="Arial" w:eastAsia="Times New Roman" w:hAnsi="Arial" w:cs="Arial"/>
                      <w:sz w:val="24"/>
                      <w:szCs w:val="24"/>
                      <w:lang w:eastAsia="en-GB"/>
                    </w:rPr>
                  </w:pPr>
                </w:p>
              </w:tc>
            </w:tr>
          </w:tbl>
          <w:p w:rsidR="00E127F5" w:rsidRPr="00E127F5" w:rsidRDefault="00E127F5" w:rsidP="00E127F5">
            <w:pPr>
              <w:pStyle w:val="ListParagraph"/>
              <w:rPr>
                <w:rFonts w:ascii="Arial" w:eastAsiaTheme="minorHAnsi" w:hAnsi="Arial" w:cs="Arial"/>
                <w:lang w:eastAsia="en-US"/>
              </w:rPr>
            </w:pPr>
          </w:p>
          <w:p w:rsidR="00E127F5" w:rsidRPr="00E127F5" w:rsidRDefault="00E127F5" w:rsidP="00E127F5">
            <w:pPr>
              <w:pStyle w:val="ListParagraph"/>
              <w:rPr>
                <w:rFonts w:ascii="Arial" w:eastAsiaTheme="minorHAnsi" w:hAnsi="Arial" w:cs="Arial"/>
                <w:lang w:eastAsia="en-US"/>
              </w:rPr>
            </w:pPr>
          </w:p>
          <w:p w:rsidR="00E127F5" w:rsidRPr="00E127F5" w:rsidRDefault="00E127F5" w:rsidP="00E127F5">
            <w:pPr>
              <w:pStyle w:val="ListParagraph"/>
              <w:ind w:left="360" w:hanging="360"/>
              <w:rPr>
                <w:rFonts w:ascii="Arial" w:hAnsi="Arial" w:cs="Arial"/>
              </w:rPr>
            </w:pPr>
            <w:r w:rsidRPr="00E127F5">
              <w:rPr>
                <w:rFonts w:ascii="Arial" w:hAnsi="Arial" w:cs="Arial"/>
              </w:rPr>
              <w:t>2.  If you do have a service, does the service include payment for other activities, specifically:</w:t>
            </w:r>
          </w:p>
          <w:p w:rsidR="00E127F5" w:rsidRPr="00E127F5" w:rsidRDefault="00E127F5" w:rsidP="00E127F5">
            <w:pPr>
              <w:pStyle w:val="ListParagraph"/>
              <w:ind w:left="1440" w:hanging="360"/>
              <w:rPr>
                <w:rFonts w:ascii="Arial" w:hAnsi="Arial" w:cs="Arial"/>
              </w:rPr>
            </w:pPr>
            <w:r w:rsidRPr="00E127F5">
              <w:rPr>
                <w:rFonts w:ascii="Arial" w:hAnsi="Arial" w:cs="Arial"/>
              </w:rPr>
              <w:t>·         PSA – Y/N</w:t>
            </w:r>
            <w:r w:rsidRPr="00E127F5">
              <w:rPr>
                <w:rFonts w:ascii="Arial" w:hAnsi="Arial" w:cs="Arial"/>
                <w:color w:val="1F497D"/>
              </w:rPr>
              <w:t xml:space="preserve"> </w:t>
            </w:r>
            <w:proofErr w:type="spellStart"/>
            <w:r w:rsidRPr="00E127F5">
              <w:rPr>
                <w:rFonts w:ascii="Arial" w:hAnsi="Arial" w:cs="Arial"/>
                <w:color w:val="FF0000"/>
              </w:rPr>
              <w:t>N</w:t>
            </w:r>
            <w:proofErr w:type="spellEnd"/>
          </w:p>
          <w:p w:rsidR="00E127F5" w:rsidRPr="00E127F5" w:rsidRDefault="00E127F5" w:rsidP="00E127F5">
            <w:pPr>
              <w:pStyle w:val="ListParagraph"/>
              <w:ind w:left="1440" w:hanging="360"/>
              <w:rPr>
                <w:rFonts w:ascii="Arial" w:hAnsi="Arial" w:cs="Arial"/>
                <w:color w:val="FF0000"/>
              </w:rPr>
            </w:pPr>
            <w:r w:rsidRPr="00E127F5">
              <w:rPr>
                <w:rFonts w:ascii="Arial" w:hAnsi="Arial" w:cs="Arial"/>
              </w:rPr>
              <w:t>·         symptom questionnaires – Y/N</w:t>
            </w:r>
            <w:r w:rsidRPr="00E127F5">
              <w:rPr>
                <w:rFonts w:ascii="Arial" w:hAnsi="Arial" w:cs="Arial"/>
                <w:color w:val="1F497D"/>
              </w:rPr>
              <w:t xml:space="preserve"> </w:t>
            </w:r>
            <w:proofErr w:type="spellStart"/>
            <w:r w:rsidRPr="00E127F5">
              <w:rPr>
                <w:rFonts w:ascii="Arial" w:hAnsi="Arial" w:cs="Arial"/>
                <w:color w:val="FF0000"/>
              </w:rPr>
              <w:t>N</w:t>
            </w:r>
            <w:proofErr w:type="spellEnd"/>
          </w:p>
          <w:p w:rsidR="00E127F5" w:rsidRPr="00E127F5" w:rsidRDefault="00E127F5" w:rsidP="00E127F5">
            <w:pPr>
              <w:pStyle w:val="ListParagraph"/>
              <w:ind w:left="1440" w:hanging="360"/>
              <w:rPr>
                <w:rFonts w:ascii="Arial" w:hAnsi="Arial" w:cs="Arial"/>
                <w:color w:val="FF0000"/>
              </w:rPr>
            </w:pPr>
            <w:r w:rsidRPr="00E127F5">
              <w:rPr>
                <w:rFonts w:ascii="Arial" w:hAnsi="Arial" w:cs="Arial"/>
              </w:rPr>
              <w:t>·         patient review follow ups – Y/N</w:t>
            </w:r>
            <w:r w:rsidRPr="00E127F5">
              <w:rPr>
                <w:rFonts w:ascii="Arial" w:hAnsi="Arial" w:cs="Arial"/>
                <w:color w:val="1F497D"/>
              </w:rPr>
              <w:t xml:space="preserve"> </w:t>
            </w:r>
            <w:r w:rsidRPr="00E127F5">
              <w:rPr>
                <w:rFonts w:ascii="Arial" w:hAnsi="Arial" w:cs="Arial"/>
                <w:color w:val="FF0000"/>
              </w:rPr>
              <w:t>Yes</w:t>
            </w:r>
          </w:p>
          <w:p w:rsidR="00E127F5" w:rsidRPr="00E127F5" w:rsidRDefault="00E127F5" w:rsidP="00E127F5">
            <w:pPr>
              <w:pStyle w:val="ListParagraph"/>
              <w:ind w:left="1440" w:hanging="360"/>
              <w:rPr>
                <w:rFonts w:ascii="Arial" w:hAnsi="Arial" w:cs="Arial"/>
              </w:rPr>
            </w:pPr>
            <w:r w:rsidRPr="00E127F5">
              <w:rPr>
                <w:rFonts w:ascii="Arial" w:hAnsi="Arial" w:cs="Arial"/>
              </w:rPr>
              <w:t>·         Other  - (please specify)</w:t>
            </w:r>
            <w:r w:rsidRPr="00E127F5">
              <w:rPr>
                <w:rFonts w:ascii="Arial" w:hAnsi="Arial" w:cs="Arial"/>
                <w:color w:val="1F497D"/>
              </w:rPr>
              <w:t xml:space="preserve"> </w:t>
            </w:r>
            <w:r w:rsidRPr="00E127F5">
              <w:rPr>
                <w:rFonts w:ascii="Arial" w:hAnsi="Arial" w:cs="Arial"/>
                <w:color w:val="FF0000"/>
              </w:rPr>
              <w:t>N/A</w:t>
            </w:r>
          </w:p>
          <w:p w:rsidR="00E127F5" w:rsidRPr="00E127F5" w:rsidRDefault="00E127F5" w:rsidP="00E127F5">
            <w:pPr>
              <w:pStyle w:val="ListParagraph"/>
              <w:ind w:left="1080" w:hanging="360"/>
              <w:rPr>
                <w:rFonts w:ascii="Arial" w:hAnsi="Arial" w:cs="Arial"/>
                <w:color w:val="FF0000"/>
              </w:rPr>
            </w:pPr>
            <w:r w:rsidRPr="00E127F5">
              <w:rPr>
                <w:rFonts w:ascii="Arial" w:hAnsi="Arial" w:cs="Arial"/>
              </w:rPr>
              <w:t>a.)     What is the payment amount for these activities?  Please where possible provide a breakdown by activity name.</w:t>
            </w:r>
            <w:r w:rsidRPr="00E127F5">
              <w:rPr>
                <w:rFonts w:ascii="Arial" w:hAnsi="Arial" w:cs="Arial"/>
                <w:color w:val="1F497D"/>
              </w:rPr>
              <w:t xml:space="preserve"> </w:t>
            </w:r>
            <w:r w:rsidRPr="00E127F5">
              <w:rPr>
                <w:rFonts w:ascii="Arial" w:hAnsi="Arial" w:cs="Arial"/>
                <w:color w:val="FF0000"/>
              </w:rPr>
              <w:t>It is all included in the payment rate per month per patient for patients being managed under shared care.</w:t>
            </w:r>
          </w:p>
          <w:p w:rsidR="00220F99" w:rsidRPr="00A40E9F" w:rsidRDefault="00220F99" w:rsidP="00E127F5">
            <w:pPr>
              <w:spacing w:after="0" w:line="240" w:lineRule="auto"/>
              <w:rPr>
                <w:rFonts w:ascii="Arial" w:hAnsi="Arial" w:cs="Arial"/>
                <w:sz w:val="24"/>
                <w:szCs w:val="24"/>
              </w:rPr>
            </w:pPr>
          </w:p>
          <w:p w:rsidR="00220F99" w:rsidRPr="00A40E9F" w:rsidRDefault="00220F99" w:rsidP="00221CDC">
            <w:pPr>
              <w:spacing w:after="0" w:line="240" w:lineRule="auto"/>
              <w:rPr>
                <w:rFonts w:ascii="Arial" w:hAnsi="Arial" w:cs="Arial"/>
                <w:sz w:val="24"/>
                <w:szCs w:val="24"/>
              </w:rPr>
            </w:pPr>
          </w:p>
        </w:tc>
      </w:tr>
    </w:tbl>
    <w:p w:rsidR="00943073" w:rsidRDefault="00943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9"/>
      </w:tblGrid>
      <w:tr w:rsidR="00220F99" w:rsidRPr="006C5050" w:rsidTr="00221CDC">
        <w:tc>
          <w:tcPr>
            <w:tcW w:w="5068"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FOI NO:</w:t>
            </w:r>
            <w:r w:rsidRPr="00A40E9F">
              <w:rPr>
                <w:rFonts w:ascii="Arial" w:hAnsi="Arial" w:cs="Arial"/>
                <w:b/>
                <w:sz w:val="24"/>
                <w:szCs w:val="24"/>
              </w:rPr>
              <w:tab/>
            </w:r>
            <w:r w:rsidR="00156A48">
              <w:rPr>
                <w:rFonts w:ascii="Arial" w:hAnsi="Arial" w:cs="Arial"/>
                <w:b/>
                <w:sz w:val="24"/>
                <w:szCs w:val="24"/>
              </w:rPr>
              <w:t>1377</w:t>
            </w:r>
          </w:p>
        </w:tc>
        <w:tc>
          <w:tcPr>
            <w:tcW w:w="5069" w:type="dxa"/>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Date Received:</w:t>
            </w:r>
            <w:r w:rsidRPr="00A40E9F">
              <w:rPr>
                <w:rFonts w:ascii="Arial" w:hAnsi="Arial" w:cs="Arial"/>
                <w:b/>
                <w:sz w:val="24"/>
                <w:szCs w:val="24"/>
              </w:rPr>
              <w:tab/>
            </w:r>
            <w:r w:rsidR="00156A48">
              <w:rPr>
                <w:rFonts w:ascii="Arial" w:hAnsi="Arial" w:cs="Arial"/>
                <w:b/>
                <w:sz w:val="24"/>
                <w:szCs w:val="24"/>
              </w:rPr>
              <w:t>30.8.19</w:t>
            </w:r>
          </w:p>
          <w:p w:rsidR="00220F99" w:rsidRPr="00A40E9F" w:rsidRDefault="00220F99" w:rsidP="00221CDC">
            <w:pPr>
              <w:spacing w:after="0" w:line="240" w:lineRule="auto"/>
              <w:rPr>
                <w:rFonts w:ascii="Arial" w:hAnsi="Arial" w:cs="Arial"/>
                <w:b/>
                <w:sz w:val="24"/>
                <w:szCs w:val="24"/>
              </w:rPr>
            </w:pPr>
          </w:p>
        </w:tc>
      </w:tr>
      <w:tr w:rsidR="00220F99" w:rsidRPr="006C5050" w:rsidTr="00221CDC">
        <w:tc>
          <w:tcPr>
            <w:tcW w:w="10137" w:type="dxa"/>
            <w:gridSpan w:val="2"/>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Request :</w:t>
            </w:r>
          </w:p>
          <w:p w:rsidR="00156A48" w:rsidRPr="00156A48" w:rsidRDefault="00156A48" w:rsidP="00156A48">
            <w:pPr>
              <w:pStyle w:val="ListParagraph"/>
              <w:numPr>
                <w:ilvl w:val="0"/>
                <w:numId w:val="21"/>
              </w:numPr>
              <w:contextualSpacing/>
              <w:rPr>
                <w:rFonts w:ascii="Arial" w:eastAsia="Times New Roman" w:hAnsi="Arial" w:cs="Arial"/>
              </w:rPr>
            </w:pPr>
            <w:r w:rsidRPr="00156A48">
              <w:rPr>
                <w:rFonts w:ascii="Arial" w:eastAsia="Times New Roman" w:hAnsi="Arial" w:cs="Arial"/>
              </w:rPr>
              <w:t>The total number of Continuing Health Care (CHC) packages delivered in the individuals own homes (not care homes or residential facilities), that were managed in the financial year 18/19 (excluding any individual packages under £1,000 per week).</w:t>
            </w:r>
          </w:p>
          <w:p w:rsidR="00156A48" w:rsidRPr="00156A48" w:rsidRDefault="00156A48" w:rsidP="00156A48">
            <w:pPr>
              <w:spacing w:after="0" w:line="240" w:lineRule="auto"/>
              <w:rPr>
                <w:rFonts w:ascii="Arial" w:eastAsia="Times New Roman" w:hAnsi="Arial" w:cs="Arial"/>
              </w:rPr>
            </w:pPr>
          </w:p>
          <w:p w:rsidR="00156A48" w:rsidRPr="00156A48" w:rsidRDefault="00156A48" w:rsidP="00156A48">
            <w:pPr>
              <w:pStyle w:val="ListParagraph"/>
              <w:numPr>
                <w:ilvl w:val="0"/>
                <w:numId w:val="21"/>
              </w:numPr>
              <w:contextualSpacing/>
              <w:rPr>
                <w:rFonts w:ascii="Arial" w:eastAsia="Times New Roman" w:hAnsi="Arial" w:cs="Arial"/>
              </w:rPr>
            </w:pPr>
            <w:r w:rsidRPr="00156A48">
              <w:rPr>
                <w:rFonts w:ascii="Arial" w:eastAsia="Times New Roman" w:hAnsi="Arial" w:cs="Arial"/>
              </w:rPr>
              <w:t xml:space="preserve">The total </w:t>
            </w:r>
            <w:r w:rsidRPr="00156A48">
              <w:rPr>
                <w:rFonts w:ascii="Arial" w:eastAsia="Times New Roman" w:hAnsi="Arial" w:cs="Arial"/>
                <w:u w:val="single"/>
              </w:rPr>
              <w:t xml:space="preserve">value </w:t>
            </w:r>
            <w:r w:rsidRPr="00156A48">
              <w:rPr>
                <w:rFonts w:ascii="Arial" w:eastAsia="Times New Roman" w:hAnsi="Arial" w:cs="Arial"/>
              </w:rPr>
              <w:t xml:space="preserve">of CHC spend in the financial year 18/19 and for this to be broken down to show spend with third-party providers (Non-NHS bodies) </w:t>
            </w:r>
          </w:p>
          <w:p w:rsidR="00156A48" w:rsidRPr="00156A48" w:rsidRDefault="00156A48" w:rsidP="00156A48">
            <w:pPr>
              <w:spacing w:after="0" w:line="240" w:lineRule="auto"/>
              <w:rPr>
                <w:rFonts w:ascii="Arial" w:eastAsia="Times New Roman" w:hAnsi="Arial" w:cs="Arial"/>
              </w:rPr>
            </w:pPr>
          </w:p>
          <w:p w:rsidR="00156A48" w:rsidRPr="00156A48" w:rsidRDefault="00156A48" w:rsidP="00156A48">
            <w:pPr>
              <w:pStyle w:val="ListParagraph"/>
              <w:numPr>
                <w:ilvl w:val="0"/>
                <w:numId w:val="21"/>
              </w:numPr>
              <w:contextualSpacing/>
              <w:rPr>
                <w:rFonts w:ascii="Arial" w:eastAsia="Times New Roman" w:hAnsi="Arial" w:cs="Arial"/>
              </w:rPr>
            </w:pPr>
            <w:r w:rsidRPr="00156A48">
              <w:rPr>
                <w:rFonts w:ascii="Arial" w:eastAsia="Times New Roman" w:hAnsi="Arial" w:cs="Arial"/>
              </w:rPr>
              <w:t>Total number and value of emergency funded care (outside of CHC funded) packages.</w:t>
            </w:r>
          </w:p>
          <w:p w:rsidR="00156A48" w:rsidRPr="00156A48" w:rsidRDefault="00156A48" w:rsidP="00156A48">
            <w:pPr>
              <w:spacing w:after="0" w:line="240" w:lineRule="auto"/>
              <w:rPr>
                <w:rFonts w:ascii="Arial" w:eastAsia="Times New Roman" w:hAnsi="Arial" w:cs="Arial"/>
              </w:rPr>
            </w:pPr>
          </w:p>
          <w:p w:rsidR="00156A48" w:rsidRPr="00156A48" w:rsidRDefault="00156A48" w:rsidP="00156A48">
            <w:pPr>
              <w:pStyle w:val="ListParagraph"/>
              <w:numPr>
                <w:ilvl w:val="0"/>
                <w:numId w:val="21"/>
              </w:numPr>
              <w:contextualSpacing/>
              <w:rPr>
                <w:rFonts w:ascii="Arial" w:eastAsia="Times New Roman" w:hAnsi="Arial" w:cs="Arial"/>
              </w:rPr>
            </w:pPr>
            <w:r w:rsidRPr="00156A48">
              <w:rPr>
                <w:rFonts w:ascii="Arial" w:eastAsia="Times New Roman" w:hAnsi="Arial" w:cs="Arial"/>
              </w:rPr>
              <w:t>Who is the main point of contact at the CCG responsible for commissioning Continuing Health Care packages in the following areas:</w:t>
            </w:r>
          </w:p>
          <w:p w:rsidR="00156A48" w:rsidRPr="00156A48" w:rsidRDefault="00156A48" w:rsidP="00156A48">
            <w:pPr>
              <w:pStyle w:val="ListParagraph"/>
              <w:numPr>
                <w:ilvl w:val="2"/>
                <w:numId w:val="20"/>
              </w:numPr>
              <w:contextualSpacing/>
              <w:rPr>
                <w:rFonts w:ascii="Arial" w:eastAsia="Times New Roman" w:hAnsi="Arial" w:cs="Arial"/>
              </w:rPr>
            </w:pPr>
            <w:r w:rsidRPr="00156A48">
              <w:rPr>
                <w:rFonts w:ascii="Arial" w:eastAsia="Times New Roman" w:hAnsi="Arial" w:cs="Arial"/>
              </w:rPr>
              <w:t>Mental Health</w:t>
            </w:r>
          </w:p>
          <w:p w:rsidR="00156A48" w:rsidRPr="00156A48" w:rsidRDefault="00156A48" w:rsidP="00156A48">
            <w:pPr>
              <w:pStyle w:val="ListParagraph"/>
              <w:numPr>
                <w:ilvl w:val="2"/>
                <w:numId w:val="20"/>
              </w:numPr>
              <w:contextualSpacing/>
              <w:rPr>
                <w:rFonts w:ascii="Arial" w:eastAsia="Times New Roman" w:hAnsi="Arial" w:cs="Arial"/>
              </w:rPr>
            </w:pPr>
            <w:r w:rsidRPr="00156A48">
              <w:rPr>
                <w:rFonts w:ascii="Arial" w:eastAsia="Times New Roman" w:hAnsi="Arial" w:cs="Arial"/>
              </w:rPr>
              <w:t>Paediatrics</w:t>
            </w:r>
          </w:p>
          <w:p w:rsidR="00156A48" w:rsidRPr="00156A48" w:rsidRDefault="00156A48" w:rsidP="00156A48">
            <w:pPr>
              <w:pStyle w:val="ListParagraph"/>
              <w:numPr>
                <w:ilvl w:val="2"/>
                <w:numId w:val="20"/>
              </w:numPr>
              <w:contextualSpacing/>
              <w:rPr>
                <w:rFonts w:ascii="Arial" w:eastAsia="Times New Roman" w:hAnsi="Arial" w:cs="Arial"/>
              </w:rPr>
            </w:pPr>
            <w:r w:rsidRPr="00156A48">
              <w:rPr>
                <w:rFonts w:ascii="Arial" w:eastAsia="Times New Roman" w:hAnsi="Arial" w:cs="Arial"/>
              </w:rPr>
              <w:t>Adult</w:t>
            </w:r>
          </w:p>
          <w:p w:rsidR="00220F99" w:rsidRPr="00FA4E11" w:rsidRDefault="00156A48" w:rsidP="00FA4E11">
            <w:pPr>
              <w:shd w:val="clear" w:color="auto" w:fill="FFFFFF"/>
              <w:spacing w:after="0" w:line="231" w:lineRule="atLeast"/>
              <w:ind w:left="720"/>
              <w:rPr>
                <w:rFonts w:ascii="Arial" w:eastAsia="Times New Roman" w:hAnsi="Arial" w:cs="Arial"/>
                <w:color w:val="222222"/>
                <w:lang w:eastAsia="en-GB"/>
              </w:rPr>
            </w:pPr>
            <w:r w:rsidRPr="00156A48">
              <w:rPr>
                <w:rFonts w:ascii="Arial" w:eastAsia="Times New Roman" w:hAnsi="Arial" w:cs="Arial"/>
                <w:color w:val="222222"/>
                <w:lang w:eastAsia="en-GB"/>
              </w:rPr>
              <w:t xml:space="preserve"> </w:t>
            </w:r>
          </w:p>
        </w:tc>
      </w:tr>
      <w:tr w:rsidR="00220F99" w:rsidRPr="006C5050" w:rsidTr="00221CDC">
        <w:tc>
          <w:tcPr>
            <w:tcW w:w="10137" w:type="dxa"/>
            <w:gridSpan w:val="2"/>
            <w:shd w:val="clear" w:color="auto" w:fill="auto"/>
          </w:tcPr>
          <w:p w:rsidR="00220F99" w:rsidRPr="00A40E9F" w:rsidRDefault="00220F99" w:rsidP="00221CDC">
            <w:pPr>
              <w:spacing w:after="0" w:line="240" w:lineRule="auto"/>
              <w:rPr>
                <w:rFonts w:ascii="Arial" w:hAnsi="Arial" w:cs="Arial"/>
                <w:b/>
                <w:sz w:val="24"/>
                <w:szCs w:val="24"/>
              </w:rPr>
            </w:pPr>
            <w:r w:rsidRPr="00A40E9F">
              <w:rPr>
                <w:rFonts w:ascii="Arial" w:hAnsi="Arial" w:cs="Arial"/>
                <w:b/>
                <w:sz w:val="24"/>
                <w:szCs w:val="24"/>
              </w:rPr>
              <w:t>Response :</w:t>
            </w:r>
          </w:p>
          <w:p w:rsidR="00220F99" w:rsidRPr="00A40E9F" w:rsidRDefault="00FA4E11" w:rsidP="00221CDC">
            <w:pPr>
              <w:spacing w:after="0" w:line="240" w:lineRule="auto"/>
              <w:rPr>
                <w:rFonts w:ascii="Arial" w:hAnsi="Arial" w:cs="Arial"/>
                <w:sz w:val="24"/>
                <w:szCs w:val="24"/>
              </w:rPr>
            </w:pPr>
            <w:r>
              <w:object w:dxaOrig="1540" w:dyaOrig="993">
                <v:shape id="_x0000_i1031" type="#_x0000_t75" style="width:77.25pt;height:49.5pt" o:ole="">
                  <v:imagedata r:id="rId43" o:title=""/>
                </v:shape>
                <o:OLEObject Type="Embed" ProgID="Word.Document.12" ShapeID="_x0000_i1031" DrawAspect="Icon" ObjectID="_1630745204" r:id="rId44">
                  <o:FieldCodes>\s</o:FieldCodes>
                </o:OLEObject>
              </w:object>
            </w:r>
          </w:p>
          <w:p w:rsidR="00220F99" w:rsidRPr="00A40E9F" w:rsidRDefault="00220F99" w:rsidP="00221CDC">
            <w:pPr>
              <w:spacing w:after="0" w:line="240" w:lineRule="auto"/>
              <w:rPr>
                <w:rFonts w:ascii="Arial" w:hAnsi="Arial" w:cs="Arial"/>
                <w:sz w:val="24"/>
                <w:szCs w:val="24"/>
              </w:rPr>
            </w:pPr>
          </w:p>
        </w:tc>
      </w:tr>
    </w:tbl>
    <w:p w:rsidR="00220F99" w:rsidRDefault="00220F99"/>
    <w:p w:rsidR="00943073" w:rsidRDefault="00943073"/>
    <w:sectPr w:rsidR="00943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14C"/>
    <w:multiLevelType w:val="hybridMultilevel"/>
    <w:tmpl w:val="4008C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B6580A"/>
    <w:multiLevelType w:val="multilevel"/>
    <w:tmpl w:val="883A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811D49"/>
    <w:multiLevelType w:val="hybridMultilevel"/>
    <w:tmpl w:val="76180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48106B"/>
    <w:multiLevelType w:val="multilevel"/>
    <w:tmpl w:val="FD044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4B3678"/>
    <w:multiLevelType w:val="multilevel"/>
    <w:tmpl w:val="AFFE5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E244945"/>
    <w:multiLevelType w:val="multilevel"/>
    <w:tmpl w:val="3E9A0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53956"/>
    <w:multiLevelType w:val="hybridMultilevel"/>
    <w:tmpl w:val="A4A4A7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316C4B9B"/>
    <w:multiLevelType w:val="hybridMultilevel"/>
    <w:tmpl w:val="65B8B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CD46E6"/>
    <w:multiLevelType w:val="multilevel"/>
    <w:tmpl w:val="4F480D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41D7D16"/>
    <w:multiLevelType w:val="hybridMultilevel"/>
    <w:tmpl w:val="227AE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3598538A"/>
    <w:multiLevelType w:val="hybridMultilevel"/>
    <w:tmpl w:val="1E005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90E13A4"/>
    <w:multiLevelType w:val="hybridMultilevel"/>
    <w:tmpl w:val="4E8A6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B4C031F"/>
    <w:multiLevelType w:val="hybridMultilevel"/>
    <w:tmpl w:val="8E9A5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3CCB019A"/>
    <w:multiLevelType w:val="hybridMultilevel"/>
    <w:tmpl w:val="9A2A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732462"/>
    <w:multiLevelType w:val="hybridMultilevel"/>
    <w:tmpl w:val="FE6E4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43F313BF"/>
    <w:multiLevelType w:val="multilevel"/>
    <w:tmpl w:val="9358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4B63D8F"/>
    <w:multiLevelType w:val="hybridMultilevel"/>
    <w:tmpl w:val="BD9EF0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C1C06CF"/>
    <w:multiLevelType w:val="multilevel"/>
    <w:tmpl w:val="45C035D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E87E2C"/>
    <w:multiLevelType w:val="multilevel"/>
    <w:tmpl w:val="A50AE02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993D1F"/>
    <w:multiLevelType w:val="hybridMultilevel"/>
    <w:tmpl w:val="DBC6D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574A73"/>
    <w:multiLevelType w:val="hybridMultilevel"/>
    <w:tmpl w:val="CAFCC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4A43C43"/>
    <w:multiLevelType w:val="multilevel"/>
    <w:tmpl w:val="1242A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2725AC"/>
    <w:multiLevelType w:val="multilevel"/>
    <w:tmpl w:val="DE5E6B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73F430A3"/>
    <w:multiLevelType w:val="hybridMultilevel"/>
    <w:tmpl w:val="5DAAA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86A5C78"/>
    <w:multiLevelType w:val="hybridMultilevel"/>
    <w:tmpl w:val="8C005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9EA6358"/>
    <w:multiLevelType w:val="multilevel"/>
    <w:tmpl w:val="011016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num>
  <w:num w:numId="9">
    <w:abstractNumId w:val="1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6"/>
  </w:num>
  <w:num w:numId="15">
    <w:abstractNumId w:val="9"/>
  </w:num>
  <w:num w:numId="16">
    <w:abstractNumId w:val="16"/>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9"/>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1B"/>
    <w:rsid w:val="000461DF"/>
    <w:rsid w:val="00080C03"/>
    <w:rsid w:val="001154D9"/>
    <w:rsid w:val="00141D4C"/>
    <w:rsid w:val="0014740B"/>
    <w:rsid w:val="001528E9"/>
    <w:rsid w:val="00156A48"/>
    <w:rsid w:val="00183CDD"/>
    <w:rsid w:val="001B56C1"/>
    <w:rsid w:val="00220F99"/>
    <w:rsid w:val="00224AD1"/>
    <w:rsid w:val="00234676"/>
    <w:rsid w:val="00237D9D"/>
    <w:rsid w:val="00294920"/>
    <w:rsid w:val="002B3846"/>
    <w:rsid w:val="0037591A"/>
    <w:rsid w:val="0038460E"/>
    <w:rsid w:val="003C367B"/>
    <w:rsid w:val="003D37FC"/>
    <w:rsid w:val="003E5EA1"/>
    <w:rsid w:val="0044717D"/>
    <w:rsid w:val="004B3BAF"/>
    <w:rsid w:val="00507AB3"/>
    <w:rsid w:val="0055190A"/>
    <w:rsid w:val="00562918"/>
    <w:rsid w:val="00656396"/>
    <w:rsid w:val="00684487"/>
    <w:rsid w:val="006976EC"/>
    <w:rsid w:val="006C5050"/>
    <w:rsid w:val="006D55A9"/>
    <w:rsid w:val="006E568F"/>
    <w:rsid w:val="00714BC2"/>
    <w:rsid w:val="00804E9C"/>
    <w:rsid w:val="00852449"/>
    <w:rsid w:val="00893166"/>
    <w:rsid w:val="009047A0"/>
    <w:rsid w:val="00934223"/>
    <w:rsid w:val="009348F3"/>
    <w:rsid w:val="00943073"/>
    <w:rsid w:val="00A40E9F"/>
    <w:rsid w:val="00AA2444"/>
    <w:rsid w:val="00AB2732"/>
    <w:rsid w:val="00B10C12"/>
    <w:rsid w:val="00B21C3C"/>
    <w:rsid w:val="00B93A7C"/>
    <w:rsid w:val="00C62C45"/>
    <w:rsid w:val="00C73564"/>
    <w:rsid w:val="00C74850"/>
    <w:rsid w:val="00C87A6F"/>
    <w:rsid w:val="00CA23DA"/>
    <w:rsid w:val="00CD1A9F"/>
    <w:rsid w:val="00CE071B"/>
    <w:rsid w:val="00D23B1B"/>
    <w:rsid w:val="00D25CB4"/>
    <w:rsid w:val="00D83B49"/>
    <w:rsid w:val="00E004A9"/>
    <w:rsid w:val="00E127F5"/>
    <w:rsid w:val="00E337B3"/>
    <w:rsid w:val="00E33F57"/>
    <w:rsid w:val="00E72654"/>
    <w:rsid w:val="00EC54BB"/>
    <w:rsid w:val="00EE21EE"/>
    <w:rsid w:val="00F00121"/>
    <w:rsid w:val="00F14459"/>
    <w:rsid w:val="00F25401"/>
    <w:rsid w:val="00F27623"/>
    <w:rsid w:val="00F44B1B"/>
    <w:rsid w:val="00F93342"/>
    <w:rsid w:val="00FA4AF2"/>
    <w:rsid w:val="00FA4E11"/>
    <w:rsid w:val="00FF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71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14BC2"/>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714BC2"/>
    <w:rPr>
      <w:rFonts w:eastAsia="Times New Roman"/>
      <w:sz w:val="22"/>
      <w:szCs w:val="21"/>
    </w:rPr>
  </w:style>
  <w:style w:type="paragraph" w:customStyle="1" w:styleId="gmail-p1">
    <w:name w:val="gmail-p1"/>
    <w:basedOn w:val="Normal"/>
    <w:rsid w:val="006D55A9"/>
    <w:pPr>
      <w:spacing w:before="100" w:beforeAutospacing="1" w:after="100" w:afterAutospacing="1" w:line="240" w:lineRule="auto"/>
    </w:pPr>
    <w:rPr>
      <w:rFonts w:ascii="Times New Roman" w:hAnsi="Times New Roman"/>
      <w:sz w:val="24"/>
      <w:szCs w:val="24"/>
      <w:lang w:eastAsia="en-GB"/>
    </w:rPr>
  </w:style>
  <w:style w:type="character" w:customStyle="1" w:styleId="gmail-s1">
    <w:name w:val="gmail-s1"/>
    <w:rsid w:val="006D55A9"/>
  </w:style>
  <w:style w:type="character" w:customStyle="1" w:styleId="gmail-s2">
    <w:name w:val="gmail-s2"/>
    <w:rsid w:val="006D55A9"/>
  </w:style>
  <w:style w:type="table" w:customStyle="1" w:styleId="TableGrid1">
    <w:name w:val="Table Grid1"/>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B2732"/>
    <w:pPr>
      <w:autoSpaceDE w:val="0"/>
      <w:autoSpaceDN w:val="0"/>
      <w:spacing w:after="0" w:line="240" w:lineRule="auto"/>
    </w:pPr>
    <w:rPr>
      <w:rFonts w:ascii="Arial" w:hAnsi="Arial" w:cs="Arial"/>
      <w:color w:val="000000"/>
      <w:sz w:val="24"/>
      <w:szCs w:val="24"/>
    </w:rPr>
  </w:style>
  <w:style w:type="character" w:styleId="Hyperlink">
    <w:name w:val="Hyperlink"/>
    <w:uiPriority w:val="99"/>
    <w:semiHidden/>
    <w:unhideWhenUsed/>
    <w:rsid w:val="00934223"/>
    <w:rPr>
      <w:color w:val="0563C1"/>
      <w:u w:val="single"/>
    </w:rPr>
  </w:style>
  <w:style w:type="character" w:customStyle="1" w:styleId="apple-converted-space">
    <w:name w:val="apple-converted-space"/>
    <w:rsid w:val="00934223"/>
  </w:style>
  <w:style w:type="paragraph" w:styleId="NormalWeb">
    <w:name w:val="Normal (Web)"/>
    <w:basedOn w:val="Normal"/>
    <w:uiPriority w:val="99"/>
    <w:semiHidden/>
    <w:unhideWhenUsed/>
    <w:rsid w:val="00562918"/>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562918"/>
    <w:pPr>
      <w:spacing w:after="0" w:line="240" w:lineRule="auto"/>
      <w:ind w:left="720"/>
    </w:pPr>
    <w:rPr>
      <w:rFonts w:ascii="Times New Roman" w:hAnsi="Times New Roman"/>
      <w:sz w:val="24"/>
      <w:szCs w:val="24"/>
      <w:lang w:eastAsia="en-GB"/>
    </w:rPr>
  </w:style>
  <w:style w:type="paragraph" w:customStyle="1" w:styleId="xmsonormal">
    <w:name w:val="x_msonormal"/>
    <w:basedOn w:val="Normal"/>
    <w:uiPriority w:val="99"/>
    <w:rsid w:val="00943073"/>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3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71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14BC2"/>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714BC2"/>
    <w:rPr>
      <w:rFonts w:eastAsia="Times New Roman"/>
      <w:sz w:val="22"/>
      <w:szCs w:val="21"/>
    </w:rPr>
  </w:style>
  <w:style w:type="paragraph" w:customStyle="1" w:styleId="gmail-p1">
    <w:name w:val="gmail-p1"/>
    <w:basedOn w:val="Normal"/>
    <w:rsid w:val="006D55A9"/>
    <w:pPr>
      <w:spacing w:before="100" w:beforeAutospacing="1" w:after="100" w:afterAutospacing="1" w:line="240" w:lineRule="auto"/>
    </w:pPr>
    <w:rPr>
      <w:rFonts w:ascii="Times New Roman" w:hAnsi="Times New Roman"/>
      <w:sz w:val="24"/>
      <w:szCs w:val="24"/>
      <w:lang w:eastAsia="en-GB"/>
    </w:rPr>
  </w:style>
  <w:style w:type="character" w:customStyle="1" w:styleId="gmail-s1">
    <w:name w:val="gmail-s1"/>
    <w:rsid w:val="006D55A9"/>
  </w:style>
  <w:style w:type="character" w:customStyle="1" w:styleId="gmail-s2">
    <w:name w:val="gmail-s2"/>
    <w:rsid w:val="006D55A9"/>
  </w:style>
  <w:style w:type="table" w:customStyle="1" w:styleId="TableGrid1">
    <w:name w:val="Table Grid1"/>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C50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B2732"/>
    <w:pPr>
      <w:autoSpaceDE w:val="0"/>
      <w:autoSpaceDN w:val="0"/>
      <w:spacing w:after="0" w:line="240" w:lineRule="auto"/>
    </w:pPr>
    <w:rPr>
      <w:rFonts w:ascii="Arial" w:hAnsi="Arial" w:cs="Arial"/>
      <w:color w:val="000000"/>
      <w:sz w:val="24"/>
      <w:szCs w:val="24"/>
    </w:rPr>
  </w:style>
  <w:style w:type="character" w:styleId="Hyperlink">
    <w:name w:val="Hyperlink"/>
    <w:uiPriority w:val="99"/>
    <w:semiHidden/>
    <w:unhideWhenUsed/>
    <w:rsid w:val="00934223"/>
    <w:rPr>
      <w:color w:val="0563C1"/>
      <w:u w:val="single"/>
    </w:rPr>
  </w:style>
  <w:style w:type="character" w:customStyle="1" w:styleId="apple-converted-space">
    <w:name w:val="apple-converted-space"/>
    <w:rsid w:val="00934223"/>
  </w:style>
  <w:style w:type="paragraph" w:styleId="NormalWeb">
    <w:name w:val="Normal (Web)"/>
    <w:basedOn w:val="Normal"/>
    <w:uiPriority w:val="99"/>
    <w:semiHidden/>
    <w:unhideWhenUsed/>
    <w:rsid w:val="00562918"/>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562918"/>
    <w:pPr>
      <w:spacing w:after="0" w:line="240" w:lineRule="auto"/>
      <w:ind w:left="720"/>
    </w:pPr>
    <w:rPr>
      <w:rFonts w:ascii="Times New Roman" w:hAnsi="Times New Roman"/>
      <w:sz w:val="24"/>
      <w:szCs w:val="24"/>
      <w:lang w:eastAsia="en-GB"/>
    </w:rPr>
  </w:style>
  <w:style w:type="paragraph" w:customStyle="1" w:styleId="xmsonormal">
    <w:name w:val="x_msonormal"/>
    <w:basedOn w:val="Normal"/>
    <w:uiPriority w:val="99"/>
    <w:rsid w:val="00943073"/>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3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969">
      <w:bodyDiv w:val="1"/>
      <w:marLeft w:val="0"/>
      <w:marRight w:val="0"/>
      <w:marTop w:val="0"/>
      <w:marBottom w:val="0"/>
      <w:divBdr>
        <w:top w:val="none" w:sz="0" w:space="0" w:color="auto"/>
        <w:left w:val="none" w:sz="0" w:space="0" w:color="auto"/>
        <w:bottom w:val="none" w:sz="0" w:space="0" w:color="auto"/>
        <w:right w:val="none" w:sz="0" w:space="0" w:color="auto"/>
      </w:divBdr>
    </w:div>
    <w:div w:id="258758038">
      <w:bodyDiv w:val="1"/>
      <w:marLeft w:val="0"/>
      <w:marRight w:val="0"/>
      <w:marTop w:val="0"/>
      <w:marBottom w:val="0"/>
      <w:divBdr>
        <w:top w:val="none" w:sz="0" w:space="0" w:color="auto"/>
        <w:left w:val="none" w:sz="0" w:space="0" w:color="auto"/>
        <w:bottom w:val="none" w:sz="0" w:space="0" w:color="auto"/>
        <w:right w:val="none" w:sz="0" w:space="0" w:color="auto"/>
      </w:divBdr>
    </w:div>
    <w:div w:id="354774535">
      <w:bodyDiv w:val="1"/>
      <w:marLeft w:val="0"/>
      <w:marRight w:val="0"/>
      <w:marTop w:val="0"/>
      <w:marBottom w:val="0"/>
      <w:divBdr>
        <w:top w:val="none" w:sz="0" w:space="0" w:color="auto"/>
        <w:left w:val="none" w:sz="0" w:space="0" w:color="auto"/>
        <w:bottom w:val="none" w:sz="0" w:space="0" w:color="auto"/>
        <w:right w:val="none" w:sz="0" w:space="0" w:color="auto"/>
      </w:divBdr>
    </w:div>
    <w:div w:id="373115566">
      <w:bodyDiv w:val="1"/>
      <w:marLeft w:val="0"/>
      <w:marRight w:val="0"/>
      <w:marTop w:val="0"/>
      <w:marBottom w:val="0"/>
      <w:divBdr>
        <w:top w:val="none" w:sz="0" w:space="0" w:color="auto"/>
        <w:left w:val="none" w:sz="0" w:space="0" w:color="auto"/>
        <w:bottom w:val="none" w:sz="0" w:space="0" w:color="auto"/>
        <w:right w:val="none" w:sz="0" w:space="0" w:color="auto"/>
      </w:divBdr>
    </w:div>
    <w:div w:id="455683165">
      <w:bodyDiv w:val="1"/>
      <w:marLeft w:val="0"/>
      <w:marRight w:val="0"/>
      <w:marTop w:val="0"/>
      <w:marBottom w:val="0"/>
      <w:divBdr>
        <w:top w:val="none" w:sz="0" w:space="0" w:color="auto"/>
        <w:left w:val="none" w:sz="0" w:space="0" w:color="auto"/>
        <w:bottom w:val="none" w:sz="0" w:space="0" w:color="auto"/>
        <w:right w:val="none" w:sz="0" w:space="0" w:color="auto"/>
      </w:divBdr>
    </w:div>
    <w:div w:id="456458283">
      <w:bodyDiv w:val="1"/>
      <w:marLeft w:val="0"/>
      <w:marRight w:val="0"/>
      <w:marTop w:val="0"/>
      <w:marBottom w:val="0"/>
      <w:divBdr>
        <w:top w:val="none" w:sz="0" w:space="0" w:color="auto"/>
        <w:left w:val="none" w:sz="0" w:space="0" w:color="auto"/>
        <w:bottom w:val="none" w:sz="0" w:space="0" w:color="auto"/>
        <w:right w:val="none" w:sz="0" w:space="0" w:color="auto"/>
      </w:divBdr>
    </w:div>
    <w:div w:id="521016906">
      <w:bodyDiv w:val="1"/>
      <w:marLeft w:val="0"/>
      <w:marRight w:val="0"/>
      <w:marTop w:val="0"/>
      <w:marBottom w:val="0"/>
      <w:divBdr>
        <w:top w:val="none" w:sz="0" w:space="0" w:color="auto"/>
        <w:left w:val="none" w:sz="0" w:space="0" w:color="auto"/>
        <w:bottom w:val="none" w:sz="0" w:space="0" w:color="auto"/>
        <w:right w:val="none" w:sz="0" w:space="0" w:color="auto"/>
      </w:divBdr>
    </w:div>
    <w:div w:id="571431975">
      <w:bodyDiv w:val="1"/>
      <w:marLeft w:val="0"/>
      <w:marRight w:val="0"/>
      <w:marTop w:val="0"/>
      <w:marBottom w:val="0"/>
      <w:divBdr>
        <w:top w:val="none" w:sz="0" w:space="0" w:color="auto"/>
        <w:left w:val="none" w:sz="0" w:space="0" w:color="auto"/>
        <w:bottom w:val="none" w:sz="0" w:space="0" w:color="auto"/>
        <w:right w:val="none" w:sz="0" w:space="0" w:color="auto"/>
      </w:divBdr>
    </w:div>
    <w:div w:id="605768720">
      <w:bodyDiv w:val="1"/>
      <w:marLeft w:val="0"/>
      <w:marRight w:val="0"/>
      <w:marTop w:val="0"/>
      <w:marBottom w:val="0"/>
      <w:divBdr>
        <w:top w:val="none" w:sz="0" w:space="0" w:color="auto"/>
        <w:left w:val="none" w:sz="0" w:space="0" w:color="auto"/>
        <w:bottom w:val="none" w:sz="0" w:space="0" w:color="auto"/>
        <w:right w:val="none" w:sz="0" w:space="0" w:color="auto"/>
      </w:divBdr>
    </w:div>
    <w:div w:id="648829076">
      <w:bodyDiv w:val="1"/>
      <w:marLeft w:val="0"/>
      <w:marRight w:val="0"/>
      <w:marTop w:val="0"/>
      <w:marBottom w:val="0"/>
      <w:divBdr>
        <w:top w:val="none" w:sz="0" w:space="0" w:color="auto"/>
        <w:left w:val="none" w:sz="0" w:space="0" w:color="auto"/>
        <w:bottom w:val="none" w:sz="0" w:space="0" w:color="auto"/>
        <w:right w:val="none" w:sz="0" w:space="0" w:color="auto"/>
      </w:divBdr>
    </w:div>
    <w:div w:id="661158995">
      <w:bodyDiv w:val="1"/>
      <w:marLeft w:val="0"/>
      <w:marRight w:val="0"/>
      <w:marTop w:val="0"/>
      <w:marBottom w:val="0"/>
      <w:divBdr>
        <w:top w:val="none" w:sz="0" w:space="0" w:color="auto"/>
        <w:left w:val="none" w:sz="0" w:space="0" w:color="auto"/>
        <w:bottom w:val="none" w:sz="0" w:space="0" w:color="auto"/>
        <w:right w:val="none" w:sz="0" w:space="0" w:color="auto"/>
      </w:divBdr>
    </w:div>
    <w:div w:id="679619250">
      <w:bodyDiv w:val="1"/>
      <w:marLeft w:val="0"/>
      <w:marRight w:val="0"/>
      <w:marTop w:val="0"/>
      <w:marBottom w:val="0"/>
      <w:divBdr>
        <w:top w:val="none" w:sz="0" w:space="0" w:color="auto"/>
        <w:left w:val="none" w:sz="0" w:space="0" w:color="auto"/>
        <w:bottom w:val="none" w:sz="0" w:space="0" w:color="auto"/>
        <w:right w:val="none" w:sz="0" w:space="0" w:color="auto"/>
      </w:divBdr>
    </w:div>
    <w:div w:id="684940084">
      <w:bodyDiv w:val="1"/>
      <w:marLeft w:val="0"/>
      <w:marRight w:val="0"/>
      <w:marTop w:val="0"/>
      <w:marBottom w:val="0"/>
      <w:divBdr>
        <w:top w:val="none" w:sz="0" w:space="0" w:color="auto"/>
        <w:left w:val="none" w:sz="0" w:space="0" w:color="auto"/>
        <w:bottom w:val="none" w:sz="0" w:space="0" w:color="auto"/>
        <w:right w:val="none" w:sz="0" w:space="0" w:color="auto"/>
      </w:divBdr>
    </w:div>
    <w:div w:id="729229888">
      <w:bodyDiv w:val="1"/>
      <w:marLeft w:val="0"/>
      <w:marRight w:val="0"/>
      <w:marTop w:val="0"/>
      <w:marBottom w:val="0"/>
      <w:divBdr>
        <w:top w:val="none" w:sz="0" w:space="0" w:color="auto"/>
        <w:left w:val="none" w:sz="0" w:space="0" w:color="auto"/>
        <w:bottom w:val="none" w:sz="0" w:space="0" w:color="auto"/>
        <w:right w:val="none" w:sz="0" w:space="0" w:color="auto"/>
      </w:divBdr>
    </w:div>
    <w:div w:id="729888655">
      <w:bodyDiv w:val="1"/>
      <w:marLeft w:val="0"/>
      <w:marRight w:val="0"/>
      <w:marTop w:val="0"/>
      <w:marBottom w:val="0"/>
      <w:divBdr>
        <w:top w:val="none" w:sz="0" w:space="0" w:color="auto"/>
        <w:left w:val="none" w:sz="0" w:space="0" w:color="auto"/>
        <w:bottom w:val="none" w:sz="0" w:space="0" w:color="auto"/>
        <w:right w:val="none" w:sz="0" w:space="0" w:color="auto"/>
      </w:divBdr>
    </w:div>
    <w:div w:id="776952106">
      <w:bodyDiv w:val="1"/>
      <w:marLeft w:val="0"/>
      <w:marRight w:val="0"/>
      <w:marTop w:val="0"/>
      <w:marBottom w:val="0"/>
      <w:divBdr>
        <w:top w:val="none" w:sz="0" w:space="0" w:color="auto"/>
        <w:left w:val="none" w:sz="0" w:space="0" w:color="auto"/>
        <w:bottom w:val="none" w:sz="0" w:space="0" w:color="auto"/>
        <w:right w:val="none" w:sz="0" w:space="0" w:color="auto"/>
      </w:divBdr>
    </w:div>
    <w:div w:id="808015955">
      <w:bodyDiv w:val="1"/>
      <w:marLeft w:val="0"/>
      <w:marRight w:val="0"/>
      <w:marTop w:val="0"/>
      <w:marBottom w:val="0"/>
      <w:divBdr>
        <w:top w:val="none" w:sz="0" w:space="0" w:color="auto"/>
        <w:left w:val="none" w:sz="0" w:space="0" w:color="auto"/>
        <w:bottom w:val="none" w:sz="0" w:space="0" w:color="auto"/>
        <w:right w:val="none" w:sz="0" w:space="0" w:color="auto"/>
      </w:divBdr>
    </w:div>
    <w:div w:id="887256447">
      <w:bodyDiv w:val="1"/>
      <w:marLeft w:val="0"/>
      <w:marRight w:val="0"/>
      <w:marTop w:val="0"/>
      <w:marBottom w:val="0"/>
      <w:divBdr>
        <w:top w:val="none" w:sz="0" w:space="0" w:color="auto"/>
        <w:left w:val="none" w:sz="0" w:space="0" w:color="auto"/>
        <w:bottom w:val="none" w:sz="0" w:space="0" w:color="auto"/>
        <w:right w:val="none" w:sz="0" w:space="0" w:color="auto"/>
      </w:divBdr>
    </w:div>
    <w:div w:id="898588091">
      <w:bodyDiv w:val="1"/>
      <w:marLeft w:val="0"/>
      <w:marRight w:val="0"/>
      <w:marTop w:val="0"/>
      <w:marBottom w:val="0"/>
      <w:divBdr>
        <w:top w:val="none" w:sz="0" w:space="0" w:color="auto"/>
        <w:left w:val="none" w:sz="0" w:space="0" w:color="auto"/>
        <w:bottom w:val="none" w:sz="0" w:space="0" w:color="auto"/>
        <w:right w:val="none" w:sz="0" w:space="0" w:color="auto"/>
      </w:divBdr>
    </w:div>
    <w:div w:id="926429458">
      <w:bodyDiv w:val="1"/>
      <w:marLeft w:val="0"/>
      <w:marRight w:val="0"/>
      <w:marTop w:val="0"/>
      <w:marBottom w:val="0"/>
      <w:divBdr>
        <w:top w:val="none" w:sz="0" w:space="0" w:color="auto"/>
        <w:left w:val="none" w:sz="0" w:space="0" w:color="auto"/>
        <w:bottom w:val="none" w:sz="0" w:space="0" w:color="auto"/>
        <w:right w:val="none" w:sz="0" w:space="0" w:color="auto"/>
      </w:divBdr>
    </w:div>
    <w:div w:id="997879344">
      <w:bodyDiv w:val="1"/>
      <w:marLeft w:val="0"/>
      <w:marRight w:val="0"/>
      <w:marTop w:val="0"/>
      <w:marBottom w:val="0"/>
      <w:divBdr>
        <w:top w:val="none" w:sz="0" w:space="0" w:color="auto"/>
        <w:left w:val="none" w:sz="0" w:space="0" w:color="auto"/>
        <w:bottom w:val="none" w:sz="0" w:space="0" w:color="auto"/>
        <w:right w:val="none" w:sz="0" w:space="0" w:color="auto"/>
      </w:divBdr>
    </w:div>
    <w:div w:id="1025400294">
      <w:bodyDiv w:val="1"/>
      <w:marLeft w:val="0"/>
      <w:marRight w:val="0"/>
      <w:marTop w:val="0"/>
      <w:marBottom w:val="0"/>
      <w:divBdr>
        <w:top w:val="none" w:sz="0" w:space="0" w:color="auto"/>
        <w:left w:val="none" w:sz="0" w:space="0" w:color="auto"/>
        <w:bottom w:val="none" w:sz="0" w:space="0" w:color="auto"/>
        <w:right w:val="none" w:sz="0" w:space="0" w:color="auto"/>
      </w:divBdr>
    </w:div>
    <w:div w:id="1080443997">
      <w:bodyDiv w:val="1"/>
      <w:marLeft w:val="0"/>
      <w:marRight w:val="0"/>
      <w:marTop w:val="0"/>
      <w:marBottom w:val="0"/>
      <w:divBdr>
        <w:top w:val="none" w:sz="0" w:space="0" w:color="auto"/>
        <w:left w:val="none" w:sz="0" w:space="0" w:color="auto"/>
        <w:bottom w:val="none" w:sz="0" w:space="0" w:color="auto"/>
        <w:right w:val="none" w:sz="0" w:space="0" w:color="auto"/>
      </w:divBdr>
    </w:div>
    <w:div w:id="1091972618">
      <w:bodyDiv w:val="1"/>
      <w:marLeft w:val="0"/>
      <w:marRight w:val="0"/>
      <w:marTop w:val="0"/>
      <w:marBottom w:val="0"/>
      <w:divBdr>
        <w:top w:val="none" w:sz="0" w:space="0" w:color="auto"/>
        <w:left w:val="none" w:sz="0" w:space="0" w:color="auto"/>
        <w:bottom w:val="none" w:sz="0" w:space="0" w:color="auto"/>
        <w:right w:val="none" w:sz="0" w:space="0" w:color="auto"/>
      </w:divBdr>
    </w:div>
    <w:div w:id="1092775447">
      <w:bodyDiv w:val="1"/>
      <w:marLeft w:val="0"/>
      <w:marRight w:val="0"/>
      <w:marTop w:val="0"/>
      <w:marBottom w:val="0"/>
      <w:divBdr>
        <w:top w:val="none" w:sz="0" w:space="0" w:color="auto"/>
        <w:left w:val="none" w:sz="0" w:space="0" w:color="auto"/>
        <w:bottom w:val="none" w:sz="0" w:space="0" w:color="auto"/>
        <w:right w:val="none" w:sz="0" w:space="0" w:color="auto"/>
      </w:divBdr>
    </w:div>
    <w:div w:id="1098136042">
      <w:bodyDiv w:val="1"/>
      <w:marLeft w:val="0"/>
      <w:marRight w:val="0"/>
      <w:marTop w:val="0"/>
      <w:marBottom w:val="0"/>
      <w:divBdr>
        <w:top w:val="none" w:sz="0" w:space="0" w:color="auto"/>
        <w:left w:val="none" w:sz="0" w:space="0" w:color="auto"/>
        <w:bottom w:val="none" w:sz="0" w:space="0" w:color="auto"/>
        <w:right w:val="none" w:sz="0" w:space="0" w:color="auto"/>
      </w:divBdr>
    </w:div>
    <w:div w:id="1117988484">
      <w:bodyDiv w:val="1"/>
      <w:marLeft w:val="0"/>
      <w:marRight w:val="0"/>
      <w:marTop w:val="0"/>
      <w:marBottom w:val="0"/>
      <w:divBdr>
        <w:top w:val="none" w:sz="0" w:space="0" w:color="auto"/>
        <w:left w:val="none" w:sz="0" w:space="0" w:color="auto"/>
        <w:bottom w:val="none" w:sz="0" w:space="0" w:color="auto"/>
        <w:right w:val="none" w:sz="0" w:space="0" w:color="auto"/>
      </w:divBdr>
    </w:div>
    <w:div w:id="1118448454">
      <w:bodyDiv w:val="1"/>
      <w:marLeft w:val="0"/>
      <w:marRight w:val="0"/>
      <w:marTop w:val="0"/>
      <w:marBottom w:val="0"/>
      <w:divBdr>
        <w:top w:val="none" w:sz="0" w:space="0" w:color="auto"/>
        <w:left w:val="none" w:sz="0" w:space="0" w:color="auto"/>
        <w:bottom w:val="none" w:sz="0" w:space="0" w:color="auto"/>
        <w:right w:val="none" w:sz="0" w:space="0" w:color="auto"/>
      </w:divBdr>
    </w:div>
    <w:div w:id="1165973163">
      <w:bodyDiv w:val="1"/>
      <w:marLeft w:val="0"/>
      <w:marRight w:val="0"/>
      <w:marTop w:val="0"/>
      <w:marBottom w:val="0"/>
      <w:divBdr>
        <w:top w:val="none" w:sz="0" w:space="0" w:color="auto"/>
        <w:left w:val="none" w:sz="0" w:space="0" w:color="auto"/>
        <w:bottom w:val="none" w:sz="0" w:space="0" w:color="auto"/>
        <w:right w:val="none" w:sz="0" w:space="0" w:color="auto"/>
      </w:divBdr>
    </w:div>
    <w:div w:id="1222255490">
      <w:bodyDiv w:val="1"/>
      <w:marLeft w:val="0"/>
      <w:marRight w:val="0"/>
      <w:marTop w:val="0"/>
      <w:marBottom w:val="0"/>
      <w:divBdr>
        <w:top w:val="none" w:sz="0" w:space="0" w:color="auto"/>
        <w:left w:val="none" w:sz="0" w:space="0" w:color="auto"/>
        <w:bottom w:val="none" w:sz="0" w:space="0" w:color="auto"/>
        <w:right w:val="none" w:sz="0" w:space="0" w:color="auto"/>
      </w:divBdr>
    </w:div>
    <w:div w:id="1223756622">
      <w:bodyDiv w:val="1"/>
      <w:marLeft w:val="0"/>
      <w:marRight w:val="0"/>
      <w:marTop w:val="0"/>
      <w:marBottom w:val="0"/>
      <w:divBdr>
        <w:top w:val="none" w:sz="0" w:space="0" w:color="auto"/>
        <w:left w:val="none" w:sz="0" w:space="0" w:color="auto"/>
        <w:bottom w:val="none" w:sz="0" w:space="0" w:color="auto"/>
        <w:right w:val="none" w:sz="0" w:space="0" w:color="auto"/>
      </w:divBdr>
    </w:div>
    <w:div w:id="1352415010">
      <w:bodyDiv w:val="1"/>
      <w:marLeft w:val="0"/>
      <w:marRight w:val="0"/>
      <w:marTop w:val="0"/>
      <w:marBottom w:val="0"/>
      <w:divBdr>
        <w:top w:val="none" w:sz="0" w:space="0" w:color="auto"/>
        <w:left w:val="none" w:sz="0" w:space="0" w:color="auto"/>
        <w:bottom w:val="none" w:sz="0" w:space="0" w:color="auto"/>
        <w:right w:val="none" w:sz="0" w:space="0" w:color="auto"/>
      </w:divBdr>
    </w:div>
    <w:div w:id="1380202875">
      <w:bodyDiv w:val="1"/>
      <w:marLeft w:val="0"/>
      <w:marRight w:val="0"/>
      <w:marTop w:val="0"/>
      <w:marBottom w:val="0"/>
      <w:divBdr>
        <w:top w:val="none" w:sz="0" w:space="0" w:color="auto"/>
        <w:left w:val="none" w:sz="0" w:space="0" w:color="auto"/>
        <w:bottom w:val="none" w:sz="0" w:space="0" w:color="auto"/>
        <w:right w:val="none" w:sz="0" w:space="0" w:color="auto"/>
      </w:divBdr>
    </w:div>
    <w:div w:id="1409646181">
      <w:bodyDiv w:val="1"/>
      <w:marLeft w:val="0"/>
      <w:marRight w:val="0"/>
      <w:marTop w:val="0"/>
      <w:marBottom w:val="0"/>
      <w:divBdr>
        <w:top w:val="none" w:sz="0" w:space="0" w:color="auto"/>
        <w:left w:val="none" w:sz="0" w:space="0" w:color="auto"/>
        <w:bottom w:val="none" w:sz="0" w:space="0" w:color="auto"/>
        <w:right w:val="none" w:sz="0" w:space="0" w:color="auto"/>
      </w:divBdr>
    </w:div>
    <w:div w:id="1451320056">
      <w:bodyDiv w:val="1"/>
      <w:marLeft w:val="0"/>
      <w:marRight w:val="0"/>
      <w:marTop w:val="0"/>
      <w:marBottom w:val="0"/>
      <w:divBdr>
        <w:top w:val="none" w:sz="0" w:space="0" w:color="auto"/>
        <w:left w:val="none" w:sz="0" w:space="0" w:color="auto"/>
        <w:bottom w:val="none" w:sz="0" w:space="0" w:color="auto"/>
        <w:right w:val="none" w:sz="0" w:space="0" w:color="auto"/>
      </w:divBdr>
    </w:div>
    <w:div w:id="1455909741">
      <w:bodyDiv w:val="1"/>
      <w:marLeft w:val="0"/>
      <w:marRight w:val="0"/>
      <w:marTop w:val="0"/>
      <w:marBottom w:val="0"/>
      <w:divBdr>
        <w:top w:val="none" w:sz="0" w:space="0" w:color="auto"/>
        <w:left w:val="none" w:sz="0" w:space="0" w:color="auto"/>
        <w:bottom w:val="none" w:sz="0" w:space="0" w:color="auto"/>
        <w:right w:val="none" w:sz="0" w:space="0" w:color="auto"/>
      </w:divBdr>
    </w:div>
    <w:div w:id="1522357545">
      <w:bodyDiv w:val="1"/>
      <w:marLeft w:val="0"/>
      <w:marRight w:val="0"/>
      <w:marTop w:val="0"/>
      <w:marBottom w:val="0"/>
      <w:divBdr>
        <w:top w:val="none" w:sz="0" w:space="0" w:color="auto"/>
        <w:left w:val="none" w:sz="0" w:space="0" w:color="auto"/>
        <w:bottom w:val="none" w:sz="0" w:space="0" w:color="auto"/>
        <w:right w:val="none" w:sz="0" w:space="0" w:color="auto"/>
      </w:divBdr>
    </w:div>
    <w:div w:id="1541669472">
      <w:bodyDiv w:val="1"/>
      <w:marLeft w:val="0"/>
      <w:marRight w:val="0"/>
      <w:marTop w:val="0"/>
      <w:marBottom w:val="0"/>
      <w:divBdr>
        <w:top w:val="none" w:sz="0" w:space="0" w:color="auto"/>
        <w:left w:val="none" w:sz="0" w:space="0" w:color="auto"/>
        <w:bottom w:val="none" w:sz="0" w:space="0" w:color="auto"/>
        <w:right w:val="none" w:sz="0" w:space="0" w:color="auto"/>
      </w:divBdr>
    </w:div>
    <w:div w:id="1565337357">
      <w:bodyDiv w:val="1"/>
      <w:marLeft w:val="0"/>
      <w:marRight w:val="0"/>
      <w:marTop w:val="0"/>
      <w:marBottom w:val="0"/>
      <w:divBdr>
        <w:top w:val="none" w:sz="0" w:space="0" w:color="auto"/>
        <w:left w:val="none" w:sz="0" w:space="0" w:color="auto"/>
        <w:bottom w:val="none" w:sz="0" w:space="0" w:color="auto"/>
        <w:right w:val="none" w:sz="0" w:space="0" w:color="auto"/>
      </w:divBdr>
    </w:div>
    <w:div w:id="1648826823">
      <w:bodyDiv w:val="1"/>
      <w:marLeft w:val="0"/>
      <w:marRight w:val="0"/>
      <w:marTop w:val="0"/>
      <w:marBottom w:val="0"/>
      <w:divBdr>
        <w:top w:val="none" w:sz="0" w:space="0" w:color="auto"/>
        <w:left w:val="none" w:sz="0" w:space="0" w:color="auto"/>
        <w:bottom w:val="none" w:sz="0" w:space="0" w:color="auto"/>
        <w:right w:val="none" w:sz="0" w:space="0" w:color="auto"/>
      </w:divBdr>
    </w:div>
    <w:div w:id="1653942011">
      <w:bodyDiv w:val="1"/>
      <w:marLeft w:val="0"/>
      <w:marRight w:val="0"/>
      <w:marTop w:val="0"/>
      <w:marBottom w:val="0"/>
      <w:divBdr>
        <w:top w:val="none" w:sz="0" w:space="0" w:color="auto"/>
        <w:left w:val="none" w:sz="0" w:space="0" w:color="auto"/>
        <w:bottom w:val="none" w:sz="0" w:space="0" w:color="auto"/>
        <w:right w:val="none" w:sz="0" w:space="0" w:color="auto"/>
      </w:divBdr>
    </w:div>
    <w:div w:id="1676960940">
      <w:bodyDiv w:val="1"/>
      <w:marLeft w:val="0"/>
      <w:marRight w:val="0"/>
      <w:marTop w:val="0"/>
      <w:marBottom w:val="0"/>
      <w:divBdr>
        <w:top w:val="none" w:sz="0" w:space="0" w:color="auto"/>
        <w:left w:val="none" w:sz="0" w:space="0" w:color="auto"/>
        <w:bottom w:val="none" w:sz="0" w:space="0" w:color="auto"/>
        <w:right w:val="none" w:sz="0" w:space="0" w:color="auto"/>
      </w:divBdr>
    </w:div>
    <w:div w:id="1682396233">
      <w:bodyDiv w:val="1"/>
      <w:marLeft w:val="0"/>
      <w:marRight w:val="0"/>
      <w:marTop w:val="0"/>
      <w:marBottom w:val="0"/>
      <w:divBdr>
        <w:top w:val="none" w:sz="0" w:space="0" w:color="auto"/>
        <w:left w:val="none" w:sz="0" w:space="0" w:color="auto"/>
        <w:bottom w:val="none" w:sz="0" w:space="0" w:color="auto"/>
        <w:right w:val="none" w:sz="0" w:space="0" w:color="auto"/>
      </w:divBdr>
    </w:div>
    <w:div w:id="1733579979">
      <w:bodyDiv w:val="1"/>
      <w:marLeft w:val="0"/>
      <w:marRight w:val="0"/>
      <w:marTop w:val="0"/>
      <w:marBottom w:val="0"/>
      <w:divBdr>
        <w:top w:val="none" w:sz="0" w:space="0" w:color="auto"/>
        <w:left w:val="none" w:sz="0" w:space="0" w:color="auto"/>
        <w:bottom w:val="none" w:sz="0" w:space="0" w:color="auto"/>
        <w:right w:val="none" w:sz="0" w:space="0" w:color="auto"/>
      </w:divBdr>
    </w:div>
    <w:div w:id="1770154738">
      <w:bodyDiv w:val="1"/>
      <w:marLeft w:val="0"/>
      <w:marRight w:val="0"/>
      <w:marTop w:val="0"/>
      <w:marBottom w:val="0"/>
      <w:divBdr>
        <w:top w:val="none" w:sz="0" w:space="0" w:color="auto"/>
        <w:left w:val="none" w:sz="0" w:space="0" w:color="auto"/>
        <w:bottom w:val="none" w:sz="0" w:space="0" w:color="auto"/>
        <w:right w:val="none" w:sz="0" w:space="0" w:color="auto"/>
      </w:divBdr>
    </w:div>
    <w:div w:id="1782797998">
      <w:bodyDiv w:val="1"/>
      <w:marLeft w:val="0"/>
      <w:marRight w:val="0"/>
      <w:marTop w:val="0"/>
      <w:marBottom w:val="0"/>
      <w:divBdr>
        <w:top w:val="none" w:sz="0" w:space="0" w:color="auto"/>
        <w:left w:val="none" w:sz="0" w:space="0" w:color="auto"/>
        <w:bottom w:val="none" w:sz="0" w:space="0" w:color="auto"/>
        <w:right w:val="none" w:sz="0" w:space="0" w:color="auto"/>
      </w:divBdr>
    </w:div>
    <w:div w:id="1879972379">
      <w:bodyDiv w:val="1"/>
      <w:marLeft w:val="0"/>
      <w:marRight w:val="0"/>
      <w:marTop w:val="0"/>
      <w:marBottom w:val="0"/>
      <w:divBdr>
        <w:top w:val="none" w:sz="0" w:space="0" w:color="auto"/>
        <w:left w:val="none" w:sz="0" w:space="0" w:color="auto"/>
        <w:bottom w:val="none" w:sz="0" w:space="0" w:color="auto"/>
        <w:right w:val="none" w:sz="0" w:space="0" w:color="auto"/>
      </w:divBdr>
    </w:div>
    <w:div w:id="1896116649">
      <w:bodyDiv w:val="1"/>
      <w:marLeft w:val="0"/>
      <w:marRight w:val="0"/>
      <w:marTop w:val="0"/>
      <w:marBottom w:val="0"/>
      <w:divBdr>
        <w:top w:val="none" w:sz="0" w:space="0" w:color="auto"/>
        <w:left w:val="none" w:sz="0" w:space="0" w:color="auto"/>
        <w:bottom w:val="none" w:sz="0" w:space="0" w:color="auto"/>
        <w:right w:val="none" w:sz="0" w:space="0" w:color="auto"/>
      </w:divBdr>
    </w:div>
    <w:div w:id="1935085793">
      <w:bodyDiv w:val="1"/>
      <w:marLeft w:val="0"/>
      <w:marRight w:val="0"/>
      <w:marTop w:val="0"/>
      <w:marBottom w:val="0"/>
      <w:divBdr>
        <w:top w:val="none" w:sz="0" w:space="0" w:color="auto"/>
        <w:left w:val="none" w:sz="0" w:space="0" w:color="auto"/>
        <w:bottom w:val="none" w:sz="0" w:space="0" w:color="auto"/>
        <w:right w:val="none" w:sz="0" w:space="0" w:color="auto"/>
      </w:divBdr>
    </w:div>
    <w:div w:id="1944655265">
      <w:bodyDiv w:val="1"/>
      <w:marLeft w:val="0"/>
      <w:marRight w:val="0"/>
      <w:marTop w:val="0"/>
      <w:marBottom w:val="0"/>
      <w:divBdr>
        <w:top w:val="none" w:sz="0" w:space="0" w:color="auto"/>
        <w:left w:val="none" w:sz="0" w:space="0" w:color="auto"/>
        <w:bottom w:val="none" w:sz="0" w:space="0" w:color="auto"/>
        <w:right w:val="none" w:sz="0" w:space="0" w:color="auto"/>
      </w:divBdr>
    </w:div>
    <w:div w:id="2010406344">
      <w:bodyDiv w:val="1"/>
      <w:marLeft w:val="0"/>
      <w:marRight w:val="0"/>
      <w:marTop w:val="0"/>
      <w:marBottom w:val="0"/>
      <w:divBdr>
        <w:top w:val="none" w:sz="0" w:space="0" w:color="auto"/>
        <w:left w:val="none" w:sz="0" w:space="0" w:color="auto"/>
        <w:bottom w:val="none" w:sz="0" w:space="0" w:color="auto"/>
        <w:right w:val="none" w:sz="0" w:space="0" w:color="auto"/>
      </w:divBdr>
    </w:div>
    <w:div w:id="20117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endar:T2:January%201,%202018" TargetMode="External"/><Relationship Id="rId13" Type="http://schemas.openxmlformats.org/officeDocument/2006/relationships/hyperlink" Target="calendar:T2:December%2031,%202018" TargetMode="External"/><Relationship Id="rId18" Type="http://schemas.openxmlformats.org/officeDocument/2006/relationships/hyperlink" Target="https://www.england.nhs.uk/eu-exit/" TargetMode="External"/><Relationship Id="rId26" Type="http://schemas.openxmlformats.org/officeDocument/2006/relationships/hyperlink" Target="http://www.barnsleyccg.nhs.uk/CCG%20Downloads/Members/Medicines%20management/Area%20prescribing%20committee/201901%20-%20APC%20Memo%20-%20January%202019.pdf" TargetMode="External"/><Relationship Id="rId39" Type="http://schemas.openxmlformats.org/officeDocument/2006/relationships/hyperlink" Target="https://www.healthandcaretogethersyb.co.uk/what-we-do/working-together-network/regional-stroke-service" TargetMode="External"/><Relationship Id="rId3" Type="http://schemas.microsoft.com/office/2007/relationships/stylesWithEffects" Target="stylesWithEffects.xml"/><Relationship Id="rId21" Type="http://schemas.openxmlformats.org/officeDocument/2006/relationships/image" Target="media/image3.emf"/><Relationship Id="rId34" Type="http://schemas.openxmlformats.org/officeDocument/2006/relationships/hyperlink" Target="http://www.barnsleyccg.nhs.uk/about-us/contracts.htm" TargetMode="External"/><Relationship Id="rId42" Type="http://schemas.openxmlformats.org/officeDocument/2006/relationships/hyperlink" Target="http://www.barnsleyccg.nhs.uk/CCG%20Downloads/CCG%20Documents/Policies/2019/15.2%20-%20Access%20to%20infertility%20treatment%20Commissioning%20Policy%20Document%20Appendix%20B.pdf" TargetMode="External"/><Relationship Id="rId7" Type="http://schemas.openxmlformats.org/officeDocument/2006/relationships/oleObject" Target="embeddings/Microsoft_Word_97_-_2003_Document1.doc"/><Relationship Id="rId12" Type="http://schemas.openxmlformats.org/officeDocument/2006/relationships/hyperlink" Target="calendar:T2:January%201,%202018" TargetMode="External"/><Relationship Id="rId17" Type="http://schemas.openxmlformats.org/officeDocument/2006/relationships/image" Target="cid:image004.png@01D55E70.269402C0" TargetMode="External"/><Relationship Id="rId25" Type="http://schemas.openxmlformats.org/officeDocument/2006/relationships/hyperlink" Target="http://best.barnsleyccg.nhs.uk/news/newsletters/MMT/2019/MMT_Newsletter_January_2019.pdf" TargetMode="External"/><Relationship Id="rId33" Type="http://schemas.openxmlformats.org/officeDocument/2006/relationships/package" Target="embeddings/Microsoft_Word_Document2.docx"/><Relationship Id="rId38" Type="http://schemas.openxmlformats.org/officeDocument/2006/relationships/hyperlink" Target="https://www.healthandcaretogethersyb.co.uk/what-we-do/working-together-network/regional-stroke-servic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bc.co.uk/news/health-40485724" TargetMode="External"/><Relationship Id="rId29" Type="http://schemas.openxmlformats.org/officeDocument/2006/relationships/oleObject" Target="embeddings/Microsoft_Excel_97-2003_Worksheet3.xls"/><Relationship Id="rId41" Type="http://schemas.openxmlformats.org/officeDocument/2006/relationships/hyperlink" Target="http://www.barnsleyccg.nhs.uk/get-involved/rapid-access-clinic-service-review.ht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alendar:T2:December%2031,%202018" TargetMode="External"/><Relationship Id="rId24" Type="http://schemas.openxmlformats.org/officeDocument/2006/relationships/hyperlink" Target="http://best.barnsleyccg.nhs.uk/news/newsletters/MMT/2018/MMT_Newsletter_September_2018.pdf" TargetMode="External"/><Relationship Id="rId32" Type="http://schemas.openxmlformats.org/officeDocument/2006/relationships/image" Target="media/image6.emf"/><Relationship Id="rId37" Type="http://schemas.openxmlformats.org/officeDocument/2006/relationships/hyperlink" Target="https://www.healthandcaretogethersyb.co.uk/what-we-do/working-together-network/regional-stroke-service" TargetMode="External"/><Relationship Id="rId40" Type="http://schemas.openxmlformats.org/officeDocument/2006/relationships/hyperlink" Target="http://www.barnsleyccg.nhs.uk/get-involved/barnsley-care-navigation-and-telehealth.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alendar:T2:December%2031,%202018" TargetMode="External"/><Relationship Id="rId23" Type="http://schemas.openxmlformats.org/officeDocument/2006/relationships/hyperlink" Target="http://www.barnsleyformulary.nhs.uk/chaptersSubDetails.asp?FormularySectionID=13&amp;SubSectionRef=13.02.01&amp;SubSectionID=A100" TargetMode="External"/><Relationship Id="rId28" Type="http://schemas.openxmlformats.org/officeDocument/2006/relationships/image" Target="media/image4.emf"/><Relationship Id="rId36" Type="http://schemas.openxmlformats.org/officeDocument/2006/relationships/oleObject" Target="embeddings/Microsoft_Excel_97-2003_Worksheet4.xls"/><Relationship Id="rId10" Type="http://schemas.openxmlformats.org/officeDocument/2006/relationships/hyperlink" Target="calendar:T2:January%201,%202018" TargetMode="External"/><Relationship Id="rId19" Type="http://schemas.openxmlformats.org/officeDocument/2006/relationships/hyperlink" Target="https://www.england.nhs.uk/eu-exit/" TargetMode="External"/><Relationship Id="rId31" Type="http://schemas.openxmlformats.org/officeDocument/2006/relationships/package" Target="embeddings/Microsoft_Word_Document1.docx"/><Relationship Id="rId44"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hyperlink" Target="calendar:T2:December%2031,%202018" TargetMode="External"/><Relationship Id="rId14" Type="http://schemas.openxmlformats.org/officeDocument/2006/relationships/hyperlink" Target="calendar:T2:January%201,%202018" TargetMode="External"/><Relationship Id="rId22" Type="http://schemas.openxmlformats.org/officeDocument/2006/relationships/oleObject" Target="embeddings/Microsoft_Excel_97-2003_Worksheet2.xls"/><Relationship Id="rId27" Type="http://schemas.openxmlformats.org/officeDocument/2006/relationships/hyperlink" Target="mailto:informationrequests@barnsley.gov.uk" TargetMode="External"/><Relationship Id="rId30" Type="http://schemas.openxmlformats.org/officeDocument/2006/relationships/image" Target="media/image5.emf"/><Relationship Id="rId35" Type="http://schemas.openxmlformats.org/officeDocument/2006/relationships/image" Target="media/image7.emf"/><Relationship Id="rId43"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8883</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59399</CharactersWithSpaces>
  <SharedDoc>false</SharedDoc>
  <HLinks>
    <vt:vector size="72" baseType="variant">
      <vt:variant>
        <vt:i4>7012369</vt:i4>
      </vt:variant>
      <vt:variant>
        <vt:i4>36</vt:i4>
      </vt:variant>
      <vt:variant>
        <vt:i4>0</vt:i4>
      </vt:variant>
      <vt:variant>
        <vt:i4>5</vt:i4>
      </vt:variant>
      <vt:variant>
        <vt:lpwstr>mailto:informationrequests@barnsley.gov.uk</vt:lpwstr>
      </vt:variant>
      <vt:variant>
        <vt:lpwstr/>
      </vt:variant>
      <vt:variant>
        <vt:i4>983055</vt:i4>
      </vt:variant>
      <vt:variant>
        <vt:i4>33</vt:i4>
      </vt:variant>
      <vt:variant>
        <vt:i4>0</vt:i4>
      </vt:variant>
      <vt:variant>
        <vt:i4>5</vt:i4>
      </vt:variant>
      <vt:variant>
        <vt:lpwstr>http://www.barnsleyccg.nhs.uk/CCG Downloads/Members/Medicines management/Area prescribing committee/201901 - APC Memo - January 2019.pdf</vt:lpwstr>
      </vt:variant>
      <vt:variant>
        <vt:lpwstr/>
      </vt:variant>
      <vt:variant>
        <vt:i4>5046395</vt:i4>
      </vt:variant>
      <vt:variant>
        <vt:i4>30</vt:i4>
      </vt:variant>
      <vt:variant>
        <vt:i4>0</vt:i4>
      </vt:variant>
      <vt:variant>
        <vt:i4>5</vt:i4>
      </vt:variant>
      <vt:variant>
        <vt:lpwstr>http://best.barnsleyccg.nhs.uk/news/newsletters/MMT/2019/MMT_Newsletter_January_2019.pdf</vt:lpwstr>
      </vt:variant>
      <vt:variant>
        <vt:lpwstr/>
      </vt:variant>
      <vt:variant>
        <vt:i4>3276817</vt:i4>
      </vt:variant>
      <vt:variant>
        <vt:i4>27</vt:i4>
      </vt:variant>
      <vt:variant>
        <vt:i4>0</vt:i4>
      </vt:variant>
      <vt:variant>
        <vt:i4>5</vt:i4>
      </vt:variant>
      <vt:variant>
        <vt:lpwstr>http://best.barnsleyccg.nhs.uk/news/newsletters/MMT/2018/MMT_Newsletter_September_2018.pdf</vt:lpwstr>
      </vt:variant>
      <vt:variant>
        <vt:lpwstr/>
      </vt:variant>
      <vt:variant>
        <vt:i4>262174</vt:i4>
      </vt:variant>
      <vt:variant>
        <vt:i4>24</vt:i4>
      </vt:variant>
      <vt:variant>
        <vt:i4>0</vt:i4>
      </vt:variant>
      <vt:variant>
        <vt:i4>5</vt:i4>
      </vt:variant>
      <vt:variant>
        <vt:lpwstr>http://www.barnsleyformulary.nhs.uk/chaptersSubDetails.asp?FormularySectionID=13&amp;SubSectionRef=13.02.01&amp;SubSectionID=A100</vt:lpwstr>
      </vt:variant>
      <vt:variant>
        <vt:lpwstr/>
      </vt:variant>
      <vt:variant>
        <vt:i4>8126519</vt:i4>
      </vt:variant>
      <vt:variant>
        <vt:i4>18</vt:i4>
      </vt:variant>
      <vt:variant>
        <vt:i4>0</vt:i4>
      </vt:variant>
      <vt:variant>
        <vt:i4>5</vt:i4>
      </vt:variant>
      <vt:variant>
        <vt:lpwstr>https://www.bbc.co.uk/news/health-40485724</vt:lpwstr>
      </vt:variant>
      <vt:variant>
        <vt:lpwstr/>
      </vt:variant>
      <vt:variant>
        <vt:i4>6488185</vt:i4>
      </vt:variant>
      <vt:variant>
        <vt:i4>15</vt:i4>
      </vt:variant>
      <vt:variant>
        <vt:i4>0</vt:i4>
      </vt:variant>
      <vt:variant>
        <vt:i4>5</vt:i4>
      </vt:variant>
      <vt:variant>
        <vt:lpwstr>https://www.england.nhs.uk/eu-exit/</vt:lpwstr>
      </vt:variant>
      <vt:variant>
        <vt:lpwstr/>
      </vt:variant>
      <vt:variant>
        <vt:i4>6488185</vt:i4>
      </vt:variant>
      <vt:variant>
        <vt:i4>12</vt:i4>
      </vt:variant>
      <vt:variant>
        <vt:i4>0</vt:i4>
      </vt:variant>
      <vt:variant>
        <vt:i4>5</vt:i4>
      </vt:variant>
      <vt:variant>
        <vt:lpwstr>https://www.england.nhs.uk/eu-exit/</vt:lpwstr>
      </vt:variant>
      <vt:variant>
        <vt:lpwstr/>
      </vt:variant>
      <vt:variant>
        <vt:i4>5242886</vt:i4>
      </vt:variant>
      <vt:variant>
        <vt:i4>9</vt:i4>
      </vt:variant>
      <vt:variant>
        <vt:i4>0</vt:i4>
      </vt:variant>
      <vt:variant>
        <vt:i4>5</vt:i4>
      </vt:variant>
      <vt:variant>
        <vt:lpwstr>calendar:T2:December 31, 2018</vt:lpwstr>
      </vt:variant>
      <vt:variant>
        <vt:lpwstr/>
      </vt:variant>
      <vt:variant>
        <vt:i4>3473461</vt:i4>
      </vt:variant>
      <vt:variant>
        <vt:i4>6</vt:i4>
      </vt:variant>
      <vt:variant>
        <vt:i4>0</vt:i4>
      </vt:variant>
      <vt:variant>
        <vt:i4>5</vt:i4>
      </vt:variant>
      <vt:variant>
        <vt:lpwstr>calendar:T2:January 1, 2018</vt:lpwstr>
      </vt:variant>
      <vt:variant>
        <vt:lpwstr/>
      </vt:variant>
      <vt:variant>
        <vt:i4>5242886</vt:i4>
      </vt:variant>
      <vt:variant>
        <vt:i4>3</vt:i4>
      </vt:variant>
      <vt:variant>
        <vt:i4>0</vt:i4>
      </vt:variant>
      <vt:variant>
        <vt:i4>5</vt:i4>
      </vt:variant>
      <vt:variant>
        <vt:lpwstr>calendar:T2:December 31, 2018</vt:lpwstr>
      </vt:variant>
      <vt:variant>
        <vt:lpwstr/>
      </vt:variant>
      <vt:variant>
        <vt:i4>3473461</vt:i4>
      </vt:variant>
      <vt:variant>
        <vt:i4>0</vt:i4>
      </vt:variant>
      <vt:variant>
        <vt:i4>0</vt:i4>
      </vt:variant>
      <vt:variant>
        <vt:i4>5</vt:i4>
      </vt:variant>
      <vt:variant>
        <vt:lpwstr>calendar:T2:January 1, 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Osborne</dc:creator>
  <cp:lastModifiedBy>Jayne Osborne</cp:lastModifiedBy>
  <cp:revision>26</cp:revision>
  <dcterms:created xsi:type="dcterms:W3CDTF">2019-08-22T07:41:00Z</dcterms:created>
  <dcterms:modified xsi:type="dcterms:W3CDTF">2019-09-23T11:00:00Z</dcterms:modified>
</cp:coreProperties>
</file>