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AE" w:rsidRDefault="000C35AE">
      <w:pPr>
        <w:rPr>
          <w:noProof/>
          <w:lang w:eastAsia="en-GB"/>
        </w:rPr>
      </w:pPr>
      <w:bookmarkStart w:id="0" w:name="_GoBack"/>
      <w:bookmarkEnd w:id="0"/>
    </w:p>
    <w:p w:rsidR="00ED73B7" w:rsidRPr="000C35AE" w:rsidRDefault="000C35AE" w:rsidP="000C35AE">
      <w:pPr>
        <w:jc w:val="right"/>
        <w:rPr>
          <w:rFonts w:ascii="Arial" w:hAnsi="Arial" w:cs="Arial"/>
          <w:b/>
        </w:rPr>
      </w:pPr>
      <w:r w:rsidRPr="000C35AE">
        <w:rPr>
          <w:rFonts w:ascii="Arial" w:hAnsi="Arial" w:cs="Arial"/>
          <w:b/>
          <w:noProof/>
          <w:lang w:eastAsia="en-GB"/>
        </w:rPr>
        <w:drawing>
          <wp:anchor distT="0" distB="0" distL="114300" distR="114300" simplePos="0" relativeHeight="251662336" behindDoc="0" locked="0" layoutInCell="1" allowOverlap="1" wp14:anchorId="0D8CCE34" wp14:editId="6DCF6AE6">
            <wp:simplePos x="0" y="0"/>
            <wp:positionH relativeFrom="column">
              <wp:posOffset>2881630</wp:posOffset>
            </wp:positionH>
            <wp:positionV relativeFrom="paragraph">
              <wp:posOffset>-556260</wp:posOffset>
            </wp:positionV>
            <wp:extent cx="3467100" cy="523875"/>
            <wp:effectExtent l="0" t="0" r="0" b="9525"/>
            <wp:wrapNone/>
            <wp:docPr id="3" name="Picture 3"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5AE">
        <w:rPr>
          <w:rFonts w:ascii="Arial" w:hAnsi="Arial" w:cs="Arial"/>
          <w:b/>
          <w:noProof/>
          <w:lang w:eastAsia="en-GB"/>
        </w:rPr>
        <w:t xml:space="preserve">Putting Barnsley People First </w:t>
      </w:r>
    </w:p>
    <w:p w:rsidR="00ED73B7" w:rsidRDefault="00ED73B7"/>
    <w:p w:rsidR="00ED73B7" w:rsidRDefault="00ED73B7"/>
    <w:p w:rsidR="00ED73B7" w:rsidRDefault="00ED73B7"/>
    <w:p w:rsidR="00ED73B7" w:rsidRDefault="00ED73B7">
      <w:r>
        <w:rPr>
          <w:noProof/>
          <w:lang w:eastAsia="en-GB"/>
        </w:rPr>
        <mc:AlternateContent>
          <mc:Choice Requires="wps">
            <w:drawing>
              <wp:anchor distT="0" distB="0" distL="114300" distR="114300" simplePos="0" relativeHeight="251659264" behindDoc="0" locked="0" layoutInCell="1" allowOverlap="1" wp14:anchorId="4944ECED" wp14:editId="74421763">
                <wp:simplePos x="0" y="0"/>
                <wp:positionH relativeFrom="column">
                  <wp:posOffset>-91440</wp:posOffset>
                </wp:positionH>
                <wp:positionV relativeFrom="paragraph">
                  <wp:posOffset>102870</wp:posOffset>
                </wp:positionV>
                <wp:extent cx="613410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3B7" w:rsidRDefault="00ED73B7" w:rsidP="006F3D29">
                            <w:pPr>
                              <w:jc w:val="center"/>
                              <w:rPr>
                                <w:rFonts w:ascii="Arial" w:hAnsi="Arial" w:cs="Arial"/>
                                <w:b/>
                                <w:color w:val="0070C0"/>
                                <w:sz w:val="52"/>
                                <w:szCs w:val="52"/>
                              </w:rPr>
                            </w:pPr>
                            <w:r>
                              <w:rPr>
                                <w:rFonts w:ascii="Arial" w:hAnsi="Arial" w:cs="Arial"/>
                                <w:b/>
                                <w:color w:val="0070C0"/>
                                <w:sz w:val="52"/>
                                <w:szCs w:val="52"/>
                              </w:rPr>
                              <w:t>Quality and Patient Safety Committee</w:t>
                            </w:r>
                          </w:p>
                          <w:p w:rsidR="00ED73B7" w:rsidRDefault="00ED73B7" w:rsidP="006F3D29">
                            <w:pPr>
                              <w:jc w:val="center"/>
                            </w:pPr>
                            <w:r>
                              <w:rPr>
                                <w:rFonts w:ascii="Arial" w:hAnsi="Arial" w:cs="Arial"/>
                                <w:b/>
                                <w:color w:val="0070C0"/>
                                <w:sz w:val="52"/>
                                <w:szCs w:val="52"/>
                              </w:rPr>
                              <w:t xml:space="preserve">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pt;margin-top:8.1pt;width:483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ly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" filled="f" stroked="f">
                <v:textbox>
                  <w:txbxContent>
                    <w:p w:rsidR="00ED73B7" w:rsidRDefault="00ED73B7" w:rsidP="006F3D29">
                      <w:pPr>
                        <w:jc w:val="center"/>
                        <w:rPr>
                          <w:rFonts w:ascii="Arial" w:hAnsi="Arial" w:cs="Arial"/>
                          <w:b/>
                          <w:color w:val="0070C0"/>
                          <w:sz w:val="52"/>
                          <w:szCs w:val="52"/>
                        </w:rPr>
                      </w:pPr>
                      <w:r>
                        <w:rPr>
                          <w:rFonts w:ascii="Arial" w:hAnsi="Arial" w:cs="Arial"/>
                          <w:b/>
                          <w:color w:val="0070C0"/>
                          <w:sz w:val="52"/>
                          <w:szCs w:val="52"/>
                        </w:rPr>
                        <w:t>Quality and Patient Safety Committee</w:t>
                      </w:r>
                    </w:p>
                    <w:p w:rsidR="00ED73B7" w:rsidRDefault="00ED73B7" w:rsidP="006F3D29">
                      <w:pPr>
                        <w:jc w:val="center"/>
                      </w:pPr>
                      <w:r>
                        <w:rPr>
                          <w:rFonts w:ascii="Arial" w:hAnsi="Arial" w:cs="Arial"/>
                          <w:b/>
                          <w:color w:val="0070C0"/>
                          <w:sz w:val="52"/>
                          <w:szCs w:val="52"/>
                        </w:rPr>
                        <w:t xml:space="preserve">Terms of Reference </w:t>
                      </w:r>
                    </w:p>
                  </w:txbxContent>
                </v:textbox>
              </v:shape>
            </w:pict>
          </mc:Fallback>
        </mc:AlternateContent>
      </w:r>
    </w:p>
    <w:p w:rsidR="00ED73B7" w:rsidRDefault="00ED73B7"/>
    <w:p w:rsidR="00ED73B7" w:rsidRDefault="00ED73B7"/>
    <w:p w:rsidR="003B46CE" w:rsidRDefault="000C35AE">
      <w:r>
        <w:rPr>
          <w:noProof/>
          <w:lang w:eastAsia="en-GB"/>
        </w:rPr>
        <mc:AlternateContent>
          <mc:Choice Requires="wps">
            <w:drawing>
              <wp:anchor distT="0" distB="0" distL="114300" distR="114300" simplePos="0" relativeHeight="251660288" behindDoc="0" locked="0" layoutInCell="1" allowOverlap="1" wp14:anchorId="26882242" wp14:editId="4F970A07">
                <wp:simplePos x="0" y="0"/>
                <wp:positionH relativeFrom="column">
                  <wp:posOffset>1543050</wp:posOffset>
                </wp:positionH>
                <wp:positionV relativeFrom="paragraph">
                  <wp:posOffset>36195</wp:posOffset>
                </wp:positionV>
                <wp:extent cx="6657340" cy="11349990"/>
                <wp:effectExtent l="892175" t="3013075" r="0" b="445135"/>
                <wp:wrapNone/>
                <wp:docPr id="2" name="Mo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67902"/>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121.5pt;margin-top:2.85pt;width:524.2pt;height:893.7pt;rotation:-86142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" adj="14667" fillcolor="#4f81bd" strokecolor="#0070c0" strokeweight="2pt">
                <v:shadow on="t" type="double" color="#0070c0" opacity=".5" color2="shadow add(102)" offset="-3pt,-3pt" offset2="-6pt,-6pt"/>
              </v:shape>
            </w:pict>
          </mc:Fallback>
        </mc:AlternateContent>
      </w:r>
    </w:p>
    <w:p w:rsidR="00ED73B7" w:rsidRDefault="00ED73B7"/>
    <w:p w:rsidR="00ED73B7" w:rsidRDefault="00ED73B7"/>
    <w:p w:rsidR="00ED73B7" w:rsidRDefault="00ED73B7"/>
    <w:p w:rsidR="00B9340E" w:rsidRDefault="00B9340E"/>
    <w:p w:rsidR="00B9340E" w:rsidRDefault="00B9340E"/>
    <w:p w:rsidR="00B9340E" w:rsidRDefault="00B9340E"/>
    <w:p w:rsidR="00B9340E" w:rsidRDefault="00B9340E"/>
    <w:p w:rsidR="00B9340E" w:rsidRDefault="00B9340E"/>
    <w:p w:rsidR="00B9340E" w:rsidRDefault="00B9340E"/>
    <w:p w:rsidR="00B9340E" w:rsidRDefault="00B9340E"/>
    <w:p w:rsidR="00B9340E" w:rsidRDefault="00B9340E"/>
    <w:p w:rsidR="00B9340E" w:rsidRDefault="00B9340E"/>
    <w:p w:rsidR="00B9340E" w:rsidRPr="002C3D29" w:rsidRDefault="002C3D29">
      <w:pPr>
        <w:rPr>
          <w:b/>
        </w:rPr>
      </w:pPr>
      <w:r w:rsidRPr="002C3D29">
        <w:rPr>
          <w:b/>
        </w:rPr>
        <w:t>Review</w:t>
      </w:r>
      <w:r w:rsidR="00574191">
        <w:rPr>
          <w:b/>
        </w:rPr>
        <w:t xml:space="preserve">ed at QPSC </w:t>
      </w:r>
      <w:r w:rsidR="001F1D69">
        <w:rPr>
          <w:b/>
        </w:rPr>
        <w:t>November</w:t>
      </w:r>
      <w:r w:rsidRPr="00435396">
        <w:rPr>
          <w:b/>
        </w:rPr>
        <w:t xml:space="preserve"> 2017</w:t>
      </w:r>
      <w:r w:rsidR="00574191">
        <w:rPr>
          <w:b/>
        </w:rPr>
        <w:t xml:space="preserve"> </w:t>
      </w:r>
    </w:p>
    <w:p w:rsidR="00B9340E" w:rsidRDefault="00B9340E"/>
    <w:p w:rsidR="00ED73B7" w:rsidRDefault="00ED73B7">
      <w:r>
        <w:br w:type="page"/>
      </w:r>
    </w:p>
    <w:p w:rsidR="00ED73B7" w:rsidRPr="00ED73B7" w:rsidRDefault="00ED73B7" w:rsidP="00ED73B7">
      <w:pPr>
        <w:spacing w:after="0"/>
        <w:jc w:val="center"/>
        <w:rPr>
          <w:rFonts w:ascii="Arial" w:eastAsia="MS Mincho" w:hAnsi="Arial" w:cs="Arial"/>
          <w:b/>
          <w:bCs/>
          <w:sz w:val="24"/>
          <w:szCs w:val="24"/>
        </w:rPr>
      </w:pPr>
      <w:r w:rsidRPr="00ED73B7">
        <w:rPr>
          <w:rFonts w:ascii="Arial" w:eastAsia="MS Mincho" w:hAnsi="Arial" w:cs="Arial"/>
          <w:b/>
          <w:bCs/>
          <w:sz w:val="24"/>
          <w:szCs w:val="24"/>
        </w:rPr>
        <w:lastRenderedPageBreak/>
        <w:t>NHS Barnsley Clinical Commissioning Group</w:t>
      </w:r>
    </w:p>
    <w:p w:rsidR="00ED73B7" w:rsidRPr="00ED73B7" w:rsidRDefault="00ED73B7" w:rsidP="00ED73B7">
      <w:pPr>
        <w:spacing w:after="0"/>
        <w:jc w:val="center"/>
        <w:rPr>
          <w:rFonts w:ascii="Arial" w:eastAsia="MS Mincho" w:hAnsi="Arial" w:cs="Arial"/>
          <w:b/>
          <w:bCs/>
          <w:sz w:val="24"/>
          <w:szCs w:val="24"/>
        </w:rPr>
      </w:pPr>
      <w:r w:rsidRPr="00ED73B7">
        <w:rPr>
          <w:rFonts w:ascii="Arial" w:eastAsia="MS Mincho" w:hAnsi="Arial" w:cs="Arial"/>
          <w:b/>
          <w:bCs/>
          <w:sz w:val="24"/>
          <w:szCs w:val="24"/>
        </w:rPr>
        <w:t>Quality and Patient Safety Committee</w:t>
      </w:r>
    </w:p>
    <w:tbl>
      <w:tblPr>
        <w:tblW w:w="0" w:type="auto"/>
        <w:tblLook w:val="00A0" w:firstRow="1" w:lastRow="0" w:firstColumn="1" w:lastColumn="0" w:noHBand="0" w:noVBand="0"/>
      </w:tblPr>
      <w:tblGrid>
        <w:gridCol w:w="550"/>
        <w:gridCol w:w="284"/>
        <w:gridCol w:w="425"/>
        <w:gridCol w:w="563"/>
        <w:gridCol w:w="7299"/>
      </w:tblGrid>
      <w:tr w:rsidR="00ED73B7" w:rsidRPr="00ED73B7" w:rsidTr="00541A75">
        <w:tc>
          <w:tcPr>
            <w:tcW w:w="834" w:type="dxa"/>
            <w:gridSpan w:val="2"/>
          </w:tcPr>
          <w:p w:rsidR="00ED73B7" w:rsidRPr="00ED73B7" w:rsidRDefault="00ED73B7" w:rsidP="00ED73B7">
            <w:pPr>
              <w:spacing w:after="0"/>
              <w:jc w:val="center"/>
              <w:rPr>
                <w:rFonts w:ascii="Arial" w:eastAsia="MS Mincho" w:hAnsi="Arial" w:cs="Arial"/>
                <w:b/>
                <w:bCs/>
                <w:sz w:val="24"/>
                <w:szCs w:val="24"/>
              </w:rPr>
            </w:pPr>
          </w:p>
        </w:tc>
        <w:tc>
          <w:tcPr>
            <w:tcW w:w="8287" w:type="dxa"/>
            <w:gridSpan w:val="3"/>
          </w:tcPr>
          <w:p w:rsidR="00ED73B7" w:rsidRPr="00ED73B7" w:rsidRDefault="00ED73B7" w:rsidP="00ED73B7">
            <w:pPr>
              <w:spacing w:after="0"/>
              <w:jc w:val="center"/>
              <w:rPr>
                <w:rFonts w:ascii="Arial" w:eastAsia="MS Mincho" w:hAnsi="Arial" w:cs="Arial"/>
                <w:b/>
                <w:bCs/>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w:t>
            </w:r>
          </w:p>
        </w:tc>
        <w:tc>
          <w:tcPr>
            <w:tcW w:w="8571" w:type="dxa"/>
            <w:gridSpan w:val="4"/>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Introduction</w:t>
            </w:r>
          </w:p>
          <w:p w:rsidR="00ED73B7" w:rsidRPr="00ED73B7" w:rsidRDefault="00ED73B7" w:rsidP="00ED73B7">
            <w:pPr>
              <w:spacing w:after="0"/>
              <w:jc w:val="both"/>
              <w:rPr>
                <w:rFonts w:ascii="Arial" w:eastAsia="MS Mincho" w:hAnsi="Arial" w:cs="Arial"/>
                <w:b/>
                <w:bCs/>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1.1</w:t>
            </w:r>
          </w:p>
        </w:tc>
        <w:tc>
          <w:tcPr>
            <w:tcW w:w="7862" w:type="dxa"/>
            <w:gridSpan w:val="2"/>
          </w:tcPr>
          <w:p w:rsidR="00ED73B7" w:rsidRDefault="00ED73B7" w:rsidP="00ED73B7">
            <w:pPr>
              <w:spacing w:after="0"/>
              <w:jc w:val="both"/>
              <w:rPr>
                <w:rFonts w:ascii="Arial" w:hAnsi="Arial" w:cs="Arial"/>
                <w:color w:val="000000"/>
                <w:sz w:val="24"/>
                <w:szCs w:val="24"/>
              </w:rPr>
            </w:pPr>
            <w:r w:rsidRPr="00ED73B7">
              <w:rPr>
                <w:rFonts w:ascii="Arial" w:hAnsi="Arial" w:cs="Arial"/>
                <w:bCs/>
                <w:sz w:val="24"/>
                <w:szCs w:val="24"/>
              </w:rPr>
              <w:t xml:space="preserve">The Clinical Commissioning Group has established a committee reporting to the Governing Body known as the </w:t>
            </w:r>
            <w:r w:rsidRPr="00ED73B7">
              <w:rPr>
                <w:rFonts w:ascii="Arial" w:hAnsi="Arial" w:cs="Arial"/>
                <w:color w:val="000000"/>
                <w:sz w:val="24"/>
                <w:szCs w:val="24"/>
              </w:rPr>
              <w:t>Quality and Patient Safety Committee.</w:t>
            </w:r>
          </w:p>
          <w:p w:rsidR="00BE636F" w:rsidRPr="00ED73B7" w:rsidRDefault="00BE636F" w:rsidP="00ED73B7">
            <w:pPr>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1.2</w:t>
            </w:r>
          </w:p>
        </w:tc>
        <w:tc>
          <w:tcPr>
            <w:tcW w:w="7862" w:type="dxa"/>
            <w:gridSpan w:val="2"/>
          </w:tcPr>
          <w:p w:rsidR="00ED73B7" w:rsidRPr="00ED73B7" w:rsidRDefault="00ED73B7" w:rsidP="00ED73B7">
            <w:pPr>
              <w:autoSpaceDE w:val="0"/>
              <w:autoSpaceDN w:val="0"/>
              <w:adjustRightInd w:val="0"/>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The Committee is established in accordance with NHS Barnsley Clinical Commissioning Group’s Constitution, Standing Orders and Scheme of Delegation. </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2.</w:t>
            </w:r>
          </w:p>
        </w:tc>
        <w:tc>
          <w:tcPr>
            <w:tcW w:w="8571" w:type="dxa"/>
            <w:gridSpan w:val="4"/>
          </w:tcPr>
          <w:p w:rsidR="00ED73B7" w:rsidRPr="00ED73B7" w:rsidRDefault="00ED73B7" w:rsidP="00ED73B7">
            <w:pPr>
              <w:pStyle w:val="ListParagraph"/>
              <w:numPr>
                <w:ilvl w:val="0"/>
                <w:numId w:val="1"/>
              </w:numPr>
              <w:autoSpaceDE w:val="0"/>
              <w:autoSpaceDN w:val="0"/>
              <w:adjustRightInd w:val="0"/>
              <w:ind w:left="0" w:hanging="426"/>
              <w:contextualSpacing/>
              <w:jc w:val="both"/>
              <w:rPr>
                <w:rFonts w:cs="Arial"/>
                <w:b/>
                <w:color w:val="000000"/>
                <w:sz w:val="24"/>
              </w:rPr>
            </w:pPr>
          </w:p>
          <w:p w:rsidR="00ED73B7" w:rsidRPr="00ED73B7" w:rsidRDefault="00ED73B7" w:rsidP="00ED73B7">
            <w:pPr>
              <w:pStyle w:val="ListParagraph"/>
              <w:numPr>
                <w:ilvl w:val="0"/>
                <w:numId w:val="1"/>
              </w:numPr>
              <w:autoSpaceDE w:val="0"/>
              <w:autoSpaceDN w:val="0"/>
              <w:adjustRightInd w:val="0"/>
              <w:ind w:left="0" w:hanging="426"/>
              <w:contextualSpacing/>
              <w:jc w:val="both"/>
              <w:rPr>
                <w:rFonts w:cs="Arial"/>
                <w:b/>
                <w:color w:val="000000"/>
                <w:sz w:val="24"/>
              </w:rPr>
            </w:pPr>
            <w:r w:rsidRPr="00ED73B7">
              <w:rPr>
                <w:rFonts w:cs="Arial"/>
                <w:b/>
                <w:color w:val="000000"/>
                <w:sz w:val="24"/>
              </w:rPr>
              <w:t>Authority</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2.1</w:t>
            </w:r>
          </w:p>
        </w:tc>
        <w:tc>
          <w:tcPr>
            <w:tcW w:w="7862" w:type="dxa"/>
            <w:gridSpan w:val="2"/>
          </w:tcPr>
          <w:p w:rsidR="00ED73B7" w:rsidRDefault="00ED73B7" w:rsidP="00ED73B7">
            <w:pPr>
              <w:autoSpaceDE w:val="0"/>
              <w:autoSpaceDN w:val="0"/>
              <w:adjustRightInd w:val="0"/>
              <w:spacing w:after="0"/>
              <w:contextualSpacing/>
              <w:jc w:val="both"/>
              <w:rPr>
                <w:rFonts w:ascii="Arial" w:hAnsi="Arial" w:cs="Arial"/>
                <w:sz w:val="24"/>
                <w:szCs w:val="24"/>
              </w:rPr>
            </w:pPr>
            <w:r w:rsidRPr="00ED73B7">
              <w:rPr>
                <w:rFonts w:ascii="Arial" w:hAnsi="Arial" w:cs="Arial"/>
                <w:color w:val="000000"/>
                <w:sz w:val="24"/>
                <w:szCs w:val="24"/>
              </w:rPr>
              <w:t xml:space="preserve">The Committee is authorised by the Governing Body to establish and maintain effective systems to monitor Quality and Patient Safety for the services the </w:t>
            </w:r>
            <w:r w:rsidRPr="00ED73B7">
              <w:rPr>
                <w:rFonts w:ascii="Arial" w:hAnsi="Arial" w:cs="Arial"/>
                <w:sz w:val="24"/>
                <w:szCs w:val="24"/>
              </w:rPr>
              <w:t xml:space="preserve">Clinical Commissioning Group commissions. </w:t>
            </w:r>
          </w:p>
          <w:p w:rsidR="00BE636F" w:rsidRPr="00ED73B7" w:rsidRDefault="00BE636F" w:rsidP="00ED73B7">
            <w:pPr>
              <w:autoSpaceDE w:val="0"/>
              <w:autoSpaceDN w:val="0"/>
              <w:adjustRightInd w:val="0"/>
              <w:spacing w:after="0"/>
              <w:contextualSpacing/>
              <w:jc w:val="both"/>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2.2</w:t>
            </w:r>
          </w:p>
        </w:tc>
        <w:tc>
          <w:tcPr>
            <w:tcW w:w="7862" w:type="dxa"/>
            <w:gridSpan w:val="2"/>
          </w:tcPr>
          <w:p w:rsidR="00ED73B7" w:rsidRDefault="00ED73B7" w:rsidP="00ED73B7">
            <w:pPr>
              <w:autoSpaceDE w:val="0"/>
              <w:autoSpaceDN w:val="0"/>
              <w:adjustRightInd w:val="0"/>
              <w:spacing w:after="0"/>
              <w:contextualSpacing/>
              <w:jc w:val="both"/>
              <w:rPr>
                <w:rFonts w:ascii="Arial" w:hAnsi="Arial" w:cs="Arial"/>
                <w:sz w:val="24"/>
                <w:szCs w:val="24"/>
              </w:rPr>
            </w:pPr>
            <w:r w:rsidRPr="00ED73B7">
              <w:rPr>
                <w:rFonts w:ascii="Arial" w:hAnsi="Arial" w:cs="Arial"/>
                <w:sz w:val="24"/>
                <w:szCs w:val="24"/>
              </w:rPr>
              <w:t>The Committee will have other sub-committees or g</w:t>
            </w:r>
            <w:r w:rsidR="0054646D">
              <w:rPr>
                <w:rFonts w:ascii="Arial" w:hAnsi="Arial" w:cs="Arial"/>
                <w:sz w:val="24"/>
                <w:szCs w:val="24"/>
              </w:rPr>
              <w:t xml:space="preserve">roups reporting to it or </w:t>
            </w:r>
            <w:r w:rsidR="0054646D" w:rsidRPr="00350060">
              <w:rPr>
                <w:rFonts w:ascii="Arial" w:hAnsi="Arial" w:cs="Arial"/>
                <w:sz w:val="24"/>
                <w:szCs w:val="24"/>
              </w:rPr>
              <w:t>informing</w:t>
            </w:r>
            <w:r w:rsidR="0054646D">
              <w:rPr>
                <w:rFonts w:ascii="Arial" w:hAnsi="Arial" w:cs="Arial"/>
                <w:sz w:val="24"/>
                <w:szCs w:val="24"/>
              </w:rPr>
              <w:t xml:space="preserve"> </w:t>
            </w:r>
            <w:r w:rsidR="0054646D" w:rsidRPr="00ED73B7">
              <w:rPr>
                <w:rFonts w:ascii="Arial" w:hAnsi="Arial" w:cs="Arial"/>
                <w:sz w:val="24"/>
                <w:szCs w:val="24"/>
              </w:rPr>
              <w:t>its</w:t>
            </w:r>
            <w:r w:rsidRPr="00ED73B7">
              <w:rPr>
                <w:rFonts w:ascii="Arial" w:hAnsi="Arial" w:cs="Arial"/>
                <w:sz w:val="24"/>
                <w:szCs w:val="24"/>
              </w:rPr>
              <w:t xml:space="preserve"> discussions.  </w:t>
            </w:r>
            <w:r w:rsidR="00104DB4">
              <w:rPr>
                <w:rFonts w:ascii="Arial" w:hAnsi="Arial" w:cs="Arial"/>
                <w:sz w:val="24"/>
                <w:szCs w:val="24"/>
              </w:rPr>
              <w:t>See 4.2 for details, in addition any</w:t>
            </w:r>
            <w:r w:rsidRPr="00ED73B7">
              <w:rPr>
                <w:rFonts w:ascii="Arial" w:hAnsi="Arial" w:cs="Arial"/>
                <w:sz w:val="24"/>
                <w:szCs w:val="24"/>
              </w:rPr>
              <w:t xml:space="preserve"> others as determined by the committee or the governing body.</w:t>
            </w:r>
            <w:r w:rsidR="00104DB4">
              <w:rPr>
                <w:rFonts w:ascii="Arial" w:hAnsi="Arial" w:cs="Arial"/>
                <w:sz w:val="24"/>
                <w:szCs w:val="24"/>
              </w:rPr>
              <w:t xml:space="preserve"> </w:t>
            </w:r>
            <w:r w:rsidR="0054646D">
              <w:rPr>
                <w:rFonts w:ascii="Arial" w:hAnsi="Arial" w:cs="Arial"/>
                <w:sz w:val="24"/>
                <w:szCs w:val="24"/>
              </w:rPr>
              <w:t xml:space="preserve"> </w:t>
            </w:r>
          </w:p>
          <w:p w:rsidR="00BE636F" w:rsidRPr="00ED73B7" w:rsidRDefault="00BE636F" w:rsidP="00ED73B7">
            <w:pPr>
              <w:autoSpaceDE w:val="0"/>
              <w:autoSpaceDN w:val="0"/>
              <w:adjustRightInd w:val="0"/>
              <w:spacing w:after="0"/>
              <w:contextualSpacing/>
              <w:jc w:val="both"/>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2.3</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The Committee will commission, where appropriate, any reports or surveys it deems necessary to assist in discharging its obligations.</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3.</w:t>
            </w:r>
          </w:p>
        </w:tc>
        <w:tc>
          <w:tcPr>
            <w:tcW w:w="8571" w:type="dxa"/>
            <w:gridSpan w:val="4"/>
          </w:tcPr>
          <w:p w:rsidR="00ED73B7" w:rsidRPr="00ED73B7" w:rsidRDefault="00ED73B7" w:rsidP="00ED73B7">
            <w:pPr>
              <w:pStyle w:val="ListParagraph"/>
              <w:autoSpaceDE w:val="0"/>
              <w:autoSpaceDN w:val="0"/>
              <w:adjustRightInd w:val="0"/>
              <w:ind w:left="0"/>
              <w:contextualSpacing/>
              <w:jc w:val="both"/>
              <w:rPr>
                <w:rFonts w:cs="Arial"/>
                <w:b/>
                <w:color w:val="000000"/>
                <w:sz w:val="24"/>
              </w:rPr>
            </w:pPr>
            <w:r w:rsidRPr="00ED73B7">
              <w:rPr>
                <w:rFonts w:cs="Arial"/>
                <w:b/>
                <w:color w:val="000000"/>
                <w:sz w:val="24"/>
              </w:rPr>
              <w:t>Purpose</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3.1</w:t>
            </w:r>
          </w:p>
        </w:tc>
        <w:tc>
          <w:tcPr>
            <w:tcW w:w="7862" w:type="dxa"/>
            <w:gridSpan w:val="2"/>
          </w:tcPr>
          <w:p w:rsidR="00ED73B7" w:rsidRPr="00ED73B7" w:rsidRDefault="00ED73B7" w:rsidP="00081CBD">
            <w:pPr>
              <w:autoSpaceDE w:val="0"/>
              <w:autoSpaceDN w:val="0"/>
              <w:adjustRightInd w:val="0"/>
              <w:spacing w:after="0"/>
              <w:contextualSpacing/>
              <w:jc w:val="both"/>
              <w:rPr>
                <w:rFonts w:ascii="Arial" w:eastAsia="MS Mincho" w:hAnsi="Arial" w:cs="Arial"/>
                <w:sz w:val="24"/>
                <w:szCs w:val="24"/>
                <w:lang w:val="en-US" w:eastAsia="ja-JP"/>
              </w:rPr>
            </w:pPr>
            <w:r w:rsidRPr="00ED73B7">
              <w:rPr>
                <w:rFonts w:ascii="Arial" w:hAnsi="Arial" w:cs="Arial"/>
                <w:color w:val="000000"/>
                <w:sz w:val="24"/>
                <w:szCs w:val="24"/>
              </w:rPr>
              <w:t>The</w:t>
            </w:r>
            <w:r w:rsidRPr="00ED73B7">
              <w:rPr>
                <w:rFonts w:ascii="Arial" w:eastAsia="MS Mincho" w:hAnsi="Arial" w:cs="Arial"/>
                <w:sz w:val="24"/>
                <w:szCs w:val="24"/>
                <w:lang w:val="en-US" w:eastAsia="ja-JP"/>
              </w:rPr>
              <w:t xml:space="preserve"> purpose of the Committee is to </w:t>
            </w:r>
            <w:r w:rsidR="00081CBD">
              <w:rPr>
                <w:rFonts w:ascii="Arial" w:eastAsia="MS Mincho" w:hAnsi="Arial" w:cs="Arial"/>
                <w:sz w:val="24"/>
                <w:szCs w:val="24"/>
                <w:lang w:val="en-US" w:eastAsia="ja-JP"/>
              </w:rPr>
              <w:t xml:space="preserve">assure the CCG regarding </w:t>
            </w:r>
            <w:r w:rsidRPr="00ED73B7">
              <w:rPr>
                <w:rFonts w:ascii="Arial" w:eastAsia="MS Mincho" w:hAnsi="Arial" w:cs="Arial"/>
                <w:sz w:val="24"/>
                <w:szCs w:val="24"/>
                <w:lang w:val="en-US" w:eastAsia="ja-JP"/>
              </w:rPr>
              <w:t>all elements of quality, patient safety, clinical effectiveness and patient experience</w:t>
            </w:r>
            <w:r w:rsidR="00104DB4">
              <w:rPr>
                <w:rFonts w:ascii="Arial" w:eastAsia="MS Mincho" w:hAnsi="Arial" w:cs="Arial"/>
                <w:sz w:val="24"/>
                <w:szCs w:val="24"/>
                <w:lang w:val="en-US" w:eastAsia="ja-JP"/>
              </w:rPr>
              <w:t xml:space="preserve"> of the services commissioned for the people of Barnsley.</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p>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3.2</w:t>
            </w:r>
          </w:p>
        </w:tc>
        <w:tc>
          <w:tcPr>
            <w:tcW w:w="7862" w:type="dxa"/>
            <w:gridSpan w:val="2"/>
          </w:tcPr>
          <w:p w:rsidR="00ED73B7" w:rsidRPr="00ED73B7" w:rsidRDefault="00ED73B7" w:rsidP="00ED73B7">
            <w:pPr>
              <w:autoSpaceDE w:val="0"/>
              <w:autoSpaceDN w:val="0"/>
              <w:adjustRightInd w:val="0"/>
              <w:spacing w:after="0"/>
              <w:contextualSpacing/>
              <w:jc w:val="both"/>
              <w:rPr>
                <w:rFonts w:ascii="Arial" w:eastAsia="MS Mincho" w:hAnsi="Arial" w:cs="Arial"/>
                <w:sz w:val="24"/>
                <w:szCs w:val="24"/>
                <w:lang w:val="en-US" w:eastAsia="ja-JP"/>
              </w:rPr>
            </w:pPr>
          </w:p>
          <w:p w:rsidR="00ED73B7" w:rsidRPr="00ED73B7" w:rsidRDefault="00ED73B7" w:rsidP="00ED73B7">
            <w:pPr>
              <w:autoSpaceDE w:val="0"/>
              <w:autoSpaceDN w:val="0"/>
              <w:adjustRightInd w:val="0"/>
              <w:spacing w:after="0"/>
              <w:contextualSpacing/>
              <w:jc w:val="both"/>
              <w:rPr>
                <w:rFonts w:ascii="Arial" w:eastAsia="MS Mincho" w:hAnsi="Arial" w:cs="Arial"/>
                <w:sz w:val="24"/>
                <w:szCs w:val="24"/>
                <w:lang w:val="en-US" w:eastAsia="ja-JP"/>
              </w:rPr>
            </w:pPr>
            <w:r w:rsidRPr="00ED73B7">
              <w:rPr>
                <w:rFonts w:ascii="Arial" w:eastAsia="MS Mincho" w:hAnsi="Arial" w:cs="Arial"/>
                <w:sz w:val="24"/>
                <w:szCs w:val="24"/>
                <w:lang w:val="en-US" w:eastAsia="ja-JP"/>
              </w:rPr>
              <w:t>The Committee will:</w:t>
            </w:r>
          </w:p>
          <w:p w:rsidR="00ED73B7" w:rsidRPr="00ED73B7" w:rsidRDefault="00ED73B7" w:rsidP="00ED73B7">
            <w:pPr>
              <w:autoSpaceDE w:val="0"/>
              <w:autoSpaceDN w:val="0"/>
              <w:adjustRightInd w:val="0"/>
              <w:spacing w:after="0"/>
              <w:contextualSpacing/>
              <w:jc w:val="both"/>
              <w:rPr>
                <w:rFonts w:ascii="Arial" w:eastAsia="MS Mincho" w:hAnsi="Arial" w:cs="Arial"/>
                <w:sz w:val="24"/>
                <w:szCs w:val="24"/>
                <w:lang w:val="en-US"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rsidR="003853D7" w:rsidRDefault="00081CBD" w:rsidP="00ED73B7">
            <w:pPr>
              <w:spacing w:after="0"/>
              <w:jc w:val="both"/>
              <w:rPr>
                <w:rFonts w:ascii="Arial" w:hAnsi="Arial" w:cs="Arial"/>
                <w:color w:val="000000"/>
                <w:sz w:val="24"/>
                <w:szCs w:val="24"/>
              </w:rPr>
            </w:pPr>
            <w:r>
              <w:rPr>
                <w:rFonts w:ascii="Arial" w:eastAsia="MS Mincho" w:hAnsi="Arial" w:cs="Arial"/>
                <w:sz w:val="24"/>
                <w:szCs w:val="24"/>
                <w:lang w:val="en-US" w:eastAsia="ja-JP"/>
              </w:rPr>
              <w:t xml:space="preserve">Support the development </w:t>
            </w:r>
            <w:r w:rsidR="002136A6">
              <w:rPr>
                <w:rFonts w:ascii="Arial" w:eastAsia="MS Mincho" w:hAnsi="Arial" w:cs="Arial"/>
                <w:sz w:val="24"/>
                <w:szCs w:val="24"/>
                <w:lang w:val="en-US" w:eastAsia="ja-JP"/>
              </w:rPr>
              <w:t xml:space="preserve">of </w:t>
            </w:r>
            <w:r w:rsidR="002136A6" w:rsidRPr="00ED73B7">
              <w:rPr>
                <w:rFonts w:ascii="Arial" w:eastAsia="MS Mincho" w:hAnsi="Arial" w:cs="Arial"/>
                <w:sz w:val="24"/>
                <w:szCs w:val="24"/>
                <w:lang w:val="en-US" w:eastAsia="ja-JP"/>
              </w:rPr>
              <w:t>the</w:t>
            </w:r>
            <w:r w:rsidR="00ED73B7" w:rsidRPr="00ED73B7">
              <w:rPr>
                <w:rFonts w:ascii="Arial" w:eastAsia="MS Mincho" w:hAnsi="Arial" w:cs="Arial"/>
                <w:sz w:val="24"/>
                <w:szCs w:val="24"/>
                <w:lang w:val="en-US" w:eastAsia="ja-JP"/>
              </w:rPr>
              <w:t xml:space="preserve"> commissioning strategy and monitor its implementation </w:t>
            </w:r>
            <w:r w:rsidR="00C5331A" w:rsidRPr="00350060">
              <w:rPr>
                <w:rFonts w:ascii="Arial" w:eastAsia="MS Mincho" w:hAnsi="Arial" w:cs="Arial"/>
                <w:sz w:val="24"/>
                <w:szCs w:val="24"/>
                <w:lang w:val="en-US" w:eastAsia="ja-JP"/>
              </w:rPr>
              <w:t>and improvement</w:t>
            </w:r>
            <w:r w:rsidR="00C5331A">
              <w:rPr>
                <w:rFonts w:ascii="Arial" w:eastAsia="MS Mincho" w:hAnsi="Arial" w:cs="Arial"/>
                <w:sz w:val="24"/>
                <w:szCs w:val="24"/>
                <w:lang w:val="en-US" w:eastAsia="ja-JP"/>
              </w:rPr>
              <w:t xml:space="preserve"> </w:t>
            </w:r>
            <w:r w:rsidR="00ED73B7" w:rsidRPr="00ED73B7">
              <w:rPr>
                <w:rFonts w:ascii="Arial" w:eastAsia="MS Mincho" w:hAnsi="Arial" w:cs="Arial"/>
                <w:sz w:val="24"/>
                <w:szCs w:val="24"/>
                <w:lang w:val="en-US" w:eastAsia="ja-JP"/>
              </w:rPr>
              <w:t xml:space="preserve">to ensure that that quality sits at the heart of everything the </w:t>
            </w:r>
            <w:r>
              <w:rPr>
                <w:rFonts w:ascii="Arial" w:eastAsia="MS Mincho" w:hAnsi="Arial" w:cs="Arial"/>
                <w:sz w:val="24"/>
                <w:szCs w:val="24"/>
                <w:lang w:val="en-US" w:eastAsia="ja-JP"/>
              </w:rPr>
              <w:t xml:space="preserve">CCG </w:t>
            </w:r>
            <w:r w:rsidR="00ED73B7" w:rsidRPr="00ED73B7">
              <w:rPr>
                <w:rFonts w:ascii="Arial" w:eastAsia="MS Mincho" w:hAnsi="Arial" w:cs="Arial"/>
                <w:sz w:val="24"/>
                <w:szCs w:val="24"/>
                <w:lang w:val="en-US" w:eastAsia="ja-JP"/>
              </w:rPr>
              <w:t xml:space="preserve">does.  This will </w:t>
            </w:r>
            <w:r w:rsidR="00ED73B7" w:rsidRPr="00ED73B7">
              <w:rPr>
                <w:rFonts w:ascii="Arial" w:eastAsia="MS Mincho" w:hAnsi="Arial" w:cs="Arial"/>
                <w:sz w:val="24"/>
                <w:szCs w:val="24"/>
                <w:lang w:eastAsia="ja-JP"/>
              </w:rPr>
              <w:t>provide assurance to the Clinical Commissioning Group that there is an effective and consistent process for commissioning for quali</w:t>
            </w:r>
            <w:r w:rsidR="00C5331A">
              <w:rPr>
                <w:rFonts w:ascii="Arial" w:eastAsia="MS Mincho" w:hAnsi="Arial" w:cs="Arial"/>
                <w:sz w:val="24"/>
                <w:szCs w:val="24"/>
                <w:lang w:eastAsia="ja-JP"/>
              </w:rPr>
              <w:t xml:space="preserve">ty and safety in Barnsley.  </w:t>
            </w:r>
          </w:p>
          <w:p w:rsidR="00ED73B7" w:rsidRPr="00ED73B7" w:rsidRDefault="00ED73B7" w:rsidP="00ED73B7">
            <w:pPr>
              <w:spacing w:after="0"/>
              <w:jc w:val="both"/>
              <w:rPr>
                <w:rFonts w:ascii="Arial" w:eastAsia="MS Mincho" w:hAnsi="Arial" w:cs="Arial"/>
                <w:sz w:val="24"/>
                <w:szCs w:val="24"/>
                <w:lang w:val="en-US"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b)</w:t>
            </w:r>
          </w:p>
        </w:tc>
        <w:tc>
          <w:tcPr>
            <w:tcW w:w="7862" w:type="dxa"/>
            <w:gridSpan w:val="2"/>
          </w:tcPr>
          <w:p w:rsidR="00A26742" w:rsidRDefault="00ED73B7" w:rsidP="00ED73B7">
            <w:pPr>
              <w:spacing w:after="0"/>
              <w:jc w:val="both"/>
              <w:rPr>
                <w:rFonts w:ascii="Arial" w:eastAsia="MS Mincho" w:hAnsi="Arial" w:cs="Arial"/>
                <w:sz w:val="24"/>
                <w:szCs w:val="24"/>
                <w:lang w:val="en-US" w:eastAsia="ja-JP"/>
              </w:rPr>
            </w:pPr>
            <w:r w:rsidRPr="00ED73B7">
              <w:rPr>
                <w:rFonts w:ascii="Arial" w:eastAsia="MS Mincho" w:hAnsi="Arial" w:cs="Arial"/>
                <w:sz w:val="24"/>
                <w:szCs w:val="24"/>
                <w:lang w:val="en-US" w:eastAsia="ja-JP"/>
              </w:rPr>
              <w:t xml:space="preserve">Gain assurance that commissioned services are being </w:t>
            </w:r>
            <w:r w:rsidR="00C5331A">
              <w:rPr>
                <w:rFonts w:ascii="Arial" w:eastAsia="MS Mincho" w:hAnsi="Arial" w:cs="Arial"/>
                <w:sz w:val="24"/>
                <w:szCs w:val="24"/>
                <w:lang w:val="en-US" w:eastAsia="ja-JP"/>
              </w:rPr>
              <w:t xml:space="preserve">delivered in a high quality, </w:t>
            </w:r>
            <w:r w:rsidRPr="00ED73B7">
              <w:rPr>
                <w:rFonts w:ascii="Arial" w:eastAsia="MS Mincho" w:hAnsi="Arial" w:cs="Arial"/>
                <w:sz w:val="24"/>
                <w:szCs w:val="24"/>
                <w:lang w:val="en-US" w:eastAsia="ja-JP"/>
              </w:rPr>
              <w:t xml:space="preserve">safe </w:t>
            </w:r>
            <w:r w:rsidR="00C5331A" w:rsidRPr="00350060">
              <w:rPr>
                <w:rFonts w:ascii="Arial" w:eastAsia="MS Mincho" w:hAnsi="Arial" w:cs="Arial"/>
                <w:sz w:val="24"/>
                <w:szCs w:val="24"/>
                <w:lang w:val="en-US" w:eastAsia="ja-JP"/>
              </w:rPr>
              <w:t>and effective</w:t>
            </w:r>
            <w:r w:rsidR="00C5331A">
              <w:rPr>
                <w:rFonts w:ascii="Arial" w:eastAsia="MS Mincho" w:hAnsi="Arial" w:cs="Arial"/>
                <w:sz w:val="24"/>
                <w:szCs w:val="24"/>
                <w:lang w:val="en-US" w:eastAsia="ja-JP"/>
              </w:rPr>
              <w:t xml:space="preserve"> </w:t>
            </w:r>
            <w:r w:rsidRPr="00ED73B7">
              <w:rPr>
                <w:rFonts w:ascii="Arial" w:eastAsia="MS Mincho" w:hAnsi="Arial" w:cs="Arial"/>
                <w:sz w:val="24"/>
                <w:szCs w:val="24"/>
                <w:lang w:val="en-US" w:eastAsia="ja-JP"/>
              </w:rPr>
              <w:t>manner for people across all its commissioning respo</w:t>
            </w:r>
            <w:r w:rsidR="00C5331A">
              <w:rPr>
                <w:rFonts w:ascii="Arial" w:eastAsia="MS Mincho" w:hAnsi="Arial" w:cs="Arial"/>
                <w:sz w:val="24"/>
                <w:szCs w:val="24"/>
                <w:lang w:val="en-US" w:eastAsia="ja-JP"/>
              </w:rPr>
              <w:t xml:space="preserve">nsibilities. </w:t>
            </w:r>
          </w:p>
          <w:p w:rsidR="009805B7" w:rsidRDefault="009805B7" w:rsidP="00ED73B7">
            <w:pPr>
              <w:spacing w:after="0"/>
              <w:jc w:val="both"/>
              <w:rPr>
                <w:rFonts w:ascii="Arial" w:eastAsia="MS Mincho" w:hAnsi="Arial" w:cs="Arial"/>
                <w:sz w:val="24"/>
                <w:szCs w:val="24"/>
                <w:lang w:val="en-US" w:eastAsia="ja-JP"/>
              </w:rPr>
            </w:pPr>
          </w:p>
          <w:p w:rsidR="00ED73B7" w:rsidRPr="00ED73B7" w:rsidRDefault="00AC42D8" w:rsidP="00ED73B7">
            <w:pPr>
              <w:spacing w:after="0"/>
              <w:jc w:val="both"/>
              <w:rPr>
                <w:rFonts w:ascii="Arial" w:eastAsia="MS Mincho" w:hAnsi="Arial" w:cs="Arial"/>
                <w:sz w:val="24"/>
                <w:szCs w:val="24"/>
                <w:lang w:val="en-US" w:eastAsia="ja-JP"/>
              </w:rPr>
            </w:pPr>
            <w:r>
              <w:rPr>
                <w:rFonts w:ascii="Arial" w:eastAsia="MS Mincho" w:hAnsi="Arial" w:cs="Arial"/>
                <w:sz w:val="24"/>
                <w:szCs w:val="24"/>
                <w:lang w:val="en-US" w:eastAsia="ja-JP"/>
              </w:rPr>
              <w:lastRenderedPageBreak/>
              <w:t>This</w:t>
            </w:r>
            <w:r w:rsidR="00ED73B7" w:rsidRPr="00ED73B7">
              <w:rPr>
                <w:rFonts w:ascii="Arial" w:eastAsia="MS Mincho" w:hAnsi="Arial" w:cs="Arial"/>
                <w:sz w:val="24"/>
                <w:szCs w:val="24"/>
                <w:lang w:val="en-US" w:eastAsia="ja-JP"/>
              </w:rPr>
              <w:t xml:space="preserve"> include</w:t>
            </w:r>
            <w:r w:rsidR="00C5331A">
              <w:rPr>
                <w:rFonts w:ascii="Arial" w:eastAsia="MS Mincho" w:hAnsi="Arial" w:cs="Arial"/>
                <w:sz w:val="24"/>
                <w:szCs w:val="24"/>
                <w:lang w:val="en-US" w:eastAsia="ja-JP"/>
              </w:rPr>
              <w:t>s</w:t>
            </w:r>
            <w:r w:rsidR="00ED73B7" w:rsidRPr="00ED73B7">
              <w:rPr>
                <w:rFonts w:ascii="Arial" w:eastAsia="MS Mincho" w:hAnsi="Arial" w:cs="Arial"/>
                <w:sz w:val="24"/>
                <w:szCs w:val="24"/>
                <w:lang w:val="en-US" w:eastAsia="ja-JP"/>
              </w:rPr>
              <w:t xml:space="preserve"> jointly commissioned services either with other Clinical Commissioning Groups, the Local Authority or other specialised commissioners.</w:t>
            </w:r>
          </w:p>
          <w:p w:rsidR="00ED73B7" w:rsidRPr="00ED73B7" w:rsidRDefault="00ED73B7" w:rsidP="00ED73B7">
            <w:pPr>
              <w:spacing w:after="0"/>
              <w:jc w:val="both"/>
              <w:rPr>
                <w:rFonts w:ascii="Arial" w:eastAsia="MS Mincho" w:hAnsi="Arial" w:cs="Arial"/>
                <w:sz w:val="24"/>
                <w:szCs w:val="24"/>
                <w:lang w:val="en-US"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rsidR="00ED73B7" w:rsidRPr="00ED73B7" w:rsidRDefault="00ED73B7" w:rsidP="00ED73B7">
            <w:pPr>
              <w:spacing w:after="0"/>
              <w:contextualSpacing/>
              <w:jc w:val="both"/>
              <w:rPr>
                <w:rFonts w:ascii="Arial" w:eastAsia="MS Mincho" w:hAnsi="Arial" w:cs="Arial"/>
                <w:sz w:val="24"/>
                <w:szCs w:val="24"/>
                <w:lang w:eastAsia="ja-JP"/>
              </w:rPr>
            </w:pPr>
            <w:r w:rsidRPr="00ED73B7">
              <w:rPr>
                <w:rFonts w:ascii="Arial" w:eastAsia="MS Mincho" w:hAnsi="Arial" w:cs="Arial"/>
                <w:sz w:val="24"/>
                <w:szCs w:val="24"/>
                <w:lang w:eastAsia="ja-JP"/>
              </w:rPr>
              <w:t xml:space="preserve">Ensure that </w:t>
            </w:r>
            <w:r w:rsidR="00C5331A" w:rsidRPr="00350060">
              <w:rPr>
                <w:rFonts w:ascii="Arial" w:eastAsia="MS Mincho" w:hAnsi="Arial" w:cs="Arial"/>
                <w:sz w:val="24"/>
                <w:szCs w:val="24"/>
                <w:lang w:eastAsia="ja-JP"/>
              </w:rPr>
              <w:t xml:space="preserve">any </w:t>
            </w:r>
            <w:r w:rsidRPr="00350060">
              <w:rPr>
                <w:rFonts w:ascii="Arial" w:eastAsia="MS Mincho" w:hAnsi="Arial" w:cs="Arial"/>
                <w:sz w:val="24"/>
                <w:szCs w:val="24"/>
                <w:lang w:eastAsia="ja-JP"/>
              </w:rPr>
              <w:t>conce</w:t>
            </w:r>
            <w:r w:rsidR="00104DB4" w:rsidRPr="00350060">
              <w:rPr>
                <w:rFonts w:ascii="Arial" w:eastAsia="MS Mincho" w:hAnsi="Arial" w:cs="Arial"/>
                <w:sz w:val="24"/>
                <w:szCs w:val="24"/>
                <w:lang w:eastAsia="ja-JP"/>
              </w:rPr>
              <w:t>rns about quality</w:t>
            </w:r>
            <w:r w:rsidR="00E34670" w:rsidRPr="00350060">
              <w:rPr>
                <w:rFonts w:ascii="Arial" w:eastAsia="MS Mincho" w:hAnsi="Arial" w:cs="Arial"/>
                <w:sz w:val="24"/>
                <w:szCs w:val="24"/>
                <w:lang w:eastAsia="ja-JP"/>
              </w:rPr>
              <w:t xml:space="preserve"> are duly considered by the relevant function/committee at BCCG.</w:t>
            </w:r>
            <w:r w:rsidR="00E34670">
              <w:rPr>
                <w:rFonts w:ascii="Arial" w:eastAsia="MS Mincho" w:hAnsi="Arial" w:cs="Arial"/>
                <w:sz w:val="24"/>
                <w:szCs w:val="24"/>
                <w:lang w:eastAsia="ja-JP"/>
              </w:rPr>
              <w:t xml:space="preserve"> </w:t>
            </w:r>
          </w:p>
          <w:p w:rsidR="00ED73B7" w:rsidRPr="00ED73B7" w:rsidRDefault="00ED73B7" w:rsidP="00ED73B7">
            <w:pPr>
              <w:spacing w:after="0"/>
              <w:contextualSpacing/>
              <w:jc w:val="both"/>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d)</w:t>
            </w:r>
          </w:p>
          <w:p w:rsidR="00332C3B" w:rsidRDefault="00332C3B" w:rsidP="00ED73B7">
            <w:pPr>
              <w:spacing w:after="0"/>
              <w:jc w:val="right"/>
              <w:rPr>
                <w:rFonts w:ascii="Arial" w:eastAsia="MS Mincho" w:hAnsi="Arial" w:cs="Arial"/>
                <w:bCs/>
                <w:sz w:val="24"/>
                <w:szCs w:val="24"/>
              </w:rPr>
            </w:pPr>
          </w:p>
          <w:p w:rsidR="00332C3B" w:rsidRDefault="00332C3B" w:rsidP="00ED73B7">
            <w:pPr>
              <w:spacing w:after="0"/>
              <w:jc w:val="right"/>
              <w:rPr>
                <w:rFonts w:ascii="Arial" w:eastAsia="MS Mincho" w:hAnsi="Arial" w:cs="Arial"/>
                <w:bCs/>
                <w:sz w:val="24"/>
                <w:szCs w:val="24"/>
              </w:rPr>
            </w:pPr>
          </w:p>
          <w:p w:rsidR="00332C3B" w:rsidRDefault="00332C3B" w:rsidP="00ED73B7">
            <w:pPr>
              <w:spacing w:after="0"/>
              <w:jc w:val="right"/>
              <w:rPr>
                <w:rFonts w:ascii="Arial" w:eastAsia="MS Mincho" w:hAnsi="Arial" w:cs="Arial"/>
                <w:bCs/>
                <w:sz w:val="24"/>
                <w:szCs w:val="24"/>
              </w:rPr>
            </w:pPr>
          </w:p>
          <w:p w:rsidR="00C70D9C" w:rsidRDefault="00C70D9C" w:rsidP="00ED73B7">
            <w:pPr>
              <w:spacing w:after="0"/>
              <w:jc w:val="right"/>
              <w:rPr>
                <w:rFonts w:ascii="Arial" w:eastAsia="MS Mincho" w:hAnsi="Arial" w:cs="Arial"/>
                <w:bCs/>
                <w:sz w:val="24"/>
                <w:szCs w:val="24"/>
              </w:rPr>
            </w:pPr>
          </w:p>
          <w:p w:rsidR="00332C3B" w:rsidRPr="00ED73B7" w:rsidRDefault="00332C3B" w:rsidP="00ED73B7">
            <w:pPr>
              <w:spacing w:after="0"/>
              <w:jc w:val="right"/>
              <w:rPr>
                <w:rFonts w:ascii="Arial" w:eastAsia="MS Mincho" w:hAnsi="Arial" w:cs="Arial"/>
                <w:bCs/>
                <w:sz w:val="24"/>
                <w:szCs w:val="24"/>
              </w:rPr>
            </w:pPr>
            <w:r>
              <w:rPr>
                <w:rFonts w:ascii="Arial" w:eastAsia="MS Mincho" w:hAnsi="Arial" w:cs="Arial"/>
                <w:bCs/>
                <w:sz w:val="24"/>
                <w:szCs w:val="24"/>
              </w:rPr>
              <w:t>e)</w:t>
            </w:r>
          </w:p>
        </w:tc>
        <w:tc>
          <w:tcPr>
            <w:tcW w:w="7862" w:type="dxa"/>
            <w:gridSpan w:val="2"/>
          </w:tcPr>
          <w:p w:rsidR="00E34670" w:rsidRPr="00BA2D1D" w:rsidRDefault="00E34670" w:rsidP="00E34670">
            <w:pPr>
              <w:spacing w:after="0"/>
              <w:contextualSpacing/>
              <w:jc w:val="both"/>
              <w:rPr>
                <w:rFonts w:ascii="Arial" w:eastAsia="MS Mincho" w:hAnsi="Arial" w:cs="Arial"/>
                <w:b/>
                <w:color w:val="FF0000"/>
                <w:sz w:val="24"/>
                <w:szCs w:val="24"/>
                <w:lang w:eastAsia="ja-JP"/>
              </w:rPr>
            </w:pPr>
            <w:r w:rsidRPr="00ED73B7">
              <w:rPr>
                <w:rFonts w:ascii="Arial" w:eastAsia="MS Mincho" w:hAnsi="Arial" w:cs="Arial"/>
                <w:sz w:val="24"/>
                <w:szCs w:val="24"/>
                <w:lang w:eastAsia="ja-JP"/>
              </w:rPr>
              <w:t xml:space="preserve">Advise on and oversee the management of </w:t>
            </w:r>
            <w:r w:rsidRPr="00350060">
              <w:rPr>
                <w:rFonts w:ascii="Arial" w:eastAsia="MS Mincho" w:hAnsi="Arial" w:cs="Arial"/>
                <w:sz w:val="24"/>
                <w:szCs w:val="24"/>
                <w:lang w:eastAsia="ja-JP"/>
              </w:rPr>
              <w:t>clinical risk</w:t>
            </w:r>
            <w:r w:rsidR="00C70D9C">
              <w:rPr>
                <w:rFonts w:ascii="Arial" w:eastAsia="MS Mincho" w:hAnsi="Arial" w:cs="Arial"/>
                <w:sz w:val="24"/>
                <w:szCs w:val="24"/>
                <w:lang w:eastAsia="ja-JP"/>
              </w:rPr>
              <w:t>s in relation to commissioned services</w:t>
            </w:r>
            <w:r w:rsidRPr="00350060">
              <w:rPr>
                <w:rFonts w:ascii="Arial" w:eastAsia="MS Mincho" w:hAnsi="Arial" w:cs="Arial"/>
                <w:sz w:val="24"/>
                <w:szCs w:val="24"/>
                <w:lang w:eastAsia="ja-JP"/>
              </w:rPr>
              <w:t xml:space="preserve"> on behalf of the Governing Body </w:t>
            </w:r>
            <w:r w:rsidRPr="00F30281">
              <w:rPr>
                <w:rFonts w:ascii="Arial" w:eastAsia="MS Mincho" w:hAnsi="Arial" w:cs="Arial"/>
                <w:sz w:val="24"/>
                <w:szCs w:val="24"/>
                <w:lang w:eastAsia="ja-JP"/>
              </w:rPr>
              <w:t>via regular review of the QPSC risk register</w:t>
            </w:r>
            <w:r w:rsidR="006D4A9A" w:rsidRPr="00F30281">
              <w:rPr>
                <w:rFonts w:ascii="Arial" w:eastAsia="MS Mincho" w:hAnsi="Arial" w:cs="Arial"/>
                <w:sz w:val="24"/>
                <w:szCs w:val="24"/>
                <w:lang w:eastAsia="ja-JP"/>
              </w:rPr>
              <w:t xml:space="preserve"> </w:t>
            </w:r>
            <w:r w:rsidR="00C70D9C" w:rsidRPr="00F30281">
              <w:rPr>
                <w:rFonts w:ascii="Arial" w:eastAsia="MS Mincho" w:hAnsi="Arial" w:cs="Arial"/>
                <w:sz w:val="24"/>
                <w:szCs w:val="24"/>
                <w:lang w:eastAsia="ja-JP"/>
              </w:rPr>
              <w:t>and due consideration of emerging risks</w:t>
            </w:r>
          </w:p>
          <w:p w:rsidR="00332C3B" w:rsidRDefault="00332C3B" w:rsidP="00E34670">
            <w:pPr>
              <w:spacing w:after="0"/>
              <w:contextualSpacing/>
              <w:jc w:val="both"/>
              <w:rPr>
                <w:rFonts w:ascii="Arial" w:eastAsia="MS Mincho" w:hAnsi="Arial" w:cs="Arial"/>
                <w:sz w:val="24"/>
                <w:szCs w:val="24"/>
                <w:lang w:eastAsia="ja-JP"/>
              </w:rPr>
            </w:pPr>
          </w:p>
          <w:p w:rsidR="00332C3B" w:rsidRPr="00ED73B7" w:rsidRDefault="00332C3B" w:rsidP="00E34670">
            <w:pPr>
              <w:spacing w:after="0"/>
              <w:contextualSpacing/>
              <w:jc w:val="both"/>
              <w:rPr>
                <w:rFonts w:ascii="Arial" w:eastAsia="MS Mincho" w:hAnsi="Arial" w:cs="Arial"/>
                <w:sz w:val="24"/>
                <w:szCs w:val="24"/>
                <w:lang w:eastAsia="ja-JP"/>
              </w:rPr>
            </w:pPr>
            <w:r w:rsidRPr="00350060">
              <w:rPr>
                <w:rFonts w:ascii="Arial" w:eastAsia="MS Mincho" w:hAnsi="Arial" w:cs="Arial"/>
                <w:sz w:val="24"/>
                <w:szCs w:val="24"/>
                <w:lang w:eastAsia="ja-JP"/>
              </w:rPr>
              <w:t xml:space="preserve">The committee will </w:t>
            </w:r>
            <w:r w:rsidR="00C70D9C">
              <w:rPr>
                <w:rFonts w:ascii="Arial" w:eastAsia="MS Mincho" w:hAnsi="Arial" w:cs="Arial"/>
                <w:sz w:val="24"/>
                <w:szCs w:val="24"/>
                <w:lang w:eastAsia="ja-JP"/>
              </w:rPr>
              <w:t>use a modified Quality Risk Profile tool</w:t>
            </w:r>
            <w:r w:rsidR="00A9094C">
              <w:rPr>
                <w:rFonts w:ascii="Arial" w:eastAsia="MS Mincho" w:hAnsi="Arial" w:cs="Arial"/>
                <w:sz w:val="24"/>
                <w:szCs w:val="24"/>
                <w:lang w:eastAsia="ja-JP"/>
              </w:rPr>
              <w:t xml:space="preserve"> </w:t>
            </w:r>
            <w:r w:rsidR="00A9094C" w:rsidRPr="00006D7C">
              <w:rPr>
                <w:rFonts w:ascii="Arial" w:eastAsia="MS Mincho" w:hAnsi="Arial" w:cs="Arial"/>
                <w:sz w:val="24"/>
                <w:szCs w:val="24"/>
                <w:lang w:eastAsia="ja-JP"/>
              </w:rPr>
              <w:t>(Primary Care Quality Improvement Tool)</w:t>
            </w:r>
            <w:r w:rsidR="00C70D9C">
              <w:rPr>
                <w:rFonts w:ascii="Arial" w:eastAsia="MS Mincho" w:hAnsi="Arial" w:cs="Arial"/>
                <w:sz w:val="24"/>
                <w:szCs w:val="24"/>
                <w:lang w:eastAsia="ja-JP"/>
              </w:rPr>
              <w:t xml:space="preserve"> to </w:t>
            </w:r>
            <w:r w:rsidRPr="00350060">
              <w:rPr>
                <w:rFonts w:ascii="Arial" w:eastAsia="MS Mincho" w:hAnsi="Arial" w:cs="Arial"/>
                <w:sz w:val="24"/>
                <w:szCs w:val="24"/>
                <w:lang w:eastAsia="ja-JP"/>
              </w:rPr>
              <w:t>obtain</w:t>
            </w:r>
            <w:r w:rsidR="00C70D9C">
              <w:rPr>
                <w:rFonts w:ascii="Arial" w:eastAsia="MS Mincho" w:hAnsi="Arial" w:cs="Arial"/>
                <w:sz w:val="24"/>
                <w:szCs w:val="24"/>
                <w:lang w:eastAsia="ja-JP"/>
              </w:rPr>
              <w:t>,</w:t>
            </w:r>
            <w:r w:rsidRPr="00350060">
              <w:rPr>
                <w:rFonts w:ascii="Arial" w:eastAsia="MS Mincho" w:hAnsi="Arial" w:cs="Arial"/>
                <w:sz w:val="24"/>
                <w:szCs w:val="24"/>
                <w:lang w:eastAsia="ja-JP"/>
              </w:rPr>
              <w:t xml:space="preserve"> and provide to the Governing Body</w:t>
            </w:r>
            <w:r w:rsidR="00C70D9C">
              <w:rPr>
                <w:rFonts w:ascii="Arial" w:eastAsia="MS Mincho" w:hAnsi="Arial" w:cs="Arial"/>
                <w:sz w:val="24"/>
                <w:szCs w:val="24"/>
                <w:lang w:eastAsia="ja-JP"/>
              </w:rPr>
              <w:t>,</w:t>
            </w:r>
            <w:r w:rsidRPr="00350060">
              <w:rPr>
                <w:rFonts w:ascii="Arial" w:eastAsia="MS Mincho" w:hAnsi="Arial" w:cs="Arial"/>
                <w:sz w:val="24"/>
                <w:szCs w:val="24"/>
                <w:lang w:eastAsia="ja-JP"/>
              </w:rPr>
              <w:t xml:space="preserve"> assurance regarding the quality and safety of primary medical care services in Barnsley.</w:t>
            </w:r>
          </w:p>
          <w:p w:rsidR="00ED73B7" w:rsidRPr="00ED73B7" w:rsidRDefault="00ED73B7" w:rsidP="00ED73B7">
            <w:pPr>
              <w:spacing w:after="0"/>
              <w:contextualSpacing/>
              <w:jc w:val="both"/>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7862" w:type="dxa"/>
            <w:gridSpan w:val="2"/>
          </w:tcPr>
          <w:p w:rsidR="00ED73B7" w:rsidRPr="00ED73B7" w:rsidRDefault="00ED73B7" w:rsidP="00E34670">
            <w:pPr>
              <w:spacing w:after="0"/>
              <w:contextualSpacing/>
              <w:jc w:val="both"/>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4.</w:t>
            </w:r>
          </w:p>
        </w:tc>
        <w:tc>
          <w:tcPr>
            <w:tcW w:w="8571" w:type="dxa"/>
            <w:gridSpan w:val="4"/>
          </w:tcPr>
          <w:p w:rsidR="00ED73B7" w:rsidRPr="00ED73B7"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Responsibilities</w:t>
            </w:r>
          </w:p>
          <w:p w:rsidR="00ED73B7" w:rsidRPr="00ED73B7" w:rsidRDefault="00ED73B7" w:rsidP="00ED73B7">
            <w:pPr>
              <w:autoSpaceDE w:val="0"/>
              <w:autoSpaceDN w:val="0"/>
              <w:adjustRightInd w:val="0"/>
              <w:spacing w:after="0"/>
              <w:jc w:val="both"/>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4.1</w:t>
            </w:r>
          </w:p>
        </w:tc>
        <w:tc>
          <w:tcPr>
            <w:tcW w:w="7862" w:type="dxa"/>
            <w:gridSpan w:val="2"/>
          </w:tcPr>
          <w:p w:rsidR="00ED73B7" w:rsidRPr="00ED73B7" w:rsidRDefault="00ED73B7" w:rsidP="00ED73B7">
            <w:pPr>
              <w:autoSpaceDE w:val="0"/>
              <w:autoSpaceDN w:val="0"/>
              <w:adjustRightInd w:val="0"/>
              <w:spacing w:after="0"/>
              <w:contextualSpacing/>
              <w:jc w:val="both"/>
              <w:rPr>
                <w:rFonts w:ascii="Arial" w:eastAsia="MS Mincho" w:hAnsi="Arial" w:cs="Arial"/>
                <w:sz w:val="24"/>
                <w:szCs w:val="24"/>
              </w:rPr>
            </w:pPr>
            <w:r w:rsidRPr="00ED73B7">
              <w:rPr>
                <w:rFonts w:ascii="Arial" w:eastAsia="MS Mincho" w:hAnsi="Arial" w:cs="Arial"/>
                <w:sz w:val="24"/>
                <w:szCs w:val="24"/>
              </w:rPr>
              <w:t>The duties of the Quality and Patient Safety Committee will be driven by the priorities for NHS Barnsley Clinical Commission</w:t>
            </w:r>
            <w:r w:rsidR="00A3382F">
              <w:rPr>
                <w:rFonts w:ascii="Arial" w:eastAsia="MS Mincho" w:hAnsi="Arial" w:cs="Arial"/>
                <w:sz w:val="24"/>
                <w:szCs w:val="24"/>
              </w:rPr>
              <w:t xml:space="preserve">ing Group and any identified </w:t>
            </w:r>
            <w:r w:rsidRPr="00ED73B7">
              <w:rPr>
                <w:rFonts w:ascii="Arial" w:eastAsia="MS Mincho" w:hAnsi="Arial" w:cs="Arial"/>
                <w:sz w:val="24"/>
                <w:szCs w:val="24"/>
              </w:rPr>
              <w:t xml:space="preserve">risks or areas that need quality improvement. The Committee will operate to </w:t>
            </w:r>
            <w:r w:rsidR="00081CBD">
              <w:rPr>
                <w:rFonts w:ascii="Arial" w:eastAsia="MS Mincho" w:hAnsi="Arial" w:cs="Arial"/>
                <w:sz w:val="24"/>
                <w:szCs w:val="24"/>
              </w:rPr>
              <w:t xml:space="preserve">the brief </w:t>
            </w:r>
            <w:r w:rsidR="00906BFE">
              <w:rPr>
                <w:rFonts w:ascii="Arial" w:eastAsia="MS Mincho" w:hAnsi="Arial" w:cs="Arial"/>
                <w:sz w:val="24"/>
                <w:szCs w:val="24"/>
              </w:rPr>
              <w:t xml:space="preserve">below </w:t>
            </w:r>
            <w:r w:rsidR="00906BFE" w:rsidRPr="00ED73B7">
              <w:rPr>
                <w:rFonts w:ascii="Arial" w:eastAsia="MS Mincho" w:hAnsi="Arial" w:cs="Arial"/>
                <w:sz w:val="24"/>
                <w:szCs w:val="24"/>
              </w:rPr>
              <w:t>which</w:t>
            </w:r>
            <w:r w:rsidRPr="00ED73B7">
              <w:rPr>
                <w:rFonts w:ascii="Arial" w:eastAsia="MS Mincho" w:hAnsi="Arial" w:cs="Arial"/>
                <w:sz w:val="24"/>
                <w:szCs w:val="24"/>
              </w:rPr>
              <w:t xml:space="preserve"> is flexible to new and emerging priorities and risks. </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4.2</w:t>
            </w:r>
          </w:p>
        </w:tc>
        <w:tc>
          <w:tcPr>
            <w:tcW w:w="7862" w:type="dxa"/>
            <w:gridSpan w:val="2"/>
          </w:tcPr>
          <w:p w:rsidR="00ED73B7" w:rsidRPr="00ED73B7" w:rsidRDefault="00ED73B7" w:rsidP="00ED73B7">
            <w:pPr>
              <w:autoSpaceDE w:val="0"/>
              <w:autoSpaceDN w:val="0"/>
              <w:adjustRightInd w:val="0"/>
              <w:spacing w:after="0"/>
              <w:contextualSpacing/>
              <w:jc w:val="both"/>
              <w:rPr>
                <w:rFonts w:ascii="Arial" w:eastAsia="MS Mincho" w:hAnsi="Arial" w:cs="Arial"/>
                <w:sz w:val="24"/>
                <w:szCs w:val="24"/>
              </w:rPr>
            </w:pPr>
            <w:r w:rsidRPr="00ED73B7">
              <w:rPr>
                <w:rFonts w:ascii="Arial" w:eastAsia="MS Mincho" w:hAnsi="Arial" w:cs="Arial"/>
                <w:sz w:val="24"/>
                <w:szCs w:val="24"/>
                <w:lang w:eastAsia="ja-JP"/>
              </w:rPr>
              <w:t>The Committee will;</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rsidR="00ED73B7" w:rsidRPr="00350060" w:rsidRDefault="00ED73B7" w:rsidP="00ED73B7">
            <w:pPr>
              <w:autoSpaceDE w:val="0"/>
              <w:autoSpaceDN w:val="0"/>
              <w:adjustRightInd w:val="0"/>
              <w:spacing w:after="0"/>
              <w:jc w:val="both"/>
              <w:rPr>
                <w:rFonts w:ascii="Arial" w:eastAsia="MS Mincho" w:hAnsi="Arial" w:cs="Arial"/>
                <w:sz w:val="24"/>
                <w:szCs w:val="24"/>
                <w:lang w:eastAsia="ja-JP"/>
              </w:rPr>
            </w:pPr>
            <w:r w:rsidRPr="00350060">
              <w:rPr>
                <w:rFonts w:ascii="Arial" w:eastAsia="MS Mincho" w:hAnsi="Arial" w:cs="Arial"/>
                <w:sz w:val="24"/>
                <w:szCs w:val="24"/>
                <w:lang w:eastAsia="ja-JP"/>
              </w:rPr>
              <w:t>Receive reports and guidance from regulatory</w:t>
            </w:r>
            <w:r w:rsidR="00A3382F" w:rsidRPr="00350060">
              <w:rPr>
                <w:rFonts w:ascii="Arial" w:eastAsia="MS Mincho" w:hAnsi="Arial" w:cs="Arial"/>
                <w:sz w:val="24"/>
                <w:szCs w:val="24"/>
                <w:lang w:eastAsia="ja-JP"/>
              </w:rPr>
              <w:t xml:space="preserve">, </w:t>
            </w:r>
            <w:r w:rsidR="00A3382F" w:rsidRPr="00F30281">
              <w:rPr>
                <w:rFonts w:ascii="Arial" w:eastAsia="MS Mincho" w:hAnsi="Arial" w:cs="Arial"/>
                <w:sz w:val="24"/>
                <w:szCs w:val="24"/>
                <w:lang w:eastAsia="ja-JP"/>
              </w:rPr>
              <w:t>national</w:t>
            </w:r>
            <w:r w:rsidR="00A3382F" w:rsidRPr="00350060">
              <w:rPr>
                <w:rFonts w:ascii="Arial" w:eastAsia="MS Mincho" w:hAnsi="Arial" w:cs="Arial"/>
                <w:sz w:val="24"/>
                <w:szCs w:val="24"/>
                <w:lang w:eastAsia="ja-JP"/>
              </w:rPr>
              <w:t xml:space="preserve"> and</w:t>
            </w:r>
            <w:r w:rsidRPr="00350060">
              <w:rPr>
                <w:rFonts w:ascii="Arial" w:eastAsia="MS Mincho" w:hAnsi="Arial" w:cs="Arial"/>
                <w:sz w:val="24"/>
                <w:szCs w:val="24"/>
                <w:lang w:eastAsia="ja-JP"/>
              </w:rPr>
              <w:t xml:space="preserve"> other competent bodies and where applicable ensure action plans are developed to improve performance or adopt best practice in Barnsley.</w:t>
            </w:r>
          </w:p>
          <w:p w:rsidR="00ED73B7" w:rsidRPr="00350060"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262938" w:rsidRDefault="00ED73B7" w:rsidP="00ED73B7">
            <w:pPr>
              <w:spacing w:after="0"/>
              <w:jc w:val="right"/>
              <w:rPr>
                <w:rFonts w:ascii="Arial" w:eastAsia="MS Mincho" w:hAnsi="Arial" w:cs="Arial"/>
                <w:bCs/>
                <w:sz w:val="24"/>
                <w:szCs w:val="24"/>
              </w:rPr>
            </w:pPr>
            <w:r w:rsidRPr="00262938">
              <w:rPr>
                <w:rFonts w:ascii="Arial" w:eastAsia="MS Mincho" w:hAnsi="Arial" w:cs="Arial"/>
                <w:bCs/>
                <w:sz w:val="24"/>
                <w:szCs w:val="24"/>
              </w:rPr>
              <w:t>b)</w:t>
            </w:r>
          </w:p>
        </w:tc>
        <w:tc>
          <w:tcPr>
            <w:tcW w:w="7862" w:type="dxa"/>
            <w:gridSpan w:val="2"/>
          </w:tcPr>
          <w:p w:rsidR="00ED73B7" w:rsidRPr="00262938" w:rsidRDefault="00ED73B7" w:rsidP="00ED73B7">
            <w:pPr>
              <w:spacing w:after="0"/>
              <w:contextualSpacing/>
              <w:jc w:val="both"/>
              <w:rPr>
                <w:rFonts w:ascii="Arial" w:eastAsia="MS Mincho" w:hAnsi="Arial" w:cs="Arial"/>
                <w:sz w:val="24"/>
                <w:szCs w:val="24"/>
                <w:lang w:eastAsia="ja-JP"/>
              </w:rPr>
            </w:pPr>
            <w:r w:rsidRPr="00262938">
              <w:rPr>
                <w:rFonts w:ascii="Arial" w:eastAsia="MS Mincho" w:hAnsi="Arial" w:cs="Arial"/>
                <w:sz w:val="24"/>
                <w:szCs w:val="24"/>
                <w:lang w:eastAsia="ja-JP"/>
              </w:rPr>
              <w:t xml:space="preserve">Receive </w:t>
            </w:r>
            <w:r w:rsidR="00A3382F" w:rsidRPr="00262938">
              <w:rPr>
                <w:rFonts w:ascii="Arial" w:eastAsia="MS Mincho" w:hAnsi="Arial" w:cs="Arial"/>
                <w:sz w:val="24"/>
                <w:szCs w:val="24"/>
                <w:lang w:eastAsia="ja-JP"/>
              </w:rPr>
              <w:t xml:space="preserve">relevant information </w:t>
            </w:r>
            <w:r w:rsidRPr="00262938">
              <w:rPr>
                <w:rFonts w:ascii="Arial" w:eastAsia="MS Mincho" w:hAnsi="Arial" w:cs="Arial"/>
                <w:sz w:val="24"/>
                <w:szCs w:val="24"/>
                <w:lang w:eastAsia="ja-JP"/>
              </w:rPr>
              <w:t>regarding</w:t>
            </w:r>
            <w:r w:rsidR="00A3382F" w:rsidRPr="00262938">
              <w:rPr>
                <w:rFonts w:ascii="Arial" w:eastAsia="MS Mincho" w:hAnsi="Arial" w:cs="Arial"/>
                <w:sz w:val="24"/>
                <w:szCs w:val="24"/>
                <w:lang w:eastAsia="ja-JP"/>
              </w:rPr>
              <w:t xml:space="preserve"> the management of</w:t>
            </w:r>
            <w:r w:rsidRPr="00262938">
              <w:rPr>
                <w:rFonts w:ascii="Arial" w:eastAsia="MS Mincho" w:hAnsi="Arial" w:cs="Arial"/>
                <w:sz w:val="24"/>
                <w:szCs w:val="24"/>
                <w:lang w:eastAsia="ja-JP"/>
              </w:rPr>
              <w:t>:</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ED73B7" w:rsidP="00ED73B7">
            <w:pPr>
              <w:spacing w:after="0"/>
              <w:contextualSpacing/>
              <w:jc w:val="right"/>
              <w:rPr>
                <w:rFonts w:ascii="Arial" w:eastAsia="MS Mincho" w:hAnsi="Arial" w:cs="Arial"/>
                <w:sz w:val="24"/>
                <w:szCs w:val="24"/>
                <w:lang w:eastAsia="ja-JP"/>
              </w:rPr>
            </w:pPr>
            <w:r w:rsidRPr="00350060">
              <w:rPr>
                <w:rFonts w:ascii="Arial" w:eastAsia="MS Mincho" w:hAnsi="Arial" w:cs="Arial"/>
                <w:sz w:val="24"/>
                <w:szCs w:val="24"/>
                <w:lang w:eastAsia="ja-JP"/>
              </w:rPr>
              <w:t>i.</w:t>
            </w:r>
          </w:p>
        </w:tc>
        <w:tc>
          <w:tcPr>
            <w:tcW w:w="7299" w:type="dxa"/>
          </w:tcPr>
          <w:p w:rsidR="00ED73B7" w:rsidRPr="00350060" w:rsidRDefault="00ED73B7" w:rsidP="00ED73B7">
            <w:pPr>
              <w:spacing w:after="0"/>
              <w:contextualSpacing/>
              <w:jc w:val="both"/>
              <w:rPr>
                <w:rFonts w:ascii="Arial" w:eastAsia="MS Mincho" w:hAnsi="Arial" w:cs="Arial"/>
                <w:sz w:val="24"/>
                <w:szCs w:val="24"/>
                <w:lang w:eastAsia="ja-JP"/>
              </w:rPr>
            </w:pPr>
            <w:r w:rsidRPr="00350060">
              <w:rPr>
                <w:rFonts w:ascii="Arial" w:eastAsia="MS Mincho" w:hAnsi="Arial" w:cs="Arial"/>
                <w:sz w:val="24"/>
                <w:szCs w:val="24"/>
                <w:lang w:eastAsia="ja-JP"/>
              </w:rPr>
              <w:t xml:space="preserve">Serious Incidents </w:t>
            </w:r>
            <w:r w:rsidR="00081CBD" w:rsidRPr="00350060">
              <w:rPr>
                <w:rFonts w:ascii="Arial" w:eastAsia="MS Mincho" w:hAnsi="Arial" w:cs="Arial"/>
                <w:sz w:val="24"/>
                <w:szCs w:val="24"/>
                <w:lang w:eastAsia="ja-JP"/>
              </w:rPr>
              <w:t>including Never Events</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081CBD" w:rsidP="00ED73B7">
            <w:pPr>
              <w:spacing w:after="0"/>
              <w:contextualSpacing/>
              <w:jc w:val="right"/>
              <w:rPr>
                <w:rFonts w:ascii="Arial" w:eastAsia="MS Mincho" w:hAnsi="Arial" w:cs="Arial"/>
                <w:sz w:val="24"/>
                <w:szCs w:val="24"/>
                <w:lang w:eastAsia="ja-JP"/>
              </w:rPr>
            </w:pPr>
            <w:r w:rsidRPr="00350060">
              <w:rPr>
                <w:rFonts w:ascii="Arial" w:eastAsia="MS Mincho" w:hAnsi="Arial" w:cs="Arial"/>
                <w:sz w:val="24"/>
                <w:szCs w:val="24"/>
                <w:lang w:eastAsia="ja-JP"/>
              </w:rPr>
              <w:t>ii.</w:t>
            </w:r>
          </w:p>
        </w:tc>
        <w:tc>
          <w:tcPr>
            <w:tcW w:w="7299" w:type="dxa"/>
          </w:tcPr>
          <w:p w:rsidR="00ED73B7" w:rsidRPr="00350060" w:rsidRDefault="00ED73B7" w:rsidP="00ED73B7">
            <w:pPr>
              <w:spacing w:after="0"/>
              <w:contextualSpacing/>
              <w:jc w:val="both"/>
              <w:rPr>
                <w:rFonts w:ascii="Arial" w:eastAsia="MS Mincho" w:hAnsi="Arial" w:cs="Arial"/>
                <w:sz w:val="24"/>
                <w:szCs w:val="24"/>
                <w:lang w:eastAsia="ja-JP"/>
              </w:rPr>
            </w:pPr>
            <w:r w:rsidRPr="00350060">
              <w:rPr>
                <w:rFonts w:ascii="Arial" w:eastAsia="MS Mincho" w:hAnsi="Arial" w:cs="Arial"/>
                <w:sz w:val="24"/>
                <w:szCs w:val="24"/>
                <w:lang w:eastAsia="ja-JP"/>
              </w:rPr>
              <w:t>Homicide investigations</w:t>
            </w:r>
            <w:r w:rsidR="00A3382F" w:rsidRPr="00350060">
              <w:rPr>
                <w:rFonts w:ascii="Arial" w:eastAsia="MS Mincho" w:hAnsi="Arial" w:cs="Arial"/>
                <w:sz w:val="24"/>
                <w:szCs w:val="24"/>
                <w:lang w:eastAsia="ja-JP"/>
              </w:rPr>
              <w:t>, by exception</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081CBD" w:rsidP="00ED73B7">
            <w:pPr>
              <w:spacing w:after="0"/>
              <w:contextualSpacing/>
              <w:jc w:val="right"/>
              <w:rPr>
                <w:rFonts w:ascii="Arial" w:eastAsia="MS Mincho" w:hAnsi="Arial" w:cs="Arial"/>
                <w:sz w:val="24"/>
                <w:szCs w:val="24"/>
                <w:lang w:eastAsia="ja-JP"/>
              </w:rPr>
            </w:pPr>
            <w:r w:rsidRPr="00350060">
              <w:rPr>
                <w:rFonts w:ascii="Arial" w:eastAsia="MS Mincho" w:hAnsi="Arial" w:cs="Arial"/>
                <w:sz w:val="24"/>
                <w:szCs w:val="24"/>
                <w:lang w:eastAsia="ja-JP"/>
              </w:rPr>
              <w:t>iii.</w:t>
            </w:r>
          </w:p>
        </w:tc>
        <w:tc>
          <w:tcPr>
            <w:tcW w:w="7299" w:type="dxa"/>
          </w:tcPr>
          <w:p w:rsidR="00ED73B7" w:rsidRPr="00350060" w:rsidRDefault="00ED73B7" w:rsidP="00ED73B7">
            <w:pPr>
              <w:spacing w:after="0"/>
              <w:contextualSpacing/>
              <w:jc w:val="both"/>
              <w:rPr>
                <w:rFonts w:ascii="Arial" w:eastAsia="MS Mincho" w:hAnsi="Arial" w:cs="Arial"/>
                <w:sz w:val="24"/>
                <w:szCs w:val="24"/>
                <w:lang w:eastAsia="ja-JP"/>
              </w:rPr>
            </w:pPr>
            <w:r w:rsidRPr="00350060">
              <w:rPr>
                <w:rFonts w:ascii="Arial" w:eastAsia="MS Mincho" w:hAnsi="Arial" w:cs="Arial"/>
                <w:sz w:val="24"/>
                <w:szCs w:val="24"/>
                <w:lang w:eastAsia="ja-JP"/>
              </w:rPr>
              <w:t xml:space="preserve">Infection prevention and </w:t>
            </w:r>
            <w:r w:rsidR="00321A6E" w:rsidRPr="00350060">
              <w:rPr>
                <w:rFonts w:ascii="Arial" w:eastAsia="MS Mincho" w:hAnsi="Arial" w:cs="Arial"/>
                <w:sz w:val="24"/>
                <w:szCs w:val="24"/>
                <w:lang w:eastAsia="ja-JP"/>
              </w:rPr>
              <w:t>control</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081CBD" w:rsidP="00ED73B7">
            <w:pPr>
              <w:spacing w:after="0"/>
              <w:contextualSpacing/>
              <w:jc w:val="right"/>
              <w:rPr>
                <w:rFonts w:ascii="Arial" w:eastAsia="MS Mincho" w:hAnsi="Arial" w:cs="Arial"/>
                <w:sz w:val="24"/>
                <w:szCs w:val="24"/>
                <w:lang w:eastAsia="ja-JP"/>
              </w:rPr>
            </w:pPr>
            <w:r w:rsidRPr="00350060">
              <w:rPr>
                <w:rFonts w:ascii="Arial" w:eastAsia="MS Mincho" w:hAnsi="Arial" w:cs="Arial"/>
                <w:sz w:val="24"/>
                <w:szCs w:val="24"/>
                <w:lang w:eastAsia="ja-JP"/>
              </w:rPr>
              <w:t>iv.</w:t>
            </w:r>
          </w:p>
        </w:tc>
        <w:tc>
          <w:tcPr>
            <w:tcW w:w="7299" w:type="dxa"/>
          </w:tcPr>
          <w:p w:rsidR="00ED73B7" w:rsidRPr="00350060" w:rsidRDefault="00ED73B7" w:rsidP="00ED73B7">
            <w:pPr>
              <w:spacing w:after="0"/>
              <w:contextualSpacing/>
              <w:jc w:val="both"/>
              <w:rPr>
                <w:rFonts w:ascii="Arial" w:eastAsia="MS Mincho" w:hAnsi="Arial" w:cs="Arial"/>
                <w:sz w:val="24"/>
                <w:szCs w:val="24"/>
                <w:lang w:eastAsia="ja-JP"/>
              </w:rPr>
            </w:pPr>
            <w:r w:rsidRPr="00350060">
              <w:rPr>
                <w:rFonts w:ascii="Arial" w:eastAsia="MS Mincho" w:hAnsi="Arial" w:cs="Arial"/>
                <w:sz w:val="24"/>
                <w:szCs w:val="24"/>
                <w:lang w:eastAsia="ja-JP"/>
              </w:rPr>
              <w:t xml:space="preserve">Safeguarding  children </w:t>
            </w:r>
            <w:r w:rsidR="00081CBD" w:rsidRPr="00350060">
              <w:rPr>
                <w:rFonts w:ascii="Arial" w:eastAsia="MS Mincho" w:hAnsi="Arial" w:cs="Arial"/>
                <w:sz w:val="24"/>
                <w:szCs w:val="24"/>
                <w:lang w:eastAsia="ja-JP"/>
              </w:rPr>
              <w:t>and adults</w:t>
            </w:r>
            <w:r w:rsidR="00321A6E" w:rsidRPr="00350060">
              <w:rPr>
                <w:rFonts w:ascii="Arial" w:eastAsia="MS Mincho" w:hAnsi="Arial" w:cs="Arial"/>
                <w:sz w:val="24"/>
                <w:szCs w:val="24"/>
                <w:lang w:eastAsia="ja-JP"/>
              </w:rPr>
              <w:t xml:space="preserve">, including Domestic Violence and </w:t>
            </w:r>
            <w:r w:rsidR="00321A6E" w:rsidRPr="00F30281">
              <w:rPr>
                <w:rFonts w:ascii="Arial" w:eastAsia="MS Mincho" w:hAnsi="Arial" w:cs="Arial"/>
                <w:sz w:val="24"/>
                <w:szCs w:val="24"/>
                <w:lang w:eastAsia="ja-JP"/>
              </w:rPr>
              <w:t>Mental Health Reviews</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8F34F3" w:rsidRPr="00350060" w:rsidRDefault="003853D7" w:rsidP="007A6613">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 xml:space="preserve">  </w:t>
            </w:r>
            <w:r w:rsidR="00523A76" w:rsidRPr="00350060">
              <w:rPr>
                <w:rFonts w:ascii="Arial" w:eastAsia="MS Mincho" w:hAnsi="Arial" w:cs="Arial"/>
                <w:sz w:val="24"/>
                <w:szCs w:val="24"/>
                <w:lang w:eastAsia="ja-JP"/>
              </w:rPr>
              <w:t>v.</w:t>
            </w:r>
          </w:p>
        </w:tc>
        <w:tc>
          <w:tcPr>
            <w:tcW w:w="7299" w:type="dxa"/>
          </w:tcPr>
          <w:p w:rsidR="008F34F3" w:rsidRPr="00350060" w:rsidRDefault="00321A6E" w:rsidP="00ED73B7">
            <w:pPr>
              <w:spacing w:after="0"/>
              <w:contextualSpacing/>
              <w:jc w:val="both"/>
              <w:rPr>
                <w:rFonts w:ascii="Arial" w:eastAsia="MS Mincho" w:hAnsi="Arial" w:cs="Arial"/>
                <w:sz w:val="24"/>
                <w:szCs w:val="24"/>
                <w:lang w:eastAsia="ja-JP"/>
              </w:rPr>
            </w:pPr>
            <w:r w:rsidRPr="00350060">
              <w:rPr>
                <w:rFonts w:ascii="Arial" w:eastAsia="MS Mincho" w:hAnsi="Arial" w:cs="Arial"/>
                <w:sz w:val="24"/>
                <w:szCs w:val="24"/>
                <w:lang w:eastAsia="ja-JP"/>
              </w:rPr>
              <w:t>Medicines Safety</w:t>
            </w:r>
          </w:p>
        </w:tc>
      </w:tr>
      <w:tr w:rsidR="008F34F3" w:rsidRPr="00ED73B7" w:rsidTr="00541A75">
        <w:tc>
          <w:tcPr>
            <w:tcW w:w="550" w:type="dxa"/>
          </w:tcPr>
          <w:p w:rsidR="008F34F3" w:rsidRPr="00ED73B7" w:rsidRDefault="008F34F3" w:rsidP="00ED73B7">
            <w:pPr>
              <w:spacing w:after="0"/>
              <w:jc w:val="both"/>
              <w:rPr>
                <w:rFonts w:ascii="Arial" w:eastAsia="MS Mincho" w:hAnsi="Arial" w:cs="Arial"/>
                <w:b/>
                <w:bCs/>
                <w:sz w:val="24"/>
                <w:szCs w:val="24"/>
              </w:rPr>
            </w:pPr>
          </w:p>
        </w:tc>
        <w:tc>
          <w:tcPr>
            <w:tcW w:w="709" w:type="dxa"/>
            <w:gridSpan w:val="2"/>
          </w:tcPr>
          <w:p w:rsidR="008F34F3" w:rsidRPr="007A3888" w:rsidRDefault="008F34F3" w:rsidP="00ED73B7">
            <w:pPr>
              <w:spacing w:after="0"/>
              <w:jc w:val="right"/>
              <w:rPr>
                <w:rFonts w:ascii="Arial" w:eastAsia="MS Mincho" w:hAnsi="Arial" w:cs="Arial"/>
                <w:bCs/>
                <w:sz w:val="24"/>
                <w:szCs w:val="24"/>
              </w:rPr>
            </w:pPr>
          </w:p>
        </w:tc>
        <w:tc>
          <w:tcPr>
            <w:tcW w:w="563" w:type="dxa"/>
          </w:tcPr>
          <w:p w:rsidR="008F34F3" w:rsidRPr="007A3888" w:rsidRDefault="008F34F3" w:rsidP="008F34F3">
            <w:pPr>
              <w:spacing w:after="0"/>
              <w:contextualSpacing/>
              <w:jc w:val="center"/>
              <w:rPr>
                <w:rFonts w:ascii="Arial" w:eastAsia="MS Mincho" w:hAnsi="Arial" w:cs="Arial"/>
                <w:sz w:val="24"/>
                <w:szCs w:val="24"/>
                <w:lang w:eastAsia="ja-JP"/>
              </w:rPr>
            </w:pPr>
            <w:r w:rsidRPr="007A3888">
              <w:rPr>
                <w:rFonts w:ascii="Arial" w:eastAsia="MS Mincho" w:hAnsi="Arial" w:cs="Arial"/>
                <w:sz w:val="24"/>
                <w:szCs w:val="24"/>
                <w:lang w:eastAsia="ja-JP"/>
              </w:rPr>
              <w:t>vi.</w:t>
            </w:r>
          </w:p>
        </w:tc>
        <w:tc>
          <w:tcPr>
            <w:tcW w:w="7299" w:type="dxa"/>
          </w:tcPr>
          <w:p w:rsidR="00262938" w:rsidRPr="007A3888" w:rsidRDefault="008F34F3" w:rsidP="008B071C">
            <w:pPr>
              <w:spacing w:after="0"/>
              <w:contextualSpacing/>
              <w:jc w:val="both"/>
              <w:rPr>
                <w:rFonts w:ascii="Arial" w:eastAsia="MS Mincho" w:hAnsi="Arial" w:cs="Arial"/>
                <w:sz w:val="24"/>
                <w:szCs w:val="24"/>
                <w:lang w:eastAsia="ja-JP"/>
              </w:rPr>
            </w:pPr>
            <w:r w:rsidRPr="007A3888">
              <w:rPr>
                <w:rFonts w:ascii="Arial" w:eastAsia="MS Mincho" w:hAnsi="Arial" w:cs="Arial"/>
                <w:sz w:val="24"/>
                <w:szCs w:val="24"/>
                <w:lang w:eastAsia="ja-JP"/>
              </w:rPr>
              <w:t>Clinical staffing levels</w:t>
            </w:r>
          </w:p>
        </w:tc>
      </w:tr>
      <w:tr w:rsidR="00262938" w:rsidRPr="00ED73B7" w:rsidTr="00541A75">
        <w:tc>
          <w:tcPr>
            <w:tcW w:w="550" w:type="dxa"/>
          </w:tcPr>
          <w:p w:rsidR="00262938" w:rsidRPr="00ED73B7" w:rsidRDefault="00262938" w:rsidP="00ED73B7">
            <w:pPr>
              <w:spacing w:after="0"/>
              <w:jc w:val="both"/>
              <w:rPr>
                <w:rFonts w:ascii="Arial" w:eastAsia="MS Mincho" w:hAnsi="Arial" w:cs="Arial"/>
                <w:b/>
                <w:bCs/>
                <w:sz w:val="24"/>
                <w:szCs w:val="24"/>
              </w:rPr>
            </w:pPr>
          </w:p>
        </w:tc>
        <w:tc>
          <w:tcPr>
            <w:tcW w:w="709" w:type="dxa"/>
            <w:gridSpan w:val="2"/>
          </w:tcPr>
          <w:p w:rsidR="00262938" w:rsidRPr="007A3888" w:rsidRDefault="00262938" w:rsidP="00ED73B7">
            <w:pPr>
              <w:spacing w:after="0"/>
              <w:jc w:val="right"/>
              <w:rPr>
                <w:rFonts w:ascii="Arial" w:eastAsia="MS Mincho" w:hAnsi="Arial" w:cs="Arial"/>
                <w:bCs/>
                <w:sz w:val="24"/>
                <w:szCs w:val="24"/>
              </w:rPr>
            </w:pPr>
          </w:p>
        </w:tc>
        <w:tc>
          <w:tcPr>
            <w:tcW w:w="563" w:type="dxa"/>
          </w:tcPr>
          <w:p w:rsidR="00262938" w:rsidRPr="007A3888" w:rsidRDefault="00262938" w:rsidP="008F34F3">
            <w:pPr>
              <w:spacing w:after="0"/>
              <w:contextualSpacing/>
              <w:jc w:val="center"/>
              <w:rPr>
                <w:rFonts w:ascii="Arial" w:eastAsia="MS Mincho" w:hAnsi="Arial" w:cs="Arial"/>
                <w:sz w:val="24"/>
                <w:szCs w:val="24"/>
                <w:lang w:eastAsia="ja-JP"/>
              </w:rPr>
            </w:pPr>
            <w:r w:rsidRPr="007A3888">
              <w:rPr>
                <w:rFonts w:ascii="Arial" w:eastAsia="MS Mincho" w:hAnsi="Arial" w:cs="Arial"/>
                <w:sz w:val="24"/>
                <w:szCs w:val="24"/>
                <w:lang w:eastAsia="ja-JP"/>
              </w:rPr>
              <w:t>vii.</w:t>
            </w:r>
          </w:p>
        </w:tc>
        <w:tc>
          <w:tcPr>
            <w:tcW w:w="7299" w:type="dxa"/>
          </w:tcPr>
          <w:p w:rsidR="00262938" w:rsidRPr="007A3888" w:rsidRDefault="00262938" w:rsidP="00ED73B7">
            <w:pPr>
              <w:spacing w:after="0"/>
              <w:contextualSpacing/>
              <w:jc w:val="both"/>
              <w:rPr>
                <w:rFonts w:ascii="Arial" w:eastAsia="MS Mincho" w:hAnsi="Arial" w:cs="Arial"/>
                <w:sz w:val="24"/>
                <w:szCs w:val="24"/>
                <w:lang w:eastAsia="ja-JP"/>
              </w:rPr>
            </w:pPr>
            <w:r w:rsidRPr="007A3888">
              <w:rPr>
                <w:rFonts w:ascii="Arial" w:eastAsia="MS Mincho" w:hAnsi="Arial" w:cs="Arial"/>
                <w:sz w:val="24"/>
                <w:szCs w:val="24"/>
                <w:lang w:eastAsia="ja-JP"/>
              </w:rPr>
              <w:t>Please note this list is not exhaustive and includes some of the most common sources of information reflecting the quality and safety of services</w:t>
            </w:r>
          </w:p>
        </w:tc>
      </w:tr>
      <w:tr w:rsidR="00ED73B7" w:rsidRPr="00ED73B7" w:rsidTr="00541A75">
        <w:tc>
          <w:tcPr>
            <w:tcW w:w="550" w:type="dxa"/>
          </w:tcPr>
          <w:p w:rsidR="00A26742" w:rsidRPr="00ED73B7" w:rsidRDefault="00A26742"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DF566E">
            <w:pPr>
              <w:spacing w:after="0"/>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rsidR="00ED73B7" w:rsidRPr="00ED73B7" w:rsidRDefault="00ED73B7" w:rsidP="00ED73B7">
            <w:pPr>
              <w:spacing w:after="0"/>
              <w:contextualSpacing/>
              <w:jc w:val="both"/>
              <w:rPr>
                <w:rFonts w:ascii="Arial" w:eastAsia="MS Mincho" w:hAnsi="Arial" w:cs="Arial"/>
                <w:sz w:val="24"/>
                <w:szCs w:val="24"/>
                <w:lang w:eastAsia="ja-JP"/>
              </w:rPr>
            </w:pPr>
            <w:r w:rsidRPr="00ED73B7">
              <w:rPr>
                <w:rFonts w:ascii="Arial" w:eastAsia="MS Mincho" w:hAnsi="Arial" w:cs="Arial"/>
                <w:sz w:val="24"/>
                <w:szCs w:val="24"/>
                <w:lang w:eastAsia="ja-JP"/>
              </w:rPr>
              <w:t>Receive reports and action plans in respect of:</w:t>
            </w:r>
          </w:p>
          <w:p w:rsidR="00DF566E" w:rsidRPr="00ED73B7" w:rsidRDefault="00DF566E" w:rsidP="00ED73B7">
            <w:pPr>
              <w:spacing w:after="0"/>
              <w:contextualSpacing/>
              <w:jc w:val="both"/>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rsidR="00ED73B7" w:rsidRPr="00ED73B7" w:rsidRDefault="00ED73B7" w:rsidP="00ED73B7">
            <w:pPr>
              <w:spacing w:after="0"/>
              <w:contextualSpacing/>
              <w:jc w:val="right"/>
              <w:rPr>
                <w:rFonts w:ascii="Arial" w:eastAsia="MS Mincho" w:hAnsi="Arial" w:cs="Arial"/>
                <w:sz w:val="24"/>
                <w:szCs w:val="24"/>
                <w:lang w:eastAsia="ja-JP"/>
              </w:rPr>
            </w:pPr>
            <w:r w:rsidRPr="00ED73B7">
              <w:rPr>
                <w:rFonts w:ascii="Arial" w:eastAsia="MS Mincho" w:hAnsi="Arial" w:cs="Arial"/>
                <w:sz w:val="24"/>
                <w:szCs w:val="24"/>
                <w:lang w:eastAsia="ja-JP"/>
              </w:rPr>
              <w:t>i.</w:t>
            </w:r>
          </w:p>
        </w:tc>
        <w:tc>
          <w:tcPr>
            <w:tcW w:w="7299" w:type="dxa"/>
          </w:tcPr>
          <w:p w:rsidR="00ED73B7" w:rsidRPr="00ED73B7" w:rsidRDefault="00ED73B7" w:rsidP="00ED73B7">
            <w:pPr>
              <w:spacing w:after="0"/>
              <w:contextualSpacing/>
              <w:jc w:val="both"/>
              <w:rPr>
                <w:rFonts w:ascii="Arial" w:eastAsia="MS Mincho" w:hAnsi="Arial" w:cs="Arial"/>
                <w:sz w:val="24"/>
                <w:szCs w:val="24"/>
                <w:lang w:eastAsia="ja-JP"/>
              </w:rPr>
            </w:pPr>
            <w:r w:rsidRPr="00ED73B7">
              <w:rPr>
                <w:rFonts w:ascii="Arial" w:eastAsia="MS Mincho" w:hAnsi="Arial" w:cs="Arial"/>
                <w:sz w:val="24"/>
                <w:szCs w:val="24"/>
                <w:lang w:eastAsia="ja-JP"/>
              </w:rPr>
              <w:t xml:space="preserve">National Institute of Clinical Excellence </w:t>
            </w:r>
            <w:r w:rsidR="00523A76">
              <w:rPr>
                <w:rFonts w:ascii="Arial" w:eastAsia="MS Mincho" w:hAnsi="Arial" w:cs="Arial"/>
                <w:sz w:val="24"/>
                <w:szCs w:val="24"/>
                <w:lang w:eastAsia="ja-JP"/>
              </w:rPr>
              <w:t xml:space="preserve">(NICE) </w:t>
            </w:r>
            <w:r w:rsidRPr="00ED73B7">
              <w:rPr>
                <w:rFonts w:ascii="Arial" w:eastAsia="MS Mincho" w:hAnsi="Arial" w:cs="Arial"/>
                <w:sz w:val="24"/>
                <w:szCs w:val="24"/>
                <w:lang w:eastAsia="ja-JP"/>
              </w:rPr>
              <w:t>Technology Appraisal</w:t>
            </w:r>
            <w:r w:rsidR="00523A76">
              <w:rPr>
                <w:rFonts w:ascii="Arial" w:eastAsia="MS Mincho" w:hAnsi="Arial" w:cs="Arial"/>
                <w:sz w:val="24"/>
                <w:szCs w:val="24"/>
                <w:lang w:eastAsia="ja-JP"/>
              </w:rPr>
              <w:t>s</w:t>
            </w:r>
            <w:r w:rsidR="009A6DE9">
              <w:rPr>
                <w:rFonts w:ascii="Arial" w:eastAsia="MS Mincho" w:hAnsi="Arial" w:cs="Arial"/>
                <w:sz w:val="24"/>
                <w:szCs w:val="24"/>
                <w:lang w:eastAsia="ja-JP"/>
              </w:rPr>
              <w:t xml:space="preserve"> </w:t>
            </w:r>
            <w:r w:rsidR="00523A76">
              <w:rPr>
                <w:rFonts w:ascii="Arial" w:eastAsia="MS Mincho" w:hAnsi="Arial" w:cs="Arial"/>
                <w:sz w:val="24"/>
                <w:szCs w:val="24"/>
                <w:lang w:eastAsia="ja-JP"/>
              </w:rPr>
              <w:t>,</w:t>
            </w:r>
            <w:r w:rsidRPr="00ED73B7">
              <w:rPr>
                <w:rFonts w:ascii="Arial" w:eastAsia="MS Mincho" w:hAnsi="Arial" w:cs="Arial"/>
                <w:sz w:val="24"/>
                <w:szCs w:val="24"/>
                <w:lang w:eastAsia="ja-JP"/>
              </w:rPr>
              <w:t xml:space="preserve"> clinical guidelines and Quality Standards compliance</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rsidR="00ED73B7" w:rsidRPr="007A3888" w:rsidRDefault="00ED73B7" w:rsidP="00ED73B7">
            <w:pPr>
              <w:spacing w:after="0"/>
              <w:contextualSpacing/>
              <w:jc w:val="right"/>
              <w:rPr>
                <w:rFonts w:ascii="Arial" w:eastAsia="MS Mincho" w:hAnsi="Arial" w:cs="Arial"/>
                <w:sz w:val="24"/>
                <w:szCs w:val="24"/>
                <w:lang w:eastAsia="ja-JP"/>
              </w:rPr>
            </w:pPr>
            <w:r w:rsidRPr="007A3888">
              <w:rPr>
                <w:rFonts w:ascii="Arial" w:eastAsia="MS Mincho" w:hAnsi="Arial" w:cs="Arial"/>
                <w:sz w:val="24"/>
                <w:szCs w:val="24"/>
                <w:lang w:eastAsia="ja-JP"/>
              </w:rPr>
              <w:t>ii.</w:t>
            </w:r>
          </w:p>
        </w:tc>
        <w:tc>
          <w:tcPr>
            <w:tcW w:w="7299" w:type="dxa"/>
          </w:tcPr>
          <w:p w:rsidR="00ED73B7" w:rsidRPr="007A3888" w:rsidRDefault="00ED73B7" w:rsidP="00C44982">
            <w:pPr>
              <w:spacing w:after="0"/>
              <w:contextualSpacing/>
              <w:jc w:val="both"/>
              <w:rPr>
                <w:rFonts w:ascii="Arial" w:eastAsia="MS Mincho" w:hAnsi="Arial" w:cs="Arial"/>
                <w:sz w:val="24"/>
                <w:szCs w:val="24"/>
                <w:lang w:eastAsia="ja-JP"/>
              </w:rPr>
            </w:pPr>
            <w:r w:rsidRPr="007A3888">
              <w:rPr>
                <w:rFonts w:ascii="Arial" w:eastAsia="MS Mincho" w:hAnsi="Arial" w:cs="Arial"/>
                <w:sz w:val="24"/>
                <w:szCs w:val="24"/>
                <w:lang w:eastAsia="ja-JP"/>
              </w:rPr>
              <w:t>Clinical Audit performance</w:t>
            </w:r>
            <w:r w:rsidR="00C44982" w:rsidRPr="007A3888">
              <w:rPr>
                <w:rFonts w:ascii="Arial" w:eastAsia="MS Mincho" w:hAnsi="Arial" w:cs="Arial"/>
                <w:sz w:val="24"/>
                <w:szCs w:val="24"/>
                <w:lang w:eastAsia="ja-JP"/>
              </w:rPr>
              <w:t xml:space="preserve"> (these are usually adhoc and not routine)</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rsidR="00ED73B7" w:rsidRPr="00ED73B7" w:rsidRDefault="00ED73B7" w:rsidP="00ED73B7">
            <w:pPr>
              <w:spacing w:after="0"/>
              <w:contextualSpacing/>
              <w:jc w:val="right"/>
              <w:rPr>
                <w:rFonts w:ascii="Arial" w:eastAsia="MS Mincho" w:hAnsi="Arial" w:cs="Arial"/>
                <w:sz w:val="24"/>
                <w:szCs w:val="24"/>
                <w:lang w:eastAsia="ja-JP"/>
              </w:rPr>
            </w:pPr>
            <w:r w:rsidRPr="00ED73B7">
              <w:rPr>
                <w:rFonts w:ascii="Arial" w:eastAsia="MS Mincho" w:hAnsi="Arial" w:cs="Arial"/>
                <w:sz w:val="24"/>
                <w:szCs w:val="24"/>
                <w:lang w:eastAsia="ja-JP"/>
              </w:rPr>
              <w:t>iii.</w:t>
            </w:r>
          </w:p>
        </w:tc>
        <w:tc>
          <w:tcPr>
            <w:tcW w:w="7299" w:type="dxa"/>
          </w:tcPr>
          <w:p w:rsidR="00ED73B7" w:rsidRPr="00ED73B7" w:rsidRDefault="00ED73B7" w:rsidP="00ED73B7">
            <w:pPr>
              <w:spacing w:after="0"/>
              <w:contextualSpacing/>
              <w:jc w:val="both"/>
              <w:rPr>
                <w:rFonts w:ascii="Arial" w:eastAsia="MS Mincho" w:hAnsi="Arial" w:cs="Arial"/>
                <w:sz w:val="24"/>
                <w:szCs w:val="24"/>
                <w:lang w:eastAsia="ja-JP"/>
              </w:rPr>
            </w:pPr>
            <w:r w:rsidRPr="00ED73B7">
              <w:rPr>
                <w:rFonts w:ascii="Arial" w:eastAsia="MS Mincho" w:hAnsi="Arial" w:cs="Arial"/>
                <w:sz w:val="24"/>
                <w:szCs w:val="24"/>
                <w:lang w:eastAsia="ja-JP"/>
              </w:rPr>
              <w:t>Research governance and implementation</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rsidR="00321A6E" w:rsidRDefault="008B7067" w:rsidP="00ED73B7">
            <w:pPr>
              <w:spacing w:after="0"/>
              <w:contextualSpacing/>
              <w:jc w:val="right"/>
              <w:rPr>
                <w:rFonts w:ascii="Arial" w:eastAsia="MS Mincho" w:hAnsi="Arial" w:cs="Arial"/>
                <w:sz w:val="24"/>
                <w:szCs w:val="24"/>
                <w:lang w:eastAsia="ja-JP"/>
              </w:rPr>
            </w:pPr>
            <w:r>
              <w:rPr>
                <w:rFonts w:ascii="Arial" w:eastAsia="MS Mincho" w:hAnsi="Arial" w:cs="Arial"/>
                <w:sz w:val="24"/>
                <w:szCs w:val="24"/>
                <w:lang w:eastAsia="ja-JP"/>
              </w:rPr>
              <w:t>i</w:t>
            </w:r>
            <w:r w:rsidR="00ED73B7" w:rsidRPr="00ED73B7">
              <w:rPr>
                <w:rFonts w:ascii="Arial" w:eastAsia="MS Mincho" w:hAnsi="Arial" w:cs="Arial"/>
                <w:sz w:val="24"/>
                <w:szCs w:val="24"/>
                <w:lang w:eastAsia="ja-JP"/>
              </w:rPr>
              <w:t>v.</w:t>
            </w:r>
          </w:p>
          <w:p w:rsidR="00523A76" w:rsidRDefault="009E6BC3" w:rsidP="00ED73B7">
            <w:pPr>
              <w:spacing w:after="0"/>
              <w:contextualSpacing/>
              <w:jc w:val="right"/>
              <w:rPr>
                <w:rFonts w:ascii="Arial" w:eastAsia="MS Mincho" w:hAnsi="Arial" w:cs="Arial"/>
                <w:sz w:val="24"/>
                <w:szCs w:val="24"/>
                <w:lang w:eastAsia="ja-JP"/>
              </w:rPr>
            </w:pPr>
            <w:r>
              <w:rPr>
                <w:rFonts w:ascii="Arial" w:eastAsia="MS Mincho" w:hAnsi="Arial" w:cs="Arial"/>
                <w:sz w:val="24"/>
                <w:szCs w:val="24"/>
                <w:lang w:eastAsia="ja-JP"/>
              </w:rPr>
              <w:t>v</w:t>
            </w:r>
            <w:r w:rsidR="00523A76">
              <w:rPr>
                <w:rFonts w:ascii="Arial" w:eastAsia="MS Mincho" w:hAnsi="Arial" w:cs="Arial"/>
                <w:sz w:val="24"/>
                <w:szCs w:val="24"/>
                <w:lang w:eastAsia="ja-JP"/>
              </w:rPr>
              <w:t>.</w:t>
            </w:r>
          </w:p>
          <w:p w:rsidR="00523A76" w:rsidRDefault="00523A76" w:rsidP="006A359E">
            <w:pPr>
              <w:spacing w:after="0"/>
              <w:contextualSpacing/>
              <w:rPr>
                <w:rFonts w:ascii="Arial" w:eastAsia="MS Mincho" w:hAnsi="Arial" w:cs="Arial"/>
                <w:sz w:val="24"/>
                <w:szCs w:val="24"/>
                <w:lang w:eastAsia="ja-JP"/>
              </w:rPr>
            </w:pPr>
          </w:p>
          <w:p w:rsidR="00523A76" w:rsidRPr="00ED73B7" w:rsidRDefault="00523A76" w:rsidP="00ED73B7">
            <w:pPr>
              <w:spacing w:after="0"/>
              <w:contextualSpacing/>
              <w:jc w:val="right"/>
              <w:rPr>
                <w:rFonts w:ascii="Arial" w:eastAsia="MS Mincho" w:hAnsi="Arial" w:cs="Arial"/>
                <w:sz w:val="24"/>
                <w:szCs w:val="24"/>
                <w:lang w:eastAsia="ja-JP"/>
              </w:rPr>
            </w:pPr>
          </w:p>
        </w:tc>
        <w:tc>
          <w:tcPr>
            <w:tcW w:w="7299" w:type="dxa"/>
          </w:tcPr>
          <w:p w:rsidR="00600D13" w:rsidRDefault="00600D13" w:rsidP="00B4463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Patient/Public Experience: patient surveys and reports</w:t>
            </w:r>
          </w:p>
          <w:p w:rsidR="00523A76" w:rsidRPr="00350060" w:rsidRDefault="00523A76" w:rsidP="00B4463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Staff surveys information in relation to quality and patient safety</w:t>
            </w:r>
          </w:p>
          <w:p w:rsidR="00ED73B7" w:rsidRPr="00350060" w:rsidRDefault="009805B7" w:rsidP="006A359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r</w:t>
            </w:r>
            <w:r w:rsidR="00523A76" w:rsidRPr="00350060">
              <w:rPr>
                <w:rFonts w:ascii="Arial" w:eastAsia="MS Mincho" w:hAnsi="Arial" w:cs="Arial"/>
                <w:sz w:val="24"/>
                <w:szCs w:val="24"/>
                <w:lang w:eastAsia="ja-JP"/>
              </w:rPr>
              <w:t>eports from Care Quality Commission</w:t>
            </w:r>
            <w:r w:rsidR="006A359E">
              <w:rPr>
                <w:rFonts w:ascii="Arial" w:eastAsia="MS Mincho" w:hAnsi="Arial" w:cs="Arial"/>
                <w:sz w:val="24"/>
                <w:szCs w:val="24"/>
                <w:lang w:eastAsia="ja-JP"/>
              </w:rPr>
              <w:t xml:space="preserve"> </w:t>
            </w:r>
            <w:r w:rsidR="00523A76" w:rsidRPr="00350060">
              <w:rPr>
                <w:rFonts w:ascii="Arial" w:eastAsia="MS Mincho" w:hAnsi="Arial" w:cs="Arial"/>
                <w:sz w:val="24"/>
                <w:szCs w:val="24"/>
                <w:lang w:eastAsia="ja-JP"/>
              </w:rPr>
              <w:t>and any other relevant regulatory bodies</w:t>
            </w:r>
            <w:r w:rsidR="00936284" w:rsidRPr="00350060">
              <w:rPr>
                <w:rFonts w:ascii="Arial" w:eastAsia="MS Mincho" w:hAnsi="Arial" w:cs="Arial"/>
                <w:sz w:val="24"/>
                <w:szCs w:val="24"/>
                <w:lang w:eastAsia="ja-JP"/>
              </w:rPr>
              <w:t xml:space="preserve"> re inspections, guidance and recommendations</w:t>
            </w:r>
          </w:p>
        </w:tc>
      </w:tr>
      <w:tr w:rsidR="00523A76" w:rsidRPr="00ED73B7" w:rsidTr="00541A75">
        <w:tc>
          <w:tcPr>
            <w:tcW w:w="550" w:type="dxa"/>
          </w:tcPr>
          <w:p w:rsidR="00523A76" w:rsidRPr="00ED73B7" w:rsidRDefault="00523A76" w:rsidP="00ED73B7">
            <w:pPr>
              <w:spacing w:after="0"/>
              <w:jc w:val="both"/>
              <w:rPr>
                <w:rFonts w:ascii="Arial" w:eastAsia="MS Mincho" w:hAnsi="Arial" w:cs="Arial"/>
                <w:b/>
                <w:bCs/>
                <w:sz w:val="24"/>
                <w:szCs w:val="24"/>
              </w:rPr>
            </w:pPr>
          </w:p>
        </w:tc>
        <w:tc>
          <w:tcPr>
            <w:tcW w:w="709" w:type="dxa"/>
            <w:gridSpan w:val="2"/>
          </w:tcPr>
          <w:p w:rsidR="00523A76" w:rsidRPr="00523A76" w:rsidRDefault="00523A76" w:rsidP="00523A76">
            <w:pPr>
              <w:autoSpaceDE w:val="0"/>
              <w:autoSpaceDN w:val="0"/>
              <w:adjustRightInd w:val="0"/>
              <w:spacing w:after="0"/>
              <w:jc w:val="right"/>
              <w:rPr>
                <w:rFonts w:ascii="Arial" w:hAnsi="Arial" w:cs="Arial"/>
                <w:color w:val="000000"/>
                <w:sz w:val="24"/>
                <w:szCs w:val="24"/>
              </w:rPr>
            </w:pPr>
            <w:r w:rsidRPr="00523A76">
              <w:rPr>
                <w:rFonts w:ascii="Arial" w:hAnsi="Arial" w:cs="Arial"/>
                <w:color w:val="000000"/>
                <w:sz w:val="24"/>
                <w:szCs w:val="24"/>
              </w:rPr>
              <w:t>d)</w:t>
            </w:r>
          </w:p>
        </w:tc>
        <w:tc>
          <w:tcPr>
            <w:tcW w:w="563" w:type="dxa"/>
          </w:tcPr>
          <w:p w:rsidR="00523A76" w:rsidRDefault="00523A76" w:rsidP="00ED73B7">
            <w:pPr>
              <w:tabs>
                <w:tab w:val="left" w:pos="1016"/>
              </w:tabs>
              <w:spacing w:after="0"/>
              <w:contextualSpacing/>
              <w:jc w:val="right"/>
              <w:rPr>
                <w:rFonts w:ascii="Arial" w:eastAsia="MS Mincho" w:hAnsi="Arial" w:cs="Arial"/>
                <w:sz w:val="24"/>
                <w:szCs w:val="24"/>
                <w:lang w:eastAsia="ja-JP"/>
              </w:rPr>
            </w:pPr>
          </w:p>
          <w:p w:rsidR="00523A76" w:rsidRDefault="00523A76" w:rsidP="00ED73B7">
            <w:pPr>
              <w:tabs>
                <w:tab w:val="left" w:pos="1016"/>
              </w:tabs>
              <w:spacing w:after="0"/>
              <w:contextualSpacing/>
              <w:jc w:val="right"/>
              <w:rPr>
                <w:rFonts w:ascii="Arial" w:eastAsia="MS Mincho" w:hAnsi="Arial" w:cs="Arial"/>
                <w:sz w:val="24"/>
                <w:szCs w:val="24"/>
                <w:lang w:eastAsia="ja-JP"/>
              </w:rPr>
            </w:pPr>
          </w:p>
          <w:p w:rsidR="00523A76" w:rsidRPr="00ED73B7" w:rsidDel="00523A76" w:rsidRDefault="00523A76" w:rsidP="00523A76">
            <w:pPr>
              <w:tabs>
                <w:tab w:val="left" w:pos="1016"/>
              </w:tabs>
              <w:spacing w:after="0"/>
              <w:contextualSpacing/>
              <w:rPr>
                <w:rFonts w:ascii="Arial" w:eastAsia="MS Mincho" w:hAnsi="Arial" w:cs="Arial"/>
                <w:sz w:val="24"/>
                <w:szCs w:val="24"/>
                <w:lang w:eastAsia="ja-JP"/>
              </w:rPr>
            </w:pPr>
          </w:p>
        </w:tc>
        <w:tc>
          <w:tcPr>
            <w:tcW w:w="7299" w:type="dxa"/>
          </w:tcPr>
          <w:p w:rsidR="00523A76" w:rsidRPr="00350060" w:rsidRDefault="00523A76" w:rsidP="00ED73B7">
            <w:pPr>
              <w:tabs>
                <w:tab w:val="left" w:pos="1016"/>
              </w:tabs>
              <w:spacing w:after="0"/>
              <w:contextualSpacing/>
              <w:jc w:val="both"/>
              <w:rPr>
                <w:rFonts w:ascii="Arial" w:hAnsi="Arial" w:cs="Arial"/>
                <w:color w:val="000000"/>
                <w:sz w:val="24"/>
                <w:szCs w:val="24"/>
              </w:rPr>
            </w:pPr>
            <w:r w:rsidRPr="00350060">
              <w:rPr>
                <w:rFonts w:ascii="Arial" w:hAnsi="Arial" w:cs="Arial"/>
                <w:color w:val="000000"/>
                <w:sz w:val="24"/>
                <w:szCs w:val="24"/>
              </w:rPr>
              <w:t>Review the CCG’s Assurance Framework and Risk Register</w:t>
            </w:r>
            <w:r w:rsidR="008651DE" w:rsidRPr="00350060">
              <w:rPr>
                <w:rFonts w:ascii="Arial" w:hAnsi="Arial" w:cs="Arial"/>
                <w:color w:val="000000"/>
                <w:sz w:val="24"/>
                <w:szCs w:val="24"/>
              </w:rPr>
              <w:t xml:space="preserve"> in accordance with the CCG’s Integrated Risk Management Framework</w:t>
            </w:r>
            <w:r w:rsidR="00104DB4" w:rsidRPr="00350060">
              <w:rPr>
                <w:rFonts w:ascii="Arial" w:hAnsi="Arial" w:cs="Arial"/>
                <w:color w:val="000000"/>
                <w:sz w:val="24"/>
                <w:szCs w:val="24"/>
              </w:rPr>
              <w:t>.</w:t>
            </w:r>
          </w:p>
          <w:p w:rsidR="00523A76" w:rsidRPr="00350060" w:rsidDel="00523A76" w:rsidRDefault="00523A76" w:rsidP="000E21E3">
            <w:pPr>
              <w:tabs>
                <w:tab w:val="left" w:pos="1016"/>
              </w:tabs>
              <w:contextualSpacing/>
              <w:jc w:val="both"/>
              <w:rPr>
                <w:rFonts w:cs="Arial"/>
                <w:color w:val="000000"/>
                <w:sz w:val="24"/>
              </w:rPr>
            </w:pPr>
          </w:p>
        </w:tc>
      </w:tr>
      <w:tr w:rsidR="00C23F1A" w:rsidRPr="00ED73B7" w:rsidTr="00541A75">
        <w:tc>
          <w:tcPr>
            <w:tcW w:w="550" w:type="dxa"/>
          </w:tcPr>
          <w:p w:rsidR="00C23F1A" w:rsidRDefault="00C23F1A" w:rsidP="00ED73B7">
            <w:pPr>
              <w:spacing w:after="0"/>
              <w:jc w:val="both"/>
              <w:rPr>
                <w:rFonts w:ascii="Arial" w:eastAsia="MS Mincho" w:hAnsi="Arial" w:cs="Arial"/>
                <w:b/>
                <w:bCs/>
                <w:sz w:val="24"/>
                <w:szCs w:val="24"/>
              </w:rPr>
            </w:pPr>
          </w:p>
          <w:p w:rsidR="00C23F1A" w:rsidRPr="00ED73B7" w:rsidRDefault="00C23F1A" w:rsidP="00ED73B7">
            <w:pPr>
              <w:spacing w:after="0"/>
              <w:jc w:val="both"/>
              <w:rPr>
                <w:rFonts w:ascii="Arial" w:eastAsia="MS Mincho" w:hAnsi="Arial" w:cs="Arial"/>
                <w:b/>
                <w:bCs/>
                <w:sz w:val="24"/>
                <w:szCs w:val="24"/>
              </w:rPr>
            </w:pPr>
          </w:p>
        </w:tc>
        <w:tc>
          <w:tcPr>
            <w:tcW w:w="709" w:type="dxa"/>
            <w:gridSpan w:val="2"/>
          </w:tcPr>
          <w:p w:rsidR="00C23F1A" w:rsidRPr="00523A76" w:rsidRDefault="00C23F1A" w:rsidP="00523A76">
            <w:pPr>
              <w:autoSpaceDE w:val="0"/>
              <w:autoSpaceDN w:val="0"/>
              <w:adjustRightInd w:val="0"/>
              <w:spacing w:after="0"/>
              <w:jc w:val="right"/>
              <w:rPr>
                <w:rFonts w:ascii="Arial" w:hAnsi="Arial" w:cs="Arial"/>
                <w:color w:val="000000"/>
                <w:sz w:val="24"/>
                <w:szCs w:val="24"/>
              </w:rPr>
            </w:pPr>
            <w:r>
              <w:rPr>
                <w:rFonts w:ascii="Arial" w:hAnsi="Arial" w:cs="Arial"/>
                <w:color w:val="000000"/>
                <w:sz w:val="24"/>
                <w:szCs w:val="24"/>
              </w:rPr>
              <w:t>e)</w:t>
            </w:r>
          </w:p>
        </w:tc>
        <w:tc>
          <w:tcPr>
            <w:tcW w:w="563" w:type="dxa"/>
          </w:tcPr>
          <w:p w:rsidR="00C23F1A" w:rsidRDefault="00C23F1A" w:rsidP="00ED73B7">
            <w:pPr>
              <w:tabs>
                <w:tab w:val="left" w:pos="1016"/>
              </w:tabs>
              <w:spacing w:after="0"/>
              <w:contextualSpacing/>
              <w:jc w:val="right"/>
              <w:rPr>
                <w:rFonts w:ascii="Arial" w:eastAsia="MS Mincho" w:hAnsi="Arial" w:cs="Arial"/>
                <w:sz w:val="24"/>
                <w:szCs w:val="24"/>
                <w:lang w:eastAsia="ja-JP"/>
              </w:rPr>
            </w:pPr>
          </w:p>
        </w:tc>
        <w:tc>
          <w:tcPr>
            <w:tcW w:w="7299" w:type="dxa"/>
          </w:tcPr>
          <w:p w:rsidR="00C23F1A" w:rsidRDefault="00C23F1A" w:rsidP="00523A76">
            <w:pPr>
              <w:tabs>
                <w:tab w:val="left" w:pos="1016"/>
              </w:tabs>
              <w:spacing w:after="0" w:line="240" w:lineRule="auto"/>
              <w:contextualSpacing/>
              <w:jc w:val="both"/>
              <w:rPr>
                <w:rFonts w:ascii="Arial" w:hAnsi="Arial" w:cs="Arial"/>
                <w:sz w:val="24"/>
                <w:szCs w:val="24"/>
              </w:rPr>
            </w:pPr>
            <w:r>
              <w:rPr>
                <w:rFonts w:ascii="Arial" w:hAnsi="Arial" w:cs="Arial"/>
                <w:sz w:val="24"/>
                <w:szCs w:val="24"/>
              </w:rPr>
              <w:t>Receive minutes/briefings from the following meetings:</w:t>
            </w:r>
          </w:p>
          <w:p w:rsidR="00C23F1A" w:rsidRDefault="00C23F1A" w:rsidP="00523A76">
            <w:pPr>
              <w:tabs>
                <w:tab w:val="left" w:pos="1016"/>
              </w:tabs>
              <w:spacing w:after="0" w:line="240" w:lineRule="auto"/>
              <w:contextualSpacing/>
              <w:jc w:val="both"/>
              <w:rPr>
                <w:rFonts w:ascii="Arial" w:hAnsi="Arial" w:cs="Arial"/>
                <w:sz w:val="24"/>
                <w:szCs w:val="24"/>
              </w:rPr>
            </w:pPr>
          </w:p>
          <w:p w:rsidR="00C23F1A" w:rsidRPr="00350060" w:rsidRDefault="00C23F1A" w:rsidP="000E21E3">
            <w:pPr>
              <w:pStyle w:val="ListParagraph"/>
              <w:numPr>
                <w:ilvl w:val="0"/>
                <w:numId w:val="4"/>
              </w:numPr>
              <w:tabs>
                <w:tab w:val="left" w:pos="1016"/>
              </w:tabs>
              <w:contextualSpacing/>
              <w:jc w:val="both"/>
              <w:rPr>
                <w:rFonts w:cs="Arial"/>
                <w:sz w:val="24"/>
              </w:rPr>
            </w:pPr>
            <w:r>
              <w:rPr>
                <w:rFonts w:cs="Arial"/>
                <w:sz w:val="24"/>
              </w:rPr>
              <w:t>Area Prescribing Committee</w:t>
            </w:r>
            <w:r w:rsidR="004E4947">
              <w:rPr>
                <w:rFonts w:cs="Arial"/>
                <w:sz w:val="24"/>
              </w:rPr>
              <w:t xml:space="preserve"> - </w:t>
            </w:r>
            <w:r w:rsidR="004E4947" w:rsidRPr="00350060">
              <w:rPr>
                <w:rFonts w:cs="Arial"/>
                <w:sz w:val="24"/>
              </w:rPr>
              <w:t>minutes</w:t>
            </w:r>
          </w:p>
          <w:p w:rsidR="00C23F1A" w:rsidRPr="00350060" w:rsidRDefault="00C23F1A" w:rsidP="000E21E3">
            <w:pPr>
              <w:pStyle w:val="ListParagraph"/>
              <w:numPr>
                <w:ilvl w:val="0"/>
                <w:numId w:val="4"/>
              </w:numPr>
              <w:tabs>
                <w:tab w:val="left" w:pos="1016"/>
              </w:tabs>
              <w:contextualSpacing/>
              <w:jc w:val="both"/>
              <w:rPr>
                <w:rFonts w:cs="Arial"/>
                <w:sz w:val="24"/>
              </w:rPr>
            </w:pPr>
            <w:r w:rsidRPr="00350060">
              <w:rPr>
                <w:rFonts w:cs="Arial"/>
                <w:sz w:val="24"/>
              </w:rPr>
              <w:t>Primary Care Quality &amp; Cost Effective Prescribing Group</w:t>
            </w:r>
            <w:r w:rsidR="004E4947" w:rsidRPr="00350060">
              <w:rPr>
                <w:rFonts w:cs="Arial"/>
                <w:sz w:val="24"/>
              </w:rPr>
              <w:t>-minutes</w:t>
            </w:r>
          </w:p>
          <w:p w:rsidR="00C23F1A" w:rsidRPr="00350060" w:rsidRDefault="00C23F1A" w:rsidP="000E21E3">
            <w:pPr>
              <w:pStyle w:val="ListParagraph"/>
              <w:numPr>
                <w:ilvl w:val="0"/>
                <w:numId w:val="4"/>
              </w:numPr>
              <w:tabs>
                <w:tab w:val="left" w:pos="1016"/>
              </w:tabs>
              <w:contextualSpacing/>
              <w:jc w:val="both"/>
              <w:rPr>
                <w:rFonts w:cs="Arial"/>
                <w:sz w:val="24"/>
              </w:rPr>
            </w:pPr>
            <w:r w:rsidRPr="00350060">
              <w:rPr>
                <w:rFonts w:cs="Arial"/>
                <w:sz w:val="24"/>
              </w:rPr>
              <w:t>Quality Surveillance Group (QSG)</w:t>
            </w:r>
            <w:r w:rsidR="004E4947" w:rsidRPr="00350060">
              <w:rPr>
                <w:rFonts w:cs="Arial"/>
                <w:sz w:val="24"/>
              </w:rPr>
              <w:t>- briefing</w:t>
            </w:r>
          </w:p>
          <w:p w:rsidR="00C23F1A" w:rsidRPr="00350060" w:rsidRDefault="00C23F1A" w:rsidP="000E21E3">
            <w:pPr>
              <w:pStyle w:val="ListParagraph"/>
              <w:numPr>
                <w:ilvl w:val="0"/>
                <w:numId w:val="4"/>
              </w:numPr>
              <w:tabs>
                <w:tab w:val="left" w:pos="1016"/>
              </w:tabs>
              <w:contextualSpacing/>
              <w:jc w:val="both"/>
              <w:rPr>
                <w:rFonts w:cs="Arial"/>
                <w:sz w:val="24"/>
              </w:rPr>
            </w:pPr>
            <w:r w:rsidRPr="00350060">
              <w:rPr>
                <w:rFonts w:cs="Arial"/>
                <w:sz w:val="24"/>
              </w:rPr>
              <w:t>Barnsley Intelligence Sharing Meetings</w:t>
            </w:r>
            <w:r w:rsidR="004E4947" w:rsidRPr="00350060">
              <w:rPr>
                <w:rFonts w:cs="Arial"/>
                <w:sz w:val="24"/>
              </w:rPr>
              <w:t xml:space="preserve"> – briefing </w:t>
            </w:r>
          </w:p>
          <w:p w:rsidR="00C23F1A" w:rsidRPr="00350060" w:rsidRDefault="00C23F1A" w:rsidP="000E21E3">
            <w:pPr>
              <w:pStyle w:val="ListParagraph"/>
              <w:numPr>
                <w:ilvl w:val="0"/>
                <w:numId w:val="4"/>
              </w:numPr>
              <w:tabs>
                <w:tab w:val="left" w:pos="1016"/>
              </w:tabs>
              <w:contextualSpacing/>
              <w:jc w:val="both"/>
              <w:rPr>
                <w:rFonts w:cs="Arial"/>
                <w:sz w:val="24"/>
              </w:rPr>
            </w:pPr>
            <w:r w:rsidRPr="00350060">
              <w:rPr>
                <w:rFonts w:cs="Arial"/>
                <w:sz w:val="24"/>
              </w:rPr>
              <w:t>B</w:t>
            </w:r>
            <w:r w:rsidR="004E4947" w:rsidRPr="00350060">
              <w:rPr>
                <w:rFonts w:cs="Arial"/>
                <w:sz w:val="24"/>
              </w:rPr>
              <w:t>HNFT Clinical Quality Board - minutes</w:t>
            </w:r>
          </w:p>
          <w:p w:rsidR="00C23F1A" w:rsidRPr="00350060" w:rsidRDefault="00C23F1A" w:rsidP="000E21E3">
            <w:pPr>
              <w:pStyle w:val="ListParagraph"/>
              <w:numPr>
                <w:ilvl w:val="0"/>
                <w:numId w:val="4"/>
              </w:numPr>
              <w:tabs>
                <w:tab w:val="left" w:pos="1016"/>
              </w:tabs>
              <w:contextualSpacing/>
              <w:jc w:val="both"/>
              <w:rPr>
                <w:rFonts w:cs="Arial"/>
                <w:sz w:val="24"/>
              </w:rPr>
            </w:pPr>
            <w:r w:rsidRPr="00350060">
              <w:rPr>
                <w:rFonts w:cs="Arial"/>
                <w:sz w:val="24"/>
              </w:rPr>
              <w:t>SW</w:t>
            </w:r>
            <w:r w:rsidR="004E4947" w:rsidRPr="00350060">
              <w:rPr>
                <w:rFonts w:cs="Arial"/>
                <w:sz w:val="24"/>
              </w:rPr>
              <w:t>YPFT Clinical Quality Board - minutes</w:t>
            </w:r>
          </w:p>
          <w:p w:rsidR="004E4947" w:rsidRPr="00350060" w:rsidRDefault="004E4947" w:rsidP="004E4947">
            <w:pPr>
              <w:pStyle w:val="ListParagraph"/>
              <w:numPr>
                <w:ilvl w:val="0"/>
                <w:numId w:val="4"/>
              </w:numPr>
              <w:tabs>
                <w:tab w:val="left" w:pos="1016"/>
              </w:tabs>
              <w:contextualSpacing/>
              <w:jc w:val="both"/>
              <w:rPr>
                <w:rFonts w:cs="Arial"/>
                <w:sz w:val="24"/>
              </w:rPr>
            </w:pPr>
            <w:r w:rsidRPr="00350060">
              <w:rPr>
                <w:rFonts w:cs="Arial"/>
                <w:sz w:val="24"/>
              </w:rPr>
              <w:t>Health of Children in Care and Care Leavers Steering Group - minutes</w:t>
            </w:r>
          </w:p>
          <w:p w:rsidR="004E4947" w:rsidRPr="00350060" w:rsidRDefault="004E4947" w:rsidP="004E4947">
            <w:pPr>
              <w:pStyle w:val="ListParagraph"/>
              <w:numPr>
                <w:ilvl w:val="0"/>
                <w:numId w:val="4"/>
              </w:numPr>
              <w:tabs>
                <w:tab w:val="left" w:pos="1016"/>
              </w:tabs>
              <w:contextualSpacing/>
              <w:jc w:val="both"/>
              <w:rPr>
                <w:rFonts w:cs="Arial"/>
                <w:sz w:val="24"/>
              </w:rPr>
            </w:pPr>
            <w:r w:rsidRPr="00350060">
              <w:rPr>
                <w:rFonts w:cs="Arial"/>
                <w:sz w:val="24"/>
              </w:rPr>
              <w:t>Health Protection Board - minutes</w:t>
            </w:r>
          </w:p>
          <w:p w:rsidR="00C23F1A" w:rsidRDefault="00C23F1A" w:rsidP="003D2F04">
            <w:pPr>
              <w:pStyle w:val="ListParagraph"/>
              <w:numPr>
                <w:ilvl w:val="0"/>
                <w:numId w:val="4"/>
              </w:numPr>
              <w:tabs>
                <w:tab w:val="left" w:pos="1016"/>
              </w:tabs>
              <w:contextualSpacing/>
              <w:jc w:val="both"/>
              <w:rPr>
                <w:rFonts w:cs="Arial"/>
                <w:sz w:val="24"/>
              </w:rPr>
            </w:pPr>
            <w:r w:rsidRPr="00350060">
              <w:rPr>
                <w:rFonts w:cs="Arial"/>
                <w:sz w:val="24"/>
              </w:rPr>
              <w:t>Out of Hours Contract Meeting</w:t>
            </w:r>
            <w:r w:rsidR="00350060" w:rsidRPr="00350060">
              <w:rPr>
                <w:rFonts w:cs="Arial"/>
                <w:sz w:val="24"/>
              </w:rPr>
              <w:t xml:space="preserve"> - briefing </w:t>
            </w:r>
            <w:r w:rsidRPr="00350060">
              <w:rPr>
                <w:rFonts w:cs="Arial"/>
                <w:sz w:val="24"/>
              </w:rPr>
              <w:t xml:space="preserve"> </w:t>
            </w:r>
          </w:p>
          <w:p w:rsidR="00902479" w:rsidRPr="00902479" w:rsidRDefault="00902479" w:rsidP="00902479">
            <w:pPr>
              <w:tabs>
                <w:tab w:val="left" w:pos="1013"/>
              </w:tabs>
              <w:contextualSpacing/>
              <w:jc w:val="both"/>
              <w:rPr>
                <w:rFonts w:cs="Arial"/>
                <w:sz w:val="24"/>
              </w:rPr>
            </w:pPr>
          </w:p>
        </w:tc>
      </w:tr>
      <w:tr w:rsidR="00ED73B7" w:rsidRPr="00ED73B7" w:rsidTr="00541A75">
        <w:tc>
          <w:tcPr>
            <w:tcW w:w="550" w:type="dxa"/>
          </w:tcPr>
          <w:p w:rsidR="00ED73B7" w:rsidRDefault="00ED73B7" w:rsidP="00ED73B7">
            <w:pPr>
              <w:spacing w:after="0"/>
              <w:jc w:val="both"/>
              <w:rPr>
                <w:rFonts w:ascii="Arial" w:eastAsia="MS Mincho" w:hAnsi="Arial" w:cs="Arial"/>
                <w:b/>
                <w:bCs/>
                <w:sz w:val="24"/>
                <w:szCs w:val="24"/>
              </w:rPr>
            </w:pPr>
          </w:p>
          <w:p w:rsidR="00C23F1A" w:rsidRDefault="00C23F1A" w:rsidP="00ED73B7">
            <w:pPr>
              <w:spacing w:after="0"/>
              <w:jc w:val="both"/>
              <w:rPr>
                <w:rFonts w:ascii="Arial" w:eastAsia="MS Mincho" w:hAnsi="Arial" w:cs="Arial"/>
                <w:b/>
                <w:bCs/>
                <w:sz w:val="24"/>
                <w:szCs w:val="24"/>
              </w:rPr>
            </w:pPr>
          </w:p>
          <w:p w:rsidR="00C23F1A" w:rsidRPr="00ED73B7" w:rsidRDefault="00C23F1A"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4.3</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The Committee will agree a clear escalation process, with the governing body, including appropriate trigger points to enable appropriate engagement of the Clinical Commissioning Group and external bodies on areas of concern. </w:t>
            </w:r>
          </w:p>
          <w:p w:rsidR="00ED73B7" w:rsidRPr="00ED73B7" w:rsidRDefault="00ED73B7" w:rsidP="00ED73B7">
            <w:pPr>
              <w:spacing w:after="0"/>
              <w:contextualSpacing/>
              <w:jc w:val="both"/>
              <w:rPr>
                <w:rFonts w:ascii="Arial" w:hAnsi="Arial" w:cs="Arial"/>
                <w:color w:val="000000"/>
                <w:sz w:val="24"/>
                <w:szCs w:val="24"/>
              </w:rPr>
            </w:pPr>
          </w:p>
        </w:tc>
      </w:tr>
      <w:tr w:rsidR="00ED73B7" w:rsidRPr="00350060"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4.4</w:t>
            </w:r>
          </w:p>
        </w:tc>
        <w:tc>
          <w:tcPr>
            <w:tcW w:w="7862" w:type="dxa"/>
            <w:gridSpan w:val="2"/>
          </w:tcPr>
          <w:p w:rsidR="00ED73B7" w:rsidRPr="00350060" w:rsidRDefault="00ED73B7" w:rsidP="00ED73B7">
            <w:pPr>
              <w:spacing w:after="0"/>
              <w:contextualSpacing/>
              <w:jc w:val="both"/>
              <w:rPr>
                <w:rFonts w:ascii="Arial" w:hAnsi="Arial" w:cs="Arial"/>
                <w:color w:val="000000"/>
                <w:sz w:val="24"/>
                <w:szCs w:val="24"/>
              </w:rPr>
            </w:pPr>
            <w:r w:rsidRPr="00350060">
              <w:rPr>
                <w:rFonts w:ascii="Arial" w:hAnsi="Arial" w:cs="Arial"/>
                <w:color w:val="000000"/>
                <w:sz w:val="24"/>
                <w:szCs w:val="24"/>
              </w:rPr>
              <w:t xml:space="preserve">The Committee will provide </w:t>
            </w:r>
            <w:r w:rsidR="00DE0E08" w:rsidRPr="00350060">
              <w:rPr>
                <w:rFonts w:ascii="Arial" w:hAnsi="Arial" w:cs="Arial"/>
                <w:color w:val="000000"/>
                <w:sz w:val="24"/>
                <w:szCs w:val="24"/>
              </w:rPr>
              <w:t xml:space="preserve">an annual report and </w:t>
            </w:r>
            <w:r w:rsidR="00A56950" w:rsidRPr="00350060">
              <w:rPr>
                <w:rFonts w:ascii="Arial" w:hAnsi="Arial" w:cs="Arial"/>
                <w:color w:val="000000"/>
                <w:sz w:val="24"/>
                <w:szCs w:val="24"/>
              </w:rPr>
              <w:t>highlight’s</w:t>
            </w:r>
            <w:r w:rsidR="009367FA" w:rsidRPr="00350060">
              <w:rPr>
                <w:rFonts w:ascii="Arial" w:hAnsi="Arial" w:cs="Arial"/>
                <w:color w:val="000000"/>
                <w:sz w:val="24"/>
                <w:szCs w:val="24"/>
              </w:rPr>
              <w:t xml:space="preserve"> /escalation report</w:t>
            </w:r>
            <w:r w:rsidRPr="00350060">
              <w:rPr>
                <w:rFonts w:ascii="Arial" w:hAnsi="Arial" w:cs="Arial"/>
                <w:color w:val="000000"/>
                <w:sz w:val="24"/>
                <w:szCs w:val="24"/>
              </w:rPr>
              <w:t xml:space="preserve"> </w:t>
            </w:r>
            <w:r w:rsidR="00A56950" w:rsidRPr="00350060">
              <w:rPr>
                <w:rFonts w:ascii="Arial" w:hAnsi="Arial" w:cs="Arial"/>
                <w:color w:val="000000"/>
                <w:sz w:val="24"/>
                <w:szCs w:val="24"/>
              </w:rPr>
              <w:t xml:space="preserve">and approved minutes </w:t>
            </w:r>
            <w:r w:rsidRPr="00350060">
              <w:rPr>
                <w:rFonts w:ascii="Arial" w:hAnsi="Arial" w:cs="Arial"/>
                <w:color w:val="000000"/>
                <w:sz w:val="24"/>
                <w:szCs w:val="24"/>
              </w:rPr>
              <w:t>to the Governing Body</w:t>
            </w:r>
            <w:r w:rsidR="00DE0E08" w:rsidRPr="00350060">
              <w:rPr>
                <w:rFonts w:ascii="Arial" w:hAnsi="Arial" w:cs="Arial"/>
                <w:color w:val="000000"/>
                <w:sz w:val="24"/>
                <w:szCs w:val="24"/>
              </w:rPr>
              <w:t xml:space="preserve"> after each meeting</w:t>
            </w:r>
            <w:r w:rsidRPr="00350060">
              <w:rPr>
                <w:rFonts w:ascii="Arial" w:hAnsi="Arial" w:cs="Arial"/>
                <w:color w:val="000000"/>
                <w:sz w:val="24"/>
                <w:szCs w:val="24"/>
              </w:rPr>
              <w:t>.</w:t>
            </w:r>
          </w:p>
          <w:p w:rsidR="00ED73B7" w:rsidRPr="00350060" w:rsidRDefault="00ED73B7" w:rsidP="00ED73B7">
            <w:pPr>
              <w:spacing w:after="0"/>
              <w:contextualSpacing/>
              <w:jc w:val="both"/>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4.5</w:t>
            </w:r>
          </w:p>
        </w:tc>
        <w:tc>
          <w:tcPr>
            <w:tcW w:w="7862" w:type="dxa"/>
            <w:gridSpan w:val="2"/>
          </w:tcPr>
          <w:p w:rsidR="00ED73B7" w:rsidRPr="007B14D9" w:rsidRDefault="00ED73B7" w:rsidP="00ED73B7">
            <w:pPr>
              <w:spacing w:after="0"/>
              <w:contextualSpacing/>
              <w:jc w:val="both"/>
              <w:rPr>
                <w:rFonts w:ascii="Arial" w:hAnsi="Arial" w:cs="Arial"/>
                <w:color w:val="000000"/>
                <w:kern w:val="24"/>
                <w:sz w:val="24"/>
                <w:szCs w:val="24"/>
                <w:lang w:val="en-US" w:eastAsia="ja-JP"/>
              </w:rPr>
            </w:pPr>
            <w:r w:rsidRPr="00ED73B7">
              <w:rPr>
                <w:rFonts w:ascii="Arial" w:hAnsi="Arial" w:cs="Arial"/>
                <w:color w:val="000000"/>
                <w:kern w:val="24"/>
                <w:sz w:val="24"/>
                <w:szCs w:val="24"/>
                <w:lang w:val="en-US" w:eastAsia="ja-JP"/>
              </w:rPr>
              <w:t>The Committee will also oversee professional issues and responses to whistle blowing linked to quality and patient safety.</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4.6</w:t>
            </w:r>
          </w:p>
        </w:tc>
        <w:tc>
          <w:tcPr>
            <w:tcW w:w="7862" w:type="dxa"/>
            <w:gridSpan w:val="2"/>
          </w:tcPr>
          <w:p w:rsid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The Committee will identify and determine best performance, quality and value outcomes by assessing clinical effectiveness, cost effectiveness, quality standards and the views of patients and carers in Barnsley. </w:t>
            </w:r>
          </w:p>
          <w:p w:rsidR="007F2C9C" w:rsidRDefault="007F2C9C" w:rsidP="00ED73B7">
            <w:pPr>
              <w:spacing w:after="0"/>
              <w:contextualSpacing/>
              <w:jc w:val="both"/>
              <w:rPr>
                <w:rFonts w:ascii="Arial" w:hAnsi="Arial" w:cs="Arial"/>
                <w:color w:val="000000"/>
                <w:sz w:val="24"/>
                <w:szCs w:val="24"/>
              </w:rPr>
            </w:pPr>
          </w:p>
          <w:p w:rsidR="00541A75" w:rsidRPr="00473303" w:rsidRDefault="00541A75"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F15198">
              <w:rPr>
                <w:rFonts w:ascii="Arial" w:hAnsi="Arial" w:cs="Arial"/>
                <w:color w:val="000000"/>
                <w:sz w:val="24"/>
                <w:szCs w:val="24"/>
              </w:rPr>
              <w:t>7</w:t>
            </w:r>
          </w:p>
        </w:tc>
        <w:tc>
          <w:tcPr>
            <w:tcW w:w="7862" w:type="dxa"/>
            <w:gridSpan w:val="2"/>
          </w:tcPr>
          <w:p w:rsidR="002971BE" w:rsidRPr="00A4093E" w:rsidRDefault="00ED73B7" w:rsidP="00ED73B7">
            <w:pPr>
              <w:spacing w:after="0"/>
              <w:contextualSpacing/>
              <w:jc w:val="both"/>
              <w:rPr>
                <w:rFonts w:ascii="Arial" w:hAnsi="Arial" w:cs="Arial"/>
                <w:color w:val="000000"/>
                <w:sz w:val="24"/>
                <w:szCs w:val="24"/>
              </w:rPr>
            </w:pPr>
            <w:r w:rsidRPr="00A4093E">
              <w:rPr>
                <w:rFonts w:ascii="Arial" w:hAnsi="Arial" w:cs="Arial"/>
                <w:color w:val="000000"/>
                <w:sz w:val="24"/>
                <w:szCs w:val="24"/>
              </w:rPr>
              <w:t xml:space="preserve">The Committee will ensure all service development and redesign, evaluation of services and decommissioning of services are subject to a Quality Impact Assessment as part of the implementation process.  </w:t>
            </w:r>
          </w:p>
          <w:p w:rsidR="00ED73B7" w:rsidRPr="00ED73B7" w:rsidRDefault="00ED73B7" w:rsidP="00ED73B7">
            <w:pPr>
              <w:spacing w:after="0"/>
              <w:contextualSpacing/>
              <w:jc w:val="both"/>
              <w:rPr>
                <w:rFonts w:ascii="Arial" w:hAnsi="Arial" w:cs="Arial"/>
                <w:color w:val="000000"/>
                <w:sz w:val="24"/>
                <w:szCs w:val="24"/>
              </w:rPr>
            </w:pPr>
            <w:r w:rsidRPr="00A4093E">
              <w:rPr>
                <w:rFonts w:ascii="Arial" w:hAnsi="Arial" w:cs="Arial"/>
                <w:color w:val="000000"/>
                <w:sz w:val="24"/>
                <w:szCs w:val="24"/>
              </w:rPr>
              <w:t>This will also ensure the proposal is safe for patients.</w:t>
            </w:r>
            <w:r w:rsidR="009A6DE9">
              <w:rPr>
                <w:rFonts w:ascii="Arial" w:hAnsi="Arial" w:cs="Arial"/>
                <w:color w:val="000000"/>
                <w:sz w:val="24"/>
                <w:szCs w:val="24"/>
              </w:rPr>
              <w:t xml:space="preserve"> </w:t>
            </w:r>
          </w:p>
          <w:p w:rsidR="00ED73B7" w:rsidRPr="00ED73B7" w:rsidRDefault="00ED73B7" w:rsidP="00ED73B7">
            <w:pPr>
              <w:spacing w:after="0"/>
              <w:contextualSpacing/>
              <w:jc w:val="both"/>
              <w:rPr>
                <w:rFonts w:ascii="Arial" w:eastAsia="MS Mincho" w:hAnsi="Arial" w:cs="Arial"/>
                <w:sz w:val="24"/>
                <w:szCs w:val="24"/>
                <w:lang w:eastAsia="ja-JP"/>
              </w:rPr>
            </w:pPr>
          </w:p>
        </w:tc>
      </w:tr>
      <w:tr w:rsidR="00ED73B7" w:rsidRPr="00350060"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F15198">
              <w:rPr>
                <w:rFonts w:ascii="Arial" w:hAnsi="Arial" w:cs="Arial"/>
                <w:color w:val="000000"/>
                <w:sz w:val="24"/>
                <w:szCs w:val="24"/>
              </w:rPr>
              <w:t>8</w:t>
            </w:r>
          </w:p>
        </w:tc>
        <w:tc>
          <w:tcPr>
            <w:tcW w:w="7862" w:type="dxa"/>
            <w:gridSpan w:val="2"/>
          </w:tcPr>
          <w:p w:rsidR="00ED73B7" w:rsidRPr="00350060" w:rsidRDefault="00ED73B7" w:rsidP="00ED73B7">
            <w:pPr>
              <w:spacing w:after="0"/>
              <w:contextualSpacing/>
              <w:jc w:val="both"/>
              <w:rPr>
                <w:rFonts w:ascii="Arial" w:hAnsi="Arial" w:cs="Arial"/>
                <w:color w:val="000000"/>
                <w:sz w:val="24"/>
                <w:szCs w:val="24"/>
              </w:rPr>
            </w:pPr>
            <w:r w:rsidRPr="002430F5">
              <w:rPr>
                <w:rFonts w:ascii="Arial" w:hAnsi="Arial" w:cs="Arial"/>
                <w:color w:val="000000"/>
                <w:sz w:val="24"/>
                <w:szCs w:val="24"/>
              </w:rPr>
              <w:t xml:space="preserve">The Committee will </w:t>
            </w:r>
            <w:r w:rsidR="00500F95" w:rsidRPr="002430F5">
              <w:rPr>
                <w:rFonts w:ascii="Arial" w:hAnsi="Arial" w:cs="Arial"/>
                <w:color w:val="000000"/>
                <w:sz w:val="24"/>
                <w:szCs w:val="24"/>
              </w:rPr>
              <w:t xml:space="preserve">receive and review reports from the Information Governance Group regarding the process for completing and submitting the IG toolkit and other related matters, to </w:t>
            </w:r>
            <w:r w:rsidRPr="002430F5">
              <w:rPr>
                <w:rFonts w:ascii="Arial" w:hAnsi="Arial" w:cs="Arial"/>
                <w:color w:val="000000"/>
                <w:sz w:val="24"/>
                <w:szCs w:val="24"/>
              </w:rPr>
              <w:t xml:space="preserve">ensure the implementation of key standards </w:t>
            </w:r>
            <w:r w:rsidR="00BE6C3B" w:rsidRPr="002430F5">
              <w:rPr>
                <w:rFonts w:ascii="Arial" w:hAnsi="Arial" w:cs="Arial"/>
                <w:sz w:val="24"/>
                <w:szCs w:val="24"/>
              </w:rPr>
              <w:t xml:space="preserve">within </w:t>
            </w:r>
            <w:r w:rsidR="00C70D9C" w:rsidRPr="002430F5">
              <w:rPr>
                <w:rFonts w:ascii="Arial" w:hAnsi="Arial" w:cs="Arial"/>
                <w:sz w:val="24"/>
                <w:szCs w:val="24"/>
              </w:rPr>
              <w:t xml:space="preserve">the </w:t>
            </w:r>
            <w:r w:rsidR="00BE6C3B" w:rsidRPr="002430F5">
              <w:rPr>
                <w:rFonts w:ascii="Arial" w:hAnsi="Arial" w:cs="Arial"/>
                <w:sz w:val="24"/>
                <w:szCs w:val="24"/>
              </w:rPr>
              <w:t xml:space="preserve">CCG </w:t>
            </w:r>
            <w:r w:rsidRPr="002430F5">
              <w:rPr>
                <w:rFonts w:ascii="Arial" w:hAnsi="Arial" w:cs="Arial"/>
                <w:color w:val="000000"/>
                <w:sz w:val="24"/>
                <w:szCs w:val="24"/>
              </w:rPr>
              <w:t>in relation to Information Governance and ensure effective governance systems are in place for implementing and monitoring these standards.</w:t>
            </w:r>
            <w:r w:rsidR="00A04462">
              <w:rPr>
                <w:rFonts w:ascii="Arial" w:hAnsi="Arial" w:cs="Arial"/>
                <w:color w:val="000000"/>
                <w:sz w:val="24"/>
                <w:szCs w:val="24"/>
              </w:rPr>
              <w:t xml:space="preserve"> </w:t>
            </w:r>
          </w:p>
          <w:p w:rsidR="00ED73B7" w:rsidRPr="00350060" w:rsidRDefault="00ED73B7" w:rsidP="00ED73B7">
            <w:pPr>
              <w:spacing w:after="0"/>
              <w:contextualSpacing/>
              <w:jc w:val="both"/>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F15198"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4.9</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The Committee will receive regular patient safety, patient experience and complaints </w:t>
            </w:r>
            <w:r w:rsidRPr="00350060">
              <w:rPr>
                <w:rFonts w:ascii="Arial" w:hAnsi="Arial" w:cs="Arial"/>
                <w:color w:val="000000"/>
                <w:sz w:val="24"/>
                <w:szCs w:val="24"/>
              </w:rPr>
              <w:t>report</w:t>
            </w:r>
            <w:r w:rsidR="00BE6C3B" w:rsidRPr="00350060">
              <w:rPr>
                <w:rFonts w:ascii="Arial" w:hAnsi="Arial" w:cs="Arial"/>
                <w:color w:val="000000"/>
                <w:sz w:val="24"/>
                <w:szCs w:val="24"/>
              </w:rPr>
              <w:t>s</w:t>
            </w:r>
            <w:r w:rsidRPr="00350060">
              <w:rPr>
                <w:rFonts w:ascii="Arial" w:hAnsi="Arial" w:cs="Arial"/>
                <w:color w:val="000000"/>
                <w:sz w:val="24"/>
                <w:szCs w:val="24"/>
              </w:rPr>
              <w:t xml:space="preserve"> to review</w:t>
            </w:r>
            <w:r w:rsidRPr="00ED73B7">
              <w:rPr>
                <w:rFonts w:ascii="Arial" w:hAnsi="Arial" w:cs="Arial"/>
                <w:color w:val="000000"/>
                <w:sz w:val="24"/>
                <w:szCs w:val="24"/>
              </w:rPr>
              <w:t xml:space="preserve"> themes and trends and identify areas </w:t>
            </w:r>
            <w:r w:rsidR="00C70D9C">
              <w:rPr>
                <w:rFonts w:ascii="Arial" w:hAnsi="Arial" w:cs="Arial"/>
                <w:color w:val="000000"/>
                <w:sz w:val="24"/>
                <w:szCs w:val="24"/>
              </w:rPr>
              <w:t>to pursue with relevant providers for improvement.</w:t>
            </w:r>
          </w:p>
          <w:p w:rsidR="00ED73B7" w:rsidRPr="00ED73B7" w:rsidRDefault="00ED73B7" w:rsidP="00ED73B7">
            <w:pPr>
              <w:spacing w:after="0"/>
              <w:contextualSpacing/>
              <w:jc w:val="both"/>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C4614E"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4.1</w:t>
            </w:r>
            <w:r w:rsidR="00F15198">
              <w:rPr>
                <w:rFonts w:ascii="Arial" w:hAnsi="Arial" w:cs="Arial"/>
                <w:color w:val="000000"/>
                <w:sz w:val="24"/>
                <w:szCs w:val="24"/>
              </w:rPr>
              <w:t>0</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090DA3">
              <w:rPr>
                <w:rFonts w:ascii="Arial" w:hAnsi="Arial" w:cs="Arial"/>
                <w:color w:val="000000"/>
                <w:sz w:val="24"/>
                <w:szCs w:val="24"/>
              </w:rPr>
              <w:t>The Committee will satisfy itself that effective processes are in place  within all its commissioned services and the Clinical Commissioning Group for safeguarding children and young people, safeguarding vulnerable adults, managing issues arising from domestic violence, forced marriage and the PREVENT agenda.</w:t>
            </w:r>
            <w:r w:rsidRPr="00ED73B7">
              <w:rPr>
                <w:rFonts w:ascii="Arial" w:hAnsi="Arial" w:cs="Arial"/>
                <w:color w:val="000000"/>
                <w:sz w:val="24"/>
                <w:szCs w:val="24"/>
              </w:rPr>
              <w:t xml:space="preserve"> </w:t>
            </w:r>
          </w:p>
          <w:p w:rsidR="00ED73B7" w:rsidRPr="00ED73B7" w:rsidRDefault="00ED73B7" w:rsidP="00ED73B7">
            <w:pPr>
              <w:spacing w:after="0"/>
              <w:contextualSpacing/>
              <w:jc w:val="both"/>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C4614E"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4.1</w:t>
            </w:r>
            <w:r w:rsidR="00F15198">
              <w:rPr>
                <w:rFonts w:ascii="Arial" w:hAnsi="Arial" w:cs="Arial"/>
                <w:color w:val="000000"/>
                <w:sz w:val="24"/>
                <w:szCs w:val="24"/>
              </w:rPr>
              <w:t>1</w:t>
            </w:r>
          </w:p>
        </w:tc>
        <w:tc>
          <w:tcPr>
            <w:tcW w:w="7862" w:type="dxa"/>
            <w:gridSpan w:val="2"/>
          </w:tcPr>
          <w:p w:rsidR="00ED73B7" w:rsidRPr="00ED73B7" w:rsidRDefault="00ED73B7" w:rsidP="00ED73B7">
            <w:pPr>
              <w:spacing w:after="0"/>
              <w:contextualSpacing/>
              <w:jc w:val="both"/>
              <w:rPr>
                <w:rFonts w:ascii="Arial" w:eastAsia="MS Mincho" w:hAnsi="Arial" w:cs="Arial"/>
                <w:sz w:val="24"/>
                <w:szCs w:val="24"/>
                <w:lang w:eastAsia="ja-JP"/>
              </w:rPr>
            </w:pPr>
            <w:r w:rsidRPr="00ED73B7">
              <w:rPr>
                <w:rFonts w:ascii="Arial" w:hAnsi="Arial" w:cs="Arial"/>
                <w:color w:val="000000"/>
                <w:sz w:val="24"/>
                <w:szCs w:val="24"/>
              </w:rPr>
              <w:t xml:space="preserve">The Committee will also receive and approve </w:t>
            </w:r>
            <w:r w:rsidRPr="00ED73B7">
              <w:rPr>
                <w:rFonts w:ascii="Arial" w:eastAsia="MS Mincho" w:hAnsi="Arial" w:cs="Arial"/>
                <w:sz w:val="24"/>
                <w:szCs w:val="24"/>
                <w:lang w:eastAsia="ja-JP"/>
              </w:rPr>
              <w:t>clinical policies and cl</w:t>
            </w:r>
            <w:r w:rsidR="007A2B26">
              <w:rPr>
                <w:rFonts w:ascii="Arial" w:eastAsia="MS Mincho" w:hAnsi="Arial" w:cs="Arial"/>
                <w:sz w:val="24"/>
                <w:szCs w:val="24"/>
                <w:lang w:eastAsia="ja-JP"/>
              </w:rPr>
              <w:t>inical pathways for</w:t>
            </w:r>
            <w:r w:rsidRPr="00ED73B7">
              <w:rPr>
                <w:rFonts w:ascii="Arial" w:eastAsia="MS Mincho" w:hAnsi="Arial" w:cs="Arial"/>
                <w:sz w:val="24"/>
                <w:szCs w:val="24"/>
                <w:lang w:eastAsia="ja-JP"/>
              </w:rPr>
              <w:t xml:space="preserve"> adoption in Barnsley.</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5.</w:t>
            </w:r>
          </w:p>
        </w:tc>
        <w:tc>
          <w:tcPr>
            <w:tcW w:w="8571" w:type="dxa"/>
            <w:gridSpan w:val="4"/>
          </w:tcPr>
          <w:p w:rsidR="00ED73B7" w:rsidRPr="00ED73B7"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Membership</w:t>
            </w:r>
          </w:p>
          <w:p w:rsidR="00ED73B7" w:rsidRPr="00ED73B7" w:rsidRDefault="00ED73B7" w:rsidP="00ED73B7">
            <w:pPr>
              <w:autoSpaceDE w:val="0"/>
              <w:autoSpaceDN w:val="0"/>
              <w:adjustRightInd w:val="0"/>
              <w:spacing w:after="0"/>
              <w:jc w:val="both"/>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5.1</w:t>
            </w:r>
          </w:p>
        </w:tc>
        <w:tc>
          <w:tcPr>
            <w:tcW w:w="7862" w:type="dxa"/>
            <w:gridSpan w:val="2"/>
          </w:tcPr>
          <w:p w:rsid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Quality of healthcare services is not the responsibility of any one individual or directorate. To ensure that Barnsley Clinical Commissioning Group functions effectively it is vital to have clinical participation and representatives in all activities, however for this committee it is essential that there is a clinical majority at all times.</w:t>
            </w:r>
          </w:p>
          <w:p w:rsidR="00BE636F" w:rsidRPr="00ED73B7" w:rsidRDefault="00BE636F"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5.2</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As well as this committee the Clinical Commissioning Group Governing Body will also receive Clinical Advice and input to its decision making from the local Clinical Senate which will be an” independent” but linked clinical body.  This group will have representation across the whole range of clinical practice.</w:t>
            </w:r>
          </w:p>
          <w:p w:rsidR="00A26742" w:rsidRDefault="00A26742" w:rsidP="00ED73B7">
            <w:pPr>
              <w:spacing w:after="0"/>
              <w:contextualSpacing/>
              <w:jc w:val="both"/>
              <w:rPr>
                <w:rFonts w:ascii="Arial" w:hAnsi="Arial" w:cs="Arial"/>
                <w:color w:val="000000"/>
                <w:sz w:val="24"/>
                <w:szCs w:val="24"/>
              </w:rPr>
            </w:pPr>
          </w:p>
          <w:p w:rsidR="002430F5" w:rsidRDefault="002430F5" w:rsidP="00ED73B7">
            <w:pPr>
              <w:spacing w:after="0"/>
              <w:contextualSpacing/>
              <w:jc w:val="both"/>
              <w:rPr>
                <w:rFonts w:ascii="Arial" w:hAnsi="Arial" w:cs="Arial"/>
                <w:color w:val="000000"/>
                <w:sz w:val="24"/>
                <w:szCs w:val="24"/>
              </w:rPr>
            </w:pPr>
          </w:p>
          <w:p w:rsidR="002430F5" w:rsidRDefault="002430F5" w:rsidP="00ED73B7">
            <w:pPr>
              <w:spacing w:after="0"/>
              <w:contextualSpacing/>
              <w:jc w:val="both"/>
              <w:rPr>
                <w:rFonts w:ascii="Arial" w:hAnsi="Arial" w:cs="Arial"/>
                <w:color w:val="000000"/>
                <w:sz w:val="24"/>
                <w:szCs w:val="24"/>
              </w:rPr>
            </w:pPr>
          </w:p>
          <w:p w:rsidR="00541A75" w:rsidRDefault="00541A75" w:rsidP="00ED73B7">
            <w:pPr>
              <w:spacing w:after="0"/>
              <w:contextualSpacing/>
              <w:jc w:val="both"/>
              <w:rPr>
                <w:rFonts w:ascii="Arial" w:hAnsi="Arial" w:cs="Arial"/>
                <w:color w:val="000000"/>
                <w:sz w:val="24"/>
                <w:szCs w:val="24"/>
              </w:rPr>
            </w:pPr>
          </w:p>
          <w:p w:rsidR="00541A75" w:rsidRPr="00ED73B7" w:rsidRDefault="00541A75"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5.3</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The membership of the Quality and Patient Safety Committee will be</w:t>
            </w:r>
            <w:r w:rsidR="00C23F1A">
              <w:rPr>
                <w:rFonts w:ascii="Arial" w:hAnsi="Arial" w:cs="Arial"/>
                <w:color w:val="000000"/>
                <w:sz w:val="24"/>
                <w:szCs w:val="24"/>
              </w:rPr>
              <w:t>:</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Medical Director (the Chair)</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b)</w:t>
            </w:r>
          </w:p>
        </w:tc>
        <w:tc>
          <w:tcPr>
            <w:tcW w:w="7862" w:type="dxa"/>
            <w:gridSpan w:val="2"/>
          </w:tcPr>
          <w:p w:rsidR="00ED73B7" w:rsidRPr="00ED73B7" w:rsidRDefault="00C23F1A" w:rsidP="00C23F1A">
            <w:pPr>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Chief Nurse </w:t>
            </w:r>
            <w:r>
              <w:rPr>
                <w:rFonts w:ascii="Arial" w:hAnsi="Arial" w:cs="Arial"/>
                <w:color w:val="000000"/>
                <w:sz w:val="24"/>
                <w:szCs w:val="24"/>
              </w:rPr>
              <w:t>(Deputy Chair)</w:t>
            </w:r>
          </w:p>
        </w:tc>
      </w:tr>
      <w:tr w:rsidR="00C23F1A" w:rsidRPr="00ED73B7" w:rsidTr="00541A75">
        <w:tc>
          <w:tcPr>
            <w:tcW w:w="550" w:type="dxa"/>
          </w:tcPr>
          <w:p w:rsidR="00C23F1A" w:rsidRPr="00ED73B7" w:rsidRDefault="00C23F1A" w:rsidP="00ED73B7">
            <w:pPr>
              <w:spacing w:after="0"/>
              <w:jc w:val="both"/>
              <w:rPr>
                <w:rFonts w:ascii="Arial" w:eastAsia="MS Mincho" w:hAnsi="Arial" w:cs="Arial"/>
                <w:b/>
                <w:bCs/>
                <w:sz w:val="24"/>
                <w:szCs w:val="24"/>
              </w:rPr>
            </w:pPr>
          </w:p>
        </w:tc>
        <w:tc>
          <w:tcPr>
            <w:tcW w:w="709" w:type="dxa"/>
            <w:gridSpan w:val="2"/>
          </w:tcPr>
          <w:p w:rsidR="00C23F1A" w:rsidRPr="00ED73B7" w:rsidRDefault="00C23F1A" w:rsidP="00ED73B7">
            <w:pPr>
              <w:spacing w:after="0"/>
              <w:jc w:val="right"/>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rsidR="00C23F1A" w:rsidRPr="00350060" w:rsidRDefault="00C23F1A" w:rsidP="00372F25">
            <w:pPr>
              <w:spacing w:after="0"/>
              <w:contextualSpacing/>
              <w:jc w:val="both"/>
              <w:rPr>
                <w:rFonts w:ascii="Arial" w:hAnsi="Arial" w:cs="Arial"/>
                <w:color w:val="000000"/>
                <w:sz w:val="24"/>
                <w:szCs w:val="24"/>
              </w:rPr>
            </w:pPr>
            <w:r w:rsidRPr="00350060">
              <w:rPr>
                <w:rFonts w:ascii="Arial" w:hAnsi="Arial" w:cs="Arial"/>
                <w:color w:val="000000"/>
                <w:sz w:val="24"/>
                <w:szCs w:val="24"/>
              </w:rPr>
              <w:t>Governing Body Secondary Care Doctor</w:t>
            </w:r>
            <w:r w:rsidR="00E74E20" w:rsidRPr="00350060">
              <w:rPr>
                <w:rFonts w:ascii="Arial" w:hAnsi="Arial" w:cs="Arial"/>
                <w:color w:val="000000"/>
                <w:sz w:val="24"/>
                <w:szCs w:val="24"/>
              </w:rPr>
              <w:t xml:space="preserve"> </w:t>
            </w:r>
            <w:r w:rsidR="007045B4" w:rsidRPr="00350060">
              <w:rPr>
                <w:rFonts w:ascii="Arial" w:hAnsi="Arial" w:cs="Arial"/>
                <w:color w:val="000000"/>
                <w:sz w:val="24"/>
                <w:szCs w:val="24"/>
              </w:rPr>
              <w:t>( Mr M Simms)</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d)</w:t>
            </w:r>
          </w:p>
        </w:tc>
        <w:tc>
          <w:tcPr>
            <w:tcW w:w="7862" w:type="dxa"/>
            <w:gridSpan w:val="2"/>
          </w:tcPr>
          <w:p w:rsidR="00ED73B7" w:rsidRPr="00350060" w:rsidRDefault="00ED73B7" w:rsidP="008307A6">
            <w:pPr>
              <w:spacing w:after="0"/>
              <w:contextualSpacing/>
              <w:jc w:val="both"/>
              <w:rPr>
                <w:rFonts w:ascii="Arial" w:hAnsi="Arial" w:cs="Arial"/>
                <w:color w:val="000000"/>
                <w:sz w:val="24"/>
                <w:szCs w:val="24"/>
              </w:rPr>
            </w:pPr>
            <w:r w:rsidRPr="00903648">
              <w:rPr>
                <w:rFonts w:ascii="Arial" w:hAnsi="Arial" w:cs="Arial"/>
                <w:color w:val="000000"/>
                <w:sz w:val="24"/>
                <w:szCs w:val="24"/>
              </w:rPr>
              <w:t xml:space="preserve">2 Membership Council Members as </w:t>
            </w:r>
            <w:r w:rsidR="007045B4" w:rsidRPr="00903648">
              <w:rPr>
                <w:rFonts w:ascii="Arial" w:hAnsi="Arial" w:cs="Arial"/>
                <w:color w:val="000000"/>
                <w:sz w:val="24"/>
                <w:szCs w:val="24"/>
              </w:rPr>
              <w:t>a clinical advisors</w:t>
            </w:r>
            <w:r w:rsidR="007045B4" w:rsidRPr="00350060">
              <w:rPr>
                <w:rFonts w:ascii="Arial" w:hAnsi="Arial" w:cs="Arial"/>
                <w:color w:val="000000"/>
                <w:sz w:val="24"/>
                <w:szCs w:val="24"/>
              </w:rPr>
              <w:t xml:space="preserve"> </w:t>
            </w:r>
            <w:r w:rsidR="00903648">
              <w:rPr>
                <w:rFonts w:ascii="Arial" w:hAnsi="Arial" w:cs="Arial"/>
                <w:color w:val="000000"/>
                <w:sz w:val="24"/>
                <w:szCs w:val="24"/>
              </w:rPr>
              <w:t>(TBC)</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e)</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Governing Body </w:t>
            </w:r>
            <w:r w:rsidRPr="00ED73B7">
              <w:rPr>
                <w:rFonts w:ascii="Arial" w:hAnsi="Arial" w:cs="Arial"/>
                <w:sz w:val="24"/>
                <w:szCs w:val="24"/>
              </w:rPr>
              <w:t>membe</w:t>
            </w:r>
            <w:r w:rsidRPr="00ED73B7">
              <w:rPr>
                <w:rFonts w:ascii="Arial" w:hAnsi="Arial" w:cs="Arial"/>
                <w:color w:val="000000"/>
                <w:sz w:val="24"/>
                <w:szCs w:val="24"/>
              </w:rPr>
              <w:t>r (</w:t>
            </w:r>
            <w:r w:rsidR="003E3CD0" w:rsidRPr="00DF4F6E">
              <w:rPr>
                <w:rFonts w:ascii="Arial" w:hAnsi="Arial" w:cs="Arial"/>
                <w:color w:val="000000"/>
                <w:sz w:val="24"/>
                <w:szCs w:val="24"/>
              </w:rPr>
              <w:t>Dr M Smith</w:t>
            </w:r>
            <w:r w:rsidRPr="00DF4F6E">
              <w:rPr>
                <w:rFonts w:ascii="Arial" w:hAnsi="Arial" w:cs="Arial"/>
                <w:color w:val="000000"/>
                <w:sz w:val="24"/>
                <w:szCs w:val="24"/>
              </w:rPr>
              <w:t>)</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f)</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Governing Body </w:t>
            </w:r>
            <w:r w:rsidRPr="00ED73B7">
              <w:rPr>
                <w:rFonts w:ascii="Arial" w:hAnsi="Arial" w:cs="Arial"/>
                <w:sz w:val="24"/>
                <w:szCs w:val="24"/>
              </w:rPr>
              <w:t xml:space="preserve">member </w:t>
            </w:r>
            <w:r w:rsidRPr="00ED73B7">
              <w:rPr>
                <w:rFonts w:ascii="Arial" w:hAnsi="Arial" w:cs="Arial"/>
                <w:color w:val="000000"/>
                <w:sz w:val="24"/>
                <w:szCs w:val="24"/>
              </w:rPr>
              <w:t>(Dr S Krishnasamy)</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C23F1A" w:rsidP="00ED73B7">
            <w:pPr>
              <w:spacing w:after="0"/>
              <w:jc w:val="right"/>
              <w:rPr>
                <w:rFonts w:ascii="Arial" w:eastAsia="MS Mincho" w:hAnsi="Arial" w:cs="Arial"/>
                <w:bCs/>
                <w:sz w:val="24"/>
                <w:szCs w:val="24"/>
              </w:rPr>
            </w:pPr>
            <w:r>
              <w:rPr>
                <w:rFonts w:ascii="Arial" w:eastAsia="MS Mincho" w:hAnsi="Arial" w:cs="Arial"/>
                <w:bCs/>
                <w:sz w:val="24"/>
                <w:szCs w:val="24"/>
              </w:rPr>
              <w:t>g</w:t>
            </w:r>
            <w:r w:rsidR="00ED73B7" w:rsidRPr="00ED73B7">
              <w:rPr>
                <w:rFonts w:ascii="Arial" w:eastAsia="MS Mincho" w:hAnsi="Arial" w:cs="Arial"/>
                <w:bCs/>
                <w:sz w:val="24"/>
                <w:szCs w:val="24"/>
              </w:rPr>
              <w:t>)</w:t>
            </w:r>
          </w:p>
        </w:tc>
        <w:tc>
          <w:tcPr>
            <w:tcW w:w="7862" w:type="dxa"/>
            <w:gridSpan w:val="2"/>
          </w:tcPr>
          <w:p w:rsidR="00ED73B7" w:rsidRPr="00ED73B7" w:rsidRDefault="00614CB9" w:rsidP="00372F25">
            <w:pPr>
              <w:spacing w:after="0"/>
              <w:contextualSpacing/>
              <w:jc w:val="both"/>
              <w:rPr>
                <w:rFonts w:ascii="Arial" w:hAnsi="Arial" w:cs="Arial"/>
                <w:color w:val="000000"/>
                <w:sz w:val="24"/>
                <w:szCs w:val="24"/>
              </w:rPr>
            </w:pPr>
            <w:r>
              <w:rPr>
                <w:rFonts w:ascii="Arial" w:hAnsi="Arial" w:cs="Arial"/>
                <w:color w:val="000000"/>
                <w:sz w:val="24"/>
                <w:szCs w:val="24"/>
              </w:rPr>
              <w:t xml:space="preserve">Head of Medicines </w:t>
            </w:r>
            <w:r w:rsidR="00351E81" w:rsidRPr="00351E81">
              <w:rPr>
                <w:rFonts w:ascii="Arial" w:hAnsi="Arial" w:cs="Arial"/>
                <w:color w:val="000000"/>
                <w:sz w:val="24"/>
                <w:szCs w:val="24"/>
              </w:rPr>
              <w:t>Optimisation</w:t>
            </w:r>
            <w:r w:rsidR="00BF73EC">
              <w:rPr>
                <w:rFonts w:ascii="Arial" w:hAnsi="Arial" w:cs="Arial"/>
                <w:color w:val="000000"/>
                <w:sz w:val="24"/>
                <w:szCs w:val="24"/>
              </w:rPr>
              <w:t xml:space="preserve"> </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C23F1A" w:rsidP="00ED73B7">
            <w:pPr>
              <w:spacing w:after="0"/>
              <w:jc w:val="right"/>
              <w:rPr>
                <w:rFonts w:ascii="Arial" w:eastAsia="MS Mincho" w:hAnsi="Arial" w:cs="Arial"/>
                <w:bCs/>
                <w:sz w:val="24"/>
                <w:szCs w:val="24"/>
              </w:rPr>
            </w:pPr>
            <w:r>
              <w:rPr>
                <w:rFonts w:ascii="Arial" w:eastAsia="MS Mincho" w:hAnsi="Arial" w:cs="Arial"/>
                <w:bCs/>
                <w:sz w:val="24"/>
                <w:szCs w:val="24"/>
              </w:rPr>
              <w:t>h</w:t>
            </w:r>
            <w:r w:rsidR="00ED73B7" w:rsidRPr="00ED73B7">
              <w:rPr>
                <w:rFonts w:ascii="Arial" w:eastAsia="MS Mincho" w:hAnsi="Arial" w:cs="Arial"/>
                <w:bCs/>
                <w:sz w:val="24"/>
                <w:szCs w:val="24"/>
              </w:rPr>
              <w:t>)</w:t>
            </w:r>
          </w:p>
        </w:tc>
        <w:tc>
          <w:tcPr>
            <w:tcW w:w="7862" w:type="dxa"/>
            <w:gridSpan w:val="2"/>
          </w:tcPr>
          <w:p w:rsidR="00ED73B7" w:rsidRPr="00ED73B7" w:rsidRDefault="00ED73B7" w:rsidP="00372F25">
            <w:pPr>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Lay </w:t>
            </w:r>
            <w:r w:rsidR="00BF73EC">
              <w:rPr>
                <w:rFonts w:ascii="Arial" w:hAnsi="Arial" w:cs="Arial"/>
                <w:color w:val="000000"/>
                <w:sz w:val="24"/>
                <w:szCs w:val="24"/>
              </w:rPr>
              <w:t>M</w:t>
            </w:r>
            <w:r w:rsidRPr="00ED73B7">
              <w:rPr>
                <w:rFonts w:ascii="Arial" w:hAnsi="Arial" w:cs="Arial"/>
                <w:color w:val="000000"/>
                <w:sz w:val="24"/>
                <w:szCs w:val="24"/>
              </w:rPr>
              <w:t>ember for Public and Patient Engagement</w:t>
            </w:r>
            <w:r w:rsidR="00BF73EC">
              <w:rPr>
                <w:rFonts w:ascii="Arial" w:hAnsi="Arial" w:cs="Arial"/>
                <w:color w:val="000000"/>
                <w:sz w:val="24"/>
                <w:szCs w:val="24"/>
              </w:rPr>
              <w:t xml:space="preserve"> </w:t>
            </w:r>
            <w:r w:rsidR="00BF73EC" w:rsidRPr="00DF4F6E">
              <w:rPr>
                <w:rFonts w:ascii="Arial" w:hAnsi="Arial" w:cs="Arial"/>
                <w:color w:val="000000"/>
                <w:sz w:val="24"/>
                <w:szCs w:val="24"/>
              </w:rPr>
              <w:t xml:space="preserve">and </w:t>
            </w:r>
            <w:r w:rsidR="00372F25" w:rsidRPr="00DF4F6E">
              <w:rPr>
                <w:rFonts w:ascii="Arial" w:hAnsi="Arial" w:cs="Arial"/>
                <w:color w:val="000000"/>
                <w:sz w:val="24"/>
                <w:szCs w:val="24"/>
              </w:rPr>
              <w:t xml:space="preserve">Chair of </w:t>
            </w:r>
            <w:r w:rsidR="00BF73EC" w:rsidRPr="00DF4F6E">
              <w:rPr>
                <w:rFonts w:ascii="Arial" w:hAnsi="Arial" w:cs="Arial"/>
                <w:color w:val="000000"/>
                <w:sz w:val="24"/>
                <w:szCs w:val="24"/>
              </w:rPr>
              <w:t>Primary Care</w:t>
            </w:r>
            <w:r w:rsidR="00363FDD" w:rsidRPr="00DF4F6E">
              <w:rPr>
                <w:rFonts w:ascii="Arial" w:hAnsi="Arial" w:cs="Arial"/>
                <w:color w:val="000000"/>
                <w:sz w:val="24"/>
                <w:szCs w:val="24"/>
              </w:rPr>
              <w:t xml:space="preserve"> </w:t>
            </w:r>
            <w:r w:rsidR="00372F25" w:rsidRPr="00DF4F6E">
              <w:rPr>
                <w:rFonts w:ascii="Arial" w:hAnsi="Arial" w:cs="Arial"/>
                <w:color w:val="000000"/>
                <w:sz w:val="24"/>
                <w:szCs w:val="24"/>
              </w:rPr>
              <w:t>Commissioning Committee</w:t>
            </w:r>
            <w:r w:rsidR="00372F25">
              <w:rPr>
                <w:rFonts w:ascii="Arial" w:hAnsi="Arial" w:cs="Arial"/>
                <w:color w:val="000000"/>
                <w:sz w:val="24"/>
                <w:szCs w:val="24"/>
              </w:rPr>
              <w:t xml:space="preserve"> </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C23F1A" w:rsidP="00ED73B7">
            <w:pPr>
              <w:spacing w:after="0"/>
              <w:jc w:val="right"/>
              <w:rPr>
                <w:rFonts w:ascii="Arial" w:eastAsia="MS Mincho" w:hAnsi="Arial" w:cs="Arial"/>
                <w:bCs/>
                <w:sz w:val="24"/>
                <w:szCs w:val="24"/>
              </w:rPr>
            </w:pPr>
            <w:r>
              <w:rPr>
                <w:rFonts w:ascii="Arial" w:eastAsia="MS Mincho" w:hAnsi="Arial" w:cs="Arial"/>
                <w:bCs/>
                <w:sz w:val="24"/>
                <w:szCs w:val="24"/>
              </w:rPr>
              <w:t>i</w:t>
            </w:r>
            <w:r w:rsidR="00ED73B7" w:rsidRPr="00ED73B7">
              <w:rPr>
                <w:rFonts w:ascii="Arial" w:eastAsia="MS Mincho" w:hAnsi="Arial" w:cs="Arial"/>
                <w:bCs/>
                <w:sz w:val="24"/>
                <w:szCs w:val="24"/>
              </w:rPr>
              <w:t>)</w:t>
            </w:r>
          </w:p>
        </w:tc>
        <w:tc>
          <w:tcPr>
            <w:tcW w:w="7862" w:type="dxa"/>
            <w:gridSpan w:val="2"/>
          </w:tcPr>
          <w:p w:rsidR="00ED73B7" w:rsidRPr="00ED73B7" w:rsidRDefault="00EF020A" w:rsidP="00FD1BFC">
            <w:pPr>
              <w:spacing w:after="0"/>
              <w:contextualSpacing/>
              <w:jc w:val="both"/>
              <w:rPr>
                <w:rFonts w:ascii="Arial" w:hAnsi="Arial" w:cs="Arial"/>
                <w:color w:val="000000"/>
                <w:sz w:val="24"/>
                <w:szCs w:val="24"/>
              </w:rPr>
            </w:pPr>
            <w:r>
              <w:rPr>
                <w:rFonts w:ascii="Arial" w:hAnsi="Arial" w:cs="Arial"/>
                <w:color w:val="000000"/>
                <w:sz w:val="24"/>
                <w:szCs w:val="24"/>
              </w:rPr>
              <w:t>Deputy Chief Nurse</w:t>
            </w:r>
            <w:r w:rsidR="00BF73EC">
              <w:rPr>
                <w:rFonts w:ascii="Arial" w:hAnsi="Arial" w:cs="Arial"/>
                <w:color w:val="000000"/>
                <w:sz w:val="24"/>
                <w:szCs w:val="24"/>
              </w:rPr>
              <w:t xml:space="preserve"> </w:t>
            </w:r>
            <w:r>
              <w:rPr>
                <w:rFonts w:ascii="Arial" w:hAnsi="Arial" w:cs="Arial"/>
                <w:color w:val="000000"/>
                <w:sz w:val="24"/>
                <w:szCs w:val="24"/>
              </w:rPr>
              <w:t>/</w:t>
            </w:r>
            <w:r w:rsidR="00BF73EC">
              <w:rPr>
                <w:rFonts w:ascii="Arial" w:hAnsi="Arial" w:cs="Arial"/>
                <w:color w:val="000000"/>
                <w:sz w:val="24"/>
                <w:szCs w:val="24"/>
              </w:rPr>
              <w:t xml:space="preserve"> </w:t>
            </w:r>
            <w:r w:rsidR="00ED73B7" w:rsidRPr="00ED73B7">
              <w:rPr>
                <w:rFonts w:ascii="Arial" w:hAnsi="Arial" w:cs="Arial"/>
                <w:color w:val="000000"/>
                <w:sz w:val="24"/>
                <w:szCs w:val="24"/>
              </w:rPr>
              <w:t xml:space="preserve">Head of Patient Safety </w:t>
            </w:r>
          </w:p>
        </w:tc>
      </w:tr>
      <w:tr w:rsidR="00FD1BFC" w:rsidRPr="00ED73B7" w:rsidTr="00541A75">
        <w:tc>
          <w:tcPr>
            <w:tcW w:w="550" w:type="dxa"/>
          </w:tcPr>
          <w:p w:rsidR="00FD1BFC" w:rsidRPr="00ED73B7" w:rsidRDefault="00FD1BFC" w:rsidP="00ED73B7">
            <w:pPr>
              <w:spacing w:after="0"/>
              <w:jc w:val="both"/>
              <w:rPr>
                <w:rFonts w:ascii="Arial" w:eastAsia="MS Mincho" w:hAnsi="Arial" w:cs="Arial"/>
                <w:b/>
                <w:bCs/>
                <w:sz w:val="24"/>
                <w:szCs w:val="24"/>
              </w:rPr>
            </w:pPr>
          </w:p>
        </w:tc>
        <w:tc>
          <w:tcPr>
            <w:tcW w:w="709" w:type="dxa"/>
            <w:gridSpan w:val="2"/>
          </w:tcPr>
          <w:p w:rsidR="00FD1BFC" w:rsidRDefault="00FD1BFC" w:rsidP="00ED73B7">
            <w:pPr>
              <w:spacing w:after="0"/>
              <w:jc w:val="right"/>
              <w:rPr>
                <w:rFonts w:ascii="Arial" w:eastAsia="MS Mincho" w:hAnsi="Arial" w:cs="Arial"/>
                <w:bCs/>
                <w:sz w:val="24"/>
                <w:szCs w:val="24"/>
              </w:rPr>
            </w:pPr>
            <w:r>
              <w:rPr>
                <w:rFonts w:ascii="Arial" w:eastAsia="MS Mincho" w:hAnsi="Arial" w:cs="Arial"/>
                <w:bCs/>
                <w:sz w:val="24"/>
                <w:szCs w:val="24"/>
              </w:rPr>
              <w:t>j)</w:t>
            </w:r>
          </w:p>
        </w:tc>
        <w:tc>
          <w:tcPr>
            <w:tcW w:w="7862" w:type="dxa"/>
            <w:gridSpan w:val="2"/>
          </w:tcPr>
          <w:p w:rsidR="00FD1BFC" w:rsidRDefault="008307A6" w:rsidP="00ED73B7">
            <w:pPr>
              <w:spacing w:after="0"/>
              <w:contextualSpacing/>
              <w:jc w:val="both"/>
              <w:rPr>
                <w:rFonts w:ascii="Arial" w:hAnsi="Arial" w:cs="Arial"/>
                <w:color w:val="000000"/>
                <w:sz w:val="24"/>
                <w:szCs w:val="24"/>
              </w:rPr>
            </w:pPr>
            <w:r>
              <w:rPr>
                <w:rFonts w:ascii="Arial" w:hAnsi="Arial" w:cs="Arial"/>
                <w:color w:val="000000"/>
                <w:sz w:val="24"/>
                <w:szCs w:val="24"/>
              </w:rPr>
              <w:t xml:space="preserve">Senior Primary Care </w:t>
            </w:r>
            <w:r w:rsidR="00FD1BFC">
              <w:rPr>
                <w:rFonts w:ascii="Arial" w:hAnsi="Arial" w:cs="Arial"/>
                <w:color w:val="000000"/>
                <w:sz w:val="24"/>
                <w:szCs w:val="24"/>
              </w:rPr>
              <w:t xml:space="preserve">Commissioning </w:t>
            </w:r>
            <w:r>
              <w:rPr>
                <w:rFonts w:ascii="Arial" w:hAnsi="Arial" w:cs="Arial"/>
                <w:color w:val="000000"/>
                <w:sz w:val="24"/>
                <w:szCs w:val="24"/>
              </w:rPr>
              <w:t>Manager</w:t>
            </w:r>
          </w:p>
          <w:p w:rsidR="00E317E2" w:rsidRDefault="00E317E2"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5.4</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Membership will be reviewed regularly as required by committee to enable it to discharge its duty.  The committee may co-opt expert members as necessary with the agreement of the Governing Body.</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5.5</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A decision put to a vote at the meeting shall be determined by a majority of the votes of members and deputies present. In the case of an equal vote, the Chair of the Committee at that meeting shall have a second and casting vote.</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6.</w:t>
            </w:r>
          </w:p>
        </w:tc>
        <w:tc>
          <w:tcPr>
            <w:tcW w:w="8571" w:type="dxa"/>
            <w:gridSpan w:val="4"/>
          </w:tcPr>
          <w:p w:rsidR="00ED73B7" w:rsidRPr="00ED73B7" w:rsidRDefault="00ED73B7" w:rsidP="00ED73B7">
            <w:pPr>
              <w:pStyle w:val="ListParagraph"/>
              <w:autoSpaceDE w:val="0"/>
              <w:autoSpaceDN w:val="0"/>
              <w:adjustRightInd w:val="0"/>
              <w:ind w:left="0"/>
              <w:contextualSpacing/>
              <w:jc w:val="both"/>
              <w:rPr>
                <w:rFonts w:cs="Arial"/>
                <w:b/>
                <w:color w:val="000000"/>
                <w:sz w:val="24"/>
              </w:rPr>
            </w:pPr>
            <w:r w:rsidRPr="00ED73B7">
              <w:rPr>
                <w:rFonts w:cs="Arial"/>
                <w:b/>
                <w:color w:val="000000"/>
                <w:sz w:val="24"/>
              </w:rPr>
              <w:t>Attendance</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6.1</w:t>
            </w:r>
          </w:p>
        </w:tc>
        <w:tc>
          <w:tcPr>
            <w:tcW w:w="7862" w:type="dxa"/>
            <w:gridSpan w:val="2"/>
          </w:tcPr>
          <w:p w:rsidR="00ED73B7" w:rsidRPr="00ED73B7" w:rsidRDefault="00FC4DBD" w:rsidP="00ED73B7">
            <w:pPr>
              <w:spacing w:after="0"/>
              <w:contextualSpacing/>
              <w:jc w:val="both"/>
              <w:rPr>
                <w:rFonts w:ascii="Arial" w:hAnsi="Arial" w:cs="Arial"/>
                <w:sz w:val="24"/>
                <w:szCs w:val="24"/>
              </w:rPr>
            </w:pPr>
            <w:r w:rsidRPr="00350060">
              <w:rPr>
                <w:rFonts w:ascii="Arial" w:hAnsi="Arial" w:cs="Arial"/>
                <w:sz w:val="24"/>
                <w:szCs w:val="24"/>
              </w:rPr>
              <w:t>I</w:t>
            </w:r>
            <w:r w:rsidR="00BB6E27" w:rsidRPr="00350060">
              <w:rPr>
                <w:rFonts w:ascii="Arial" w:hAnsi="Arial" w:cs="Arial"/>
                <w:sz w:val="24"/>
                <w:szCs w:val="24"/>
              </w:rPr>
              <w:t>n exceptional circumstances where committee members cannot attend  deputies, at an appropriate level, are welcomed.</w:t>
            </w:r>
          </w:p>
          <w:p w:rsidR="000E55E0" w:rsidRPr="00ED73B7" w:rsidRDefault="000E55E0" w:rsidP="00ED73B7">
            <w:pPr>
              <w:spacing w:after="0"/>
              <w:contextualSpacing/>
              <w:jc w:val="both"/>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7.</w:t>
            </w:r>
          </w:p>
        </w:tc>
        <w:tc>
          <w:tcPr>
            <w:tcW w:w="8571" w:type="dxa"/>
            <w:gridSpan w:val="4"/>
          </w:tcPr>
          <w:p w:rsidR="00ED73B7" w:rsidRPr="00ED73B7"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Quorum</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7.1</w:t>
            </w:r>
          </w:p>
          <w:p w:rsidR="00E317E2" w:rsidRDefault="00E317E2" w:rsidP="00ED73B7">
            <w:pPr>
              <w:spacing w:after="0"/>
              <w:jc w:val="both"/>
              <w:rPr>
                <w:rFonts w:ascii="Arial" w:eastAsia="MS Mincho" w:hAnsi="Arial" w:cs="Arial"/>
                <w:bCs/>
                <w:sz w:val="24"/>
                <w:szCs w:val="24"/>
              </w:rPr>
            </w:pPr>
          </w:p>
          <w:p w:rsidR="00E317E2" w:rsidRDefault="00E317E2" w:rsidP="00ED73B7">
            <w:pPr>
              <w:spacing w:after="0"/>
              <w:jc w:val="both"/>
              <w:rPr>
                <w:rFonts w:ascii="Arial" w:eastAsia="MS Mincho" w:hAnsi="Arial" w:cs="Arial"/>
                <w:bCs/>
                <w:sz w:val="24"/>
                <w:szCs w:val="24"/>
              </w:rPr>
            </w:pPr>
          </w:p>
          <w:p w:rsidR="00E317E2" w:rsidRPr="00ED73B7" w:rsidRDefault="00E317E2" w:rsidP="00ED73B7">
            <w:pPr>
              <w:spacing w:after="0"/>
              <w:jc w:val="both"/>
              <w:rPr>
                <w:rFonts w:ascii="Arial" w:eastAsia="MS Mincho" w:hAnsi="Arial" w:cs="Arial"/>
                <w:bCs/>
                <w:sz w:val="24"/>
                <w:szCs w:val="24"/>
              </w:rPr>
            </w:pPr>
            <w:r w:rsidRPr="00E317E2">
              <w:rPr>
                <w:rFonts w:ascii="Arial" w:eastAsia="MS Mincho" w:hAnsi="Arial" w:cs="Arial"/>
                <w:bCs/>
                <w:sz w:val="24"/>
                <w:szCs w:val="24"/>
              </w:rPr>
              <w:t>7.2</w:t>
            </w:r>
          </w:p>
        </w:tc>
        <w:tc>
          <w:tcPr>
            <w:tcW w:w="7862" w:type="dxa"/>
            <w:gridSpan w:val="2"/>
          </w:tcPr>
          <w:p w:rsid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A </w:t>
            </w:r>
            <w:r w:rsidRPr="00ED73B7">
              <w:rPr>
                <w:rFonts w:ascii="Arial" w:hAnsi="Arial" w:cs="Arial"/>
                <w:sz w:val="24"/>
                <w:szCs w:val="24"/>
              </w:rPr>
              <w:t xml:space="preserve">minimum of 5 members </w:t>
            </w:r>
            <w:r w:rsidRPr="00ED73B7">
              <w:rPr>
                <w:rFonts w:ascii="Arial" w:hAnsi="Arial" w:cs="Arial"/>
                <w:color w:val="000000"/>
                <w:sz w:val="24"/>
                <w:szCs w:val="24"/>
              </w:rPr>
              <w:t>will constitute a quorum, including at least 3 Clinicians and at least 1 elected member of the Governing Body.</w:t>
            </w:r>
          </w:p>
          <w:p w:rsidR="00E317E2" w:rsidRDefault="00E317E2" w:rsidP="00657657">
            <w:pPr>
              <w:spacing w:after="0"/>
              <w:contextualSpacing/>
              <w:jc w:val="both"/>
              <w:rPr>
                <w:rFonts w:ascii="Arial" w:hAnsi="Arial" w:cs="Arial"/>
                <w:color w:val="000000"/>
                <w:sz w:val="24"/>
                <w:szCs w:val="24"/>
              </w:rPr>
            </w:pPr>
          </w:p>
          <w:p w:rsidR="00657657" w:rsidRPr="009C0B32" w:rsidRDefault="00657657" w:rsidP="00657657">
            <w:pPr>
              <w:spacing w:after="0"/>
              <w:contextualSpacing/>
              <w:jc w:val="both"/>
              <w:rPr>
                <w:rFonts w:ascii="Arial" w:hAnsi="Arial" w:cs="Arial"/>
                <w:sz w:val="24"/>
                <w:szCs w:val="24"/>
              </w:rPr>
            </w:pPr>
            <w:r w:rsidRPr="009C0B32">
              <w:rPr>
                <w:rFonts w:ascii="Arial" w:hAnsi="Arial" w:cs="Arial"/>
                <w:sz w:val="24"/>
                <w:szCs w:val="24"/>
              </w:rPr>
              <w:t>In exceptional circumstances where committee members cannot attend, deputies at an appropriate level may at</w:t>
            </w:r>
            <w:r w:rsidR="006D4A9A" w:rsidRPr="009C0B32">
              <w:rPr>
                <w:rFonts w:ascii="Arial" w:hAnsi="Arial" w:cs="Arial"/>
                <w:sz w:val="24"/>
                <w:szCs w:val="24"/>
              </w:rPr>
              <w:t>tend and count towards the quoru</w:t>
            </w:r>
            <w:r w:rsidRPr="009C0B32">
              <w:rPr>
                <w:rFonts w:ascii="Arial" w:hAnsi="Arial" w:cs="Arial"/>
                <w:sz w:val="24"/>
                <w:szCs w:val="24"/>
              </w:rPr>
              <w:t xml:space="preserve">m with the agreement of the Chair. </w:t>
            </w:r>
          </w:p>
          <w:p w:rsidR="00ED73B7" w:rsidRPr="00ED73B7" w:rsidRDefault="00657657" w:rsidP="00657657">
            <w:pPr>
              <w:spacing w:after="0"/>
              <w:ind w:left="-671" w:hanging="671"/>
              <w:contextualSpacing/>
              <w:jc w:val="both"/>
              <w:rPr>
                <w:rFonts w:ascii="Arial" w:hAnsi="Arial" w:cs="Arial"/>
                <w:color w:val="000000"/>
                <w:sz w:val="24"/>
                <w:szCs w:val="24"/>
              </w:rPr>
            </w:pPr>
            <w:r>
              <w:rPr>
                <w:rFonts w:ascii="Arial" w:hAnsi="Arial" w:cs="Arial"/>
                <w:color w:val="000000"/>
                <w:sz w:val="24"/>
                <w:szCs w:val="24"/>
              </w:rPr>
              <w:t xml:space="preserve"> </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8.</w:t>
            </w:r>
          </w:p>
        </w:tc>
        <w:tc>
          <w:tcPr>
            <w:tcW w:w="8571" w:type="dxa"/>
            <w:gridSpan w:val="4"/>
          </w:tcPr>
          <w:p w:rsidR="00ED73B7" w:rsidRPr="00ED73B7"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Reporting Arrangements</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8.1</w:t>
            </w:r>
          </w:p>
          <w:p w:rsidR="00EF020A" w:rsidRDefault="00EF020A" w:rsidP="00ED73B7">
            <w:pPr>
              <w:spacing w:after="0"/>
              <w:jc w:val="both"/>
              <w:rPr>
                <w:rFonts w:ascii="Arial" w:eastAsia="MS Mincho" w:hAnsi="Arial" w:cs="Arial"/>
                <w:bCs/>
                <w:sz w:val="24"/>
                <w:szCs w:val="24"/>
              </w:rPr>
            </w:pPr>
          </w:p>
          <w:p w:rsidR="00EF020A" w:rsidRDefault="00EF020A" w:rsidP="00ED73B7">
            <w:pPr>
              <w:spacing w:after="0"/>
              <w:jc w:val="both"/>
              <w:rPr>
                <w:rFonts w:ascii="Arial" w:eastAsia="MS Mincho" w:hAnsi="Arial" w:cs="Arial"/>
                <w:bCs/>
                <w:sz w:val="24"/>
                <w:szCs w:val="24"/>
              </w:rPr>
            </w:pPr>
          </w:p>
          <w:p w:rsidR="00EF020A" w:rsidRDefault="00EF020A" w:rsidP="00ED73B7">
            <w:pPr>
              <w:spacing w:after="0"/>
              <w:jc w:val="both"/>
              <w:rPr>
                <w:rFonts w:ascii="Arial" w:eastAsia="MS Mincho" w:hAnsi="Arial" w:cs="Arial"/>
                <w:bCs/>
                <w:sz w:val="24"/>
                <w:szCs w:val="24"/>
              </w:rPr>
            </w:pPr>
          </w:p>
          <w:p w:rsidR="00541A75" w:rsidRDefault="00541A75" w:rsidP="00ED73B7">
            <w:pPr>
              <w:spacing w:after="0"/>
              <w:jc w:val="both"/>
              <w:rPr>
                <w:rFonts w:ascii="Arial" w:eastAsia="MS Mincho" w:hAnsi="Arial" w:cs="Arial"/>
                <w:bCs/>
                <w:sz w:val="24"/>
                <w:szCs w:val="24"/>
              </w:rPr>
            </w:pPr>
          </w:p>
          <w:p w:rsidR="00EF020A" w:rsidRDefault="00EF020A" w:rsidP="00ED73B7">
            <w:pPr>
              <w:spacing w:after="0"/>
              <w:jc w:val="both"/>
              <w:rPr>
                <w:rFonts w:ascii="Arial" w:eastAsia="MS Mincho" w:hAnsi="Arial" w:cs="Arial"/>
                <w:bCs/>
                <w:sz w:val="24"/>
                <w:szCs w:val="24"/>
              </w:rPr>
            </w:pPr>
            <w:r>
              <w:rPr>
                <w:rFonts w:ascii="Arial" w:eastAsia="MS Mincho" w:hAnsi="Arial" w:cs="Arial"/>
                <w:bCs/>
                <w:sz w:val="24"/>
                <w:szCs w:val="24"/>
              </w:rPr>
              <w:lastRenderedPageBreak/>
              <w:t>8.2</w:t>
            </w:r>
          </w:p>
          <w:p w:rsidR="00EF020A" w:rsidRDefault="00EF020A" w:rsidP="00ED73B7">
            <w:pPr>
              <w:spacing w:after="0"/>
              <w:jc w:val="both"/>
              <w:rPr>
                <w:rFonts w:ascii="Arial" w:eastAsia="MS Mincho" w:hAnsi="Arial" w:cs="Arial"/>
                <w:bCs/>
                <w:sz w:val="24"/>
                <w:szCs w:val="24"/>
              </w:rPr>
            </w:pPr>
          </w:p>
          <w:p w:rsidR="00EF020A" w:rsidRDefault="00EF020A" w:rsidP="00ED73B7">
            <w:pPr>
              <w:spacing w:after="0"/>
              <w:jc w:val="both"/>
              <w:rPr>
                <w:rFonts w:ascii="Arial" w:eastAsia="MS Mincho" w:hAnsi="Arial" w:cs="Arial"/>
                <w:bCs/>
                <w:sz w:val="24"/>
                <w:szCs w:val="24"/>
              </w:rPr>
            </w:pPr>
          </w:p>
          <w:p w:rsidR="00EF020A" w:rsidRPr="00ED73B7" w:rsidRDefault="00EF020A" w:rsidP="00ED73B7">
            <w:pPr>
              <w:spacing w:after="0"/>
              <w:jc w:val="both"/>
              <w:rPr>
                <w:rFonts w:ascii="Arial" w:eastAsia="MS Mincho" w:hAnsi="Arial" w:cs="Arial"/>
                <w:bCs/>
                <w:sz w:val="24"/>
                <w:szCs w:val="24"/>
              </w:rPr>
            </w:pPr>
            <w:r>
              <w:rPr>
                <w:rFonts w:ascii="Arial" w:eastAsia="MS Mincho" w:hAnsi="Arial" w:cs="Arial"/>
                <w:bCs/>
                <w:sz w:val="24"/>
                <w:szCs w:val="24"/>
              </w:rPr>
              <w:t>8.3</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lastRenderedPageBreak/>
              <w:t xml:space="preserve">The minutes of the Quality and Patient Safety Committee </w:t>
            </w:r>
            <w:r w:rsidR="00C0746C">
              <w:rPr>
                <w:rFonts w:ascii="Arial" w:hAnsi="Arial" w:cs="Arial"/>
                <w:color w:val="000000"/>
                <w:sz w:val="24"/>
                <w:szCs w:val="24"/>
              </w:rPr>
              <w:t xml:space="preserve">meetings </w:t>
            </w:r>
            <w:r w:rsidRPr="00ED73B7">
              <w:rPr>
                <w:rFonts w:ascii="Arial" w:hAnsi="Arial" w:cs="Arial"/>
                <w:color w:val="000000"/>
                <w:sz w:val="24"/>
                <w:szCs w:val="24"/>
              </w:rPr>
              <w:t xml:space="preserve">shall be formally recorded and </w:t>
            </w:r>
            <w:r w:rsidR="00C70D9C">
              <w:rPr>
                <w:rFonts w:ascii="Arial" w:hAnsi="Arial" w:cs="Arial"/>
                <w:color w:val="000000"/>
                <w:sz w:val="24"/>
                <w:szCs w:val="24"/>
              </w:rPr>
              <w:t xml:space="preserve">once adopted </w:t>
            </w:r>
            <w:r w:rsidRPr="00ED73B7">
              <w:rPr>
                <w:rFonts w:ascii="Arial" w:hAnsi="Arial" w:cs="Arial"/>
                <w:color w:val="000000"/>
                <w:sz w:val="24"/>
                <w:szCs w:val="24"/>
              </w:rPr>
              <w:t xml:space="preserve">submitted to the </w:t>
            </w:r>
            <w:r w:rsidR="00C0746C">
              <w:rPr>
                <w:rFonts w:ascii="Arial" w:hAnsi="Arial" w:cs="Arial"/>
                <w:color w:val="000000"/>
                <w:sz w:val="24"/>
                <w:szCs w:val="24"/>
              </w:rPr>
              <w:t xml:space="preserve">next </w:t>
            </w:r>
            <w:r w:rsidRPr="00ED73B7">
              <w:rPr>
                <w:rFonts w:ascii="Arial" w:hAnsi="Arial" w:cs="Arial"/>
                <w:color w:val="000000"/>
                <w:sz w:val="24"/>
                <w:szCs w:val="24"/>
              </w:rPr>
              <w:t>Clinical Commissioning Group G</w:t>
            </w:r>
            <w:r w:rsidR="00DE0E08">
              <w:rPr>
                <w:rFonts w:ascii="Arial" w:hAnsi="Arial" w:cs="Arial"/>
                <w:color w:val="000000"/>
                <w:sz w:val="24"/>
                <w:szCs w:val="24"/>
              </w:rPr>
              <w:t xml:space="preserve">overning Body </w:t>
            </w:r>
          </w:p>
          <w:p w:rsidR="00ED73B7" w:rsidRDefault="00ED73B7" w:rsidP="00ED73B7">
            <w:pPr>
              <w:spacing w:after="0"/>
              <w:contextualSpacing/>
              <w:jc w:val="both"/>
              <w:rPr>
                <w:rFonts w:ascii="Arial" w:hAnsi="Arial" w:cs="Arial"/>
                <w:color w:val="000000"/>
                <w:sz w:val="24"/>
                <w:szCs w:val="24"/>
              </w:rPr>
            </w:pPr>
          </w:p>
          <w:p w:rsidR="00541A75" w:rsidRDefault="00541A75" w:rsidP="00ED73B7">
            <w:pPr>
              <w:spacing w:after="0"/>
              <w:contextualSpacing/>
              <w:jc w:val="both"/>
              <w:rPr>
                <w:rFonts w:ascii="Arial" w:hAnsi="Arial" w:cs="Arial"/>
                <w:color w:val="000000"/>
                <w:sz w:val="24"/>
                <w:szCs w:val="24"/>
              </w:rPr>
            </w:pPr>
          </w:p>
          <w:p w:rsidR="00EF020A" w:rsidRDefault="00EF020A" w:rsidP="00ED73B7">
            <w:pPr>
              <w:spacing w:after="0"/>
              <w:contextualSpacing/>
              <w:jc w:val="both"/>
              <w:rPr>
                <w:rFonts w:ascii="Arial" w:hAnsi="Arial" w:cs="Arial"/>
                <w:color w:val="000000"/>
                <w:sz w:val="24"/>
                <w:szCs w:val="24"/>
              </w:rPr>
            </w:pPr>
            <w:r>
              <w:rPr>
                <w:rFonts w:ascii="Arial" w:hAnsi="Arial" w:cs="Arial"/>
                <w:color w:val="000000"/>
                <w:sz w:val="24"/>
                <w:szCs w:val="24"/>
              </w:rPr>
              <w:lastRenderedPageBreak/>
              <w:t>The Committee will agree upon key is</w:t>
            </w:r>
            <w:r w:rsidR="00DE0E08">
              <w:rPr>
                <w:rFonts w:ascii="Arial" w:hAnsi="Arial" w:cs="Arial"/>
                <w:color w:val="000000"/>
                <w:sz w:val="24"/>
                <w:szCs w:val="24"/>
              </w:rPr>
              <w:t>sues to be included in a</w:t>
            </w:r>
            <w:r>
              <w:rPr>
                <w:rFonts w:ascii="Arial" w:hAnsi="Arial" w:cs="Arial"/>
                <w:color w:val="000000"/>
                <w:sz w:val="24"/>
                <w:szCs w:val="24"/>
              </w:rPr>
              <w:t xml:space="preserve"> </w:t>
            </w:r>
            <w:r w:rsidR="00C0746C">
              <w:rPr>
                <w:rFonts w:ascii="Arial" w:hAnsi="Arial" w:cs="Arial"/>
                <w:color w:val="000000"/>
                <w:sz w:val="24"/>
                <w:szCs w:val="24"/>
              </w:rPr>
              <w:t>Quality H</w:t>
            </w:r>
            <w:r>
              <w:rPr>
                <w:rFonts w:ascii="Arial" w:hAnsi="Arial" w:cs="Arial"/>
                <w:color w:val="000000"/>
                <w:sz w:val="24"/>
                <w:szCs w:val="24"/>
              </w:rPr>
              <w:t xml:space="preserve">ighlight report to the </w:t>
            </w:r>
            <w:r w:rsidR="00C0746C">
              <w:rPr>
                <w:rFonts w:ascii="Arial" w:hAnsi="Arial" w:cs="Arial"/>
                <w:color w:val="000000"/>
                <w:sz w:val="24"/>
                <w:szCs w:val="24"/>
              </w:rPr>
              <w:t xml:space="preserve">next </w:t>
            </w:r>
            <w:r>
              <w:rPr>
                <w:rFonts w:ascii="Arial" w:hAnsi="Arial" w:cs="Arial"/>
                <w:color w:val="000000"/>
                <w:sz w:val="24"/>
                <w:szCs w:val="24"/>
              </w:rPr>
              <w:t>Governing Body</w:t>
            </w:r>
            <w:r w:rsidR="00DE0E08">
              <w:rPr>
                <w:rFonts w:ascii="Arial" w:hAnsi="Arial" w:cs="Arial"/>
                <w:color w:val="000000"/>
                <w:sz w:val="24"/>
                <w:szCs w:val="24"/>
              </w:rPr>
              <w:t xml:space="preserve"> </w:t>
            </w:r>
            <w:r w:rsidR="00DE0E08" w:rsidRPr="00350060">
              <w:rPr>
                <w:rFonts w:ascii="Arial" w:hAnsi="Arial" w:cs="Arial"/>
                <w:color w:val="000000"/>
                <w:sz w:val="24"/>
                <w:szCs w:val="24"/>
              </w:rPr>
              <w:t>after each meeting</w:t>
            </w:r>
            <w:r w:rsidRPr="00350060">
              <w:rPr>
                <w:rFonts w:ascii="Arial" w:hAnsi="Arial" w:cs="Arial"/>
                <w:color w:val="000000"/>
                <w:sz w:val="24"/>
                <w:szCs w:val="24"/>
              </w:rPr>
              <w:t>.</w:t>
            </w:r>
          </w:p>
          <w:p w:rsidR="00E317E2" w:rsidRDefault="00E317E2" w:rsidP="00ED73B7">
            <w:pPr>
              <w:spacing w:after="0"/>
              <w:contextualSpacing/>
              <w:jc w:val="both"/>
              <w:rPr>
                <w:rFonts w:ascii="Arial" w:hAnsi="Arial" w:cs="Arial"/>
                <w:color w:val="000000"/>
                <w:sz w:val="24"/>
                <w:szCs w:val="24"/>
              </w:rPr>
            </w:pPr>
          </w:p>
          <w:p w:rsidR="00EF020A" w:rsidRDefault="00EF020A" w:rsidP="00ED73B7">
            <w:pPr>
              <w:spacing w:after="0"/>
              <w:contextualSpacing/>
              <w:jc w:val="both"/>
              <w:rPr>
                <w:rFonts w:ascii="Arial" w:hAnsi="Arial" w:cs="Arial"/>
                <w:color w:val="000000"/>
                <w:sz w:val="24"/>
                <w:szCs w:val="24"/>
              </w:rPr>
            </w:pPr>
            <w:r>
              <w:rPr>
                <w:rFonts w:ascii="Arial" w:hAnsi="Arial" w:cs="Arial"/>
                <w:color w:val="000000"/>
                <w:sz w:val="24"/>
                <w:szCs w:val="24"/>
              </w:rPr>
              <w:t>A Quality &amp; Patient Safety Committee Annual Report will be produced for submission to the Governing Body.</w:t>
            </w:r>
          </w:p>
          <w:p w:rsidR="00EF020A" w:rsidRPr="00ED73B7" w:rsidRDefault="00EF020A"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8.</w:t>
            </w:r>
            <w:r w:rsidR="00EF020A">
              <w:rPr>
                <w:rFonts w:ascii="Arial" w:eastAsia="MS Mincho" w:hAnsi="Arial" w:cs="Arial"/>
                <w:bCs/>
                <w:sz w:val="24"/>
                <w:szCs w:val="24"/>
              </w:rPr>
              <w:t>4</w:t>
            </w:r>
          </w:p>
        </w:tc>
        <w:tc>
          <w:tcPr>
            <w:tcW w:w="7862" w:type="dxa"/>
            <w:gridSpan w:val="2"/>
          </w:tcPr>
          <w:p w:rsidR="00EF020A" w:rsidRDefault="00ED73B7">
            <w:pPr>
              <w:spacing w:after="0"/>
              <w:contextualSpacing/>
              <w:jc w:val="both"/>
              <w:rPr>
                <w:rFonts w:ascii="Arial" w:hAnsi="Arial" w:cs="Arial"/>
                <w:sz w:val="24"/>
                <w:szCs w:val="24"/>
              </w:rPr>
            </w:pPr>
            <w:r w:rsidRPr="00ED73B7">
              <w:rPr>
                <w:rFonts w:ascii="Arial" w:hAnsi="Arial" w:cs="Arial"/>
                <w:sz w:val="24"/>
                <w:szCs w:val="24"/>
              </w:rPr>
              <w:t>The Committee will provide more detailed reports at agreed intervals to the Clinical Commissioning Group Governing Body and if required to</w:t>
            </w:r>
            <w:r w:rsidR="00BF73EC">
              <w:rPr>
                <w:rFonts w:ascii="Arial" w:hAnsi="Arial" w:cs="Arial"/>
                <w:sz w:val="24"/>
                <w:szCs w:val="24"/>
              </w:rPr>
              <w:t xml:space="preserve"> </w:t>
            </w:r>
            <w:r w:rsidR="00C0746C">
              <w:rPr>
                <w:rFonts w:ascii="Arial" w:hAnsi="Arial" w:cs="Arial"/>
                <w:sz w:val="24"/>
                <w:szCs w:val="24"/>
              </w:rPr>
              <w:t xml:space="preserve">NHS England. </w:t>
            </w:r>
          </w:p>
          <w:p w:rsidR="00A53D0B" w:rsidRPr="00ED73B7" w:rsidRDefault="00A53D0B">
            <w:pPr>
              <w:spacing w:after="0"/>
              <w:contextualSpacing/>
              <w:jc w:val="both"/>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9.</w:t>
            </w:r>
          </w:p>
        </w:tc>
        <w:tc>
          <w:tcPr>
            <w:tcW w:w="8571" w:type="dxa"/>
            <w:gridSpan w:val="4"/>
          </w:tcPr>
          <w:p w:rsidR="00ED73B7" w:rsidRPr="00ED73B7"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Administration</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9.1</w:t>
            </w:r>
          </w:p>
        </w:tc>
        <w:tc>
          <w:tcPr>
            <w:tcW w:w="7862" w:type="dxa"/>
            <w:gridSpan w:val="2"/>
          </w:tcPr>
          <w:p w:rsidR="00ED73B7" w:rsidRPr="00A7768E" w:rsidRDefault="00FF5BFA" w:rsidP="00ED73B7">
            <w:pPr>
              <w:spacing w:after="0"/>
              <w:contextualSpacing/>
              <w:jc w:val="both"/>
              <w:rPr>
                <w:rFonts w:ascii="Arial" w:hAnsi="Arial" w:cs="Arial"/>
                <w:b/>
                <w:color w:val="FF0000"/>
                <w:sz w:val="24"/>
                <w:szCs w:val="24"/>
              </w:rPr>
            </w:pPr>
            <w:r>
              <w:rPr>
                <w:rFonts w:ascii="Arial" w:hAnsi="Arial" w:cs="Arial"/>
                <w:color w:val="000000"/>
                <w:sz w:val="24"/>
                <w:szCs w:val="24"/>
              </w:rPr>
              <w:t>The m</w:t>
            </w:r>
            <w:r w:rsidR="00ED73B7" w:rsidRPr="00ED73B7">
              <w:rPr>
                <w:rFonts w:ascii="Arial" w:hAnsi="Arial" w:cs="Arial"/>
                <w:color w:val="000000"/>
                <w:sz w:val="24"/>
                <w:szCs w:val="24"/>
              </w:rPr>
              <w:t xml:space="preserve">anagement of the committee will be overseen by the </w:t>
            </w:r>
            <w:r>
              <w:rPr>
                <w:rFonts w:ascii="Arial" w:hAnsi="Arial" w:cs="Arial"/>
                <w:color w:val="000000"/>
                <w:sz w:val="24"/>
                <w:szCs w:val="24"/>
              </w:rPr>
              <w:t>Chief Nurse</w:t>
            </w:r>
            <w:r w:rsidR="00E062A5">
              <w:rPr>
                <w:rFonts w:ascii="Arial" w:hAnsi="Arial" w:cs="Arial"/>
                <w:color w:val="000000"/>
                <w:sz w:val="24"/>
                <w:szCs w:val="24"/>
              </w:rPr>
              <w:t>/Deputy Chief Nurse</w:t>
            </w:r>
            <w:r>
              <w:rPr>
                <w:rFonts w:ascii="Arial" w:hAnsi="Arial" w:cs="Arial"/>
                <w:color w:val="000000"/>
                <w:sz w:val="24"/>
                <w:szCs w:val="24"/>
              </w:rPr>
              <w:t xml:space="preserve"> and </w:t>
            </w:r>
            <w:r w:rsidR="000009D0" w:rsidRPr="00350060">
              <w:rPr>
                <w:rFonts w:ascii="Arial" w:hAnsi="Arial" w:cs="Arial"/>
                <w:color w:val="000000"/>
                <w:sz w:val="24"/>
                <w:szCs w:val="24"/>
              </w:rPr>
              <w:t xml:space="preserve">managed and supported by the Quality </w:t>
            </w:r>
            <w:r>
              <w:rPr>
                <w:rFonts w:ascii="Arial" w:hAnsi="Arial" w:cs="Arial"/>
                <w:color w:val="000000"/>
                <w:sz w:val="24"/>
                <w:szCs w:val="24"/>
              </w:rPr>
              <w:t xml:space="preserve">Facilitator </w:t>
            </w:r>
            <w:r w:rsidR="00D043DB">
              <w:rPr>
                <w:rFonts w:ascii="Arial" w:hAnsi="Arial" w:cs="Arial"/>
                <w:color w:val="000000"/>
                <w:sz w:val="24"/>
                <w:szCs w:val="24"/>
              </w:rPr>
              <w:t xml:space="preserve">and </w:t>
            </w:r>
            <w:r w:rsidR="00995AC6">
              <w:rPr>
                <w:rFonts w:ascii="Arial" w:hAnsi="Arial" w:cs="Arial"/>
                <w:color w:val="000000"/>
                <w:sz w:val="24"/>
                <w:szCs w:val="24"/>
              </w:rPr>
              <w:t xml:space="preserve">Quality </w:t>
            </w:r>
            <w:r w:rsidR="00E062A5">
              <w:rPr>
                <w:rFonts w:ascii="Arial" w:hAnsi="Arial" w:cs="Arial"/>
                <w:color w:val="000000"/>
                <w:sz w:val="24"/>
                <w:szCs w:val="24"/>
              </w:rPr>
              <w:t>Administrator</w:t>
            </w:r>
            <w:r>
              <w:rPr>
                <w:rFonts w:ascii="Arial" w:hAnsi="Arial" w:cs="Arial"/>
                <w:color w:val="000000"/>
                <w:sz w:val="24"/>
                <w:szCs w:val="24"/>
              </w:rPr>
              <w:t>.</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10.</w:t>
            </w:r>
          </w:p>
        </w:tc>
        <w:tc>
          <w:tcPr>
            <w:tcW w:w="8571" w:type="dxa"/>
            <w:gridSpan w:val="4"/>
          </w:tcPr>
          <w:p w:rsidR="00ED73B7" w:rsidRPr="00ED73B7"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Frequency</w:t>
            </w:r>
          </w:p>
          <w:p w:rsidR="00ED73B7" w:rsidRPr="00ED73B7" w:rsidRDefault="00ED73B7" w:rsidP="00ED73B7">
            <w:pPr>
              <w:autoSpaceDE w:val="0"/>
              <w:autoSpaceDN w:val="0"/>
              <w:adjustRightInd w:val="0"/>
              <w:spacing w:after="0"/>
              <w:jc w:val="both"/>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10.1</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The Quality and Patient Safety Committee will meet on </w:t>
            </w:r>
            <w:r w:rsidRPr="00350060">
              <w:rPr>
                <w:rFonts w:ascii="Arial" w:hAnsi="Arial" w:cs="Arial"/>
                <w:color w:val="000000"/>
                <w:sz w:val="24"/>
                <w:szCs w:val="24"/>
              </w:rPr>
              <w:t xml:space="preserve">a </w:t>
            </w:r>
            <w:r w:rsidR="007F24CC" w:rsidRPr="00350060">
              <w:rPr>
                <w:rFonts w:ascii="Arial" w:hAnsi="Arial" w:cs="Arial"/>
                <w:color w:val="000000"/>
                <w:sz w:val="24"/>
                <w:szCs w:val="24"/>
              </w:rPr>
              <w:t>6 weekly</w:t>
            </w:r>
            <w:r w:rsidRPr="00350060">
              <w:rPr>
                <w:rFonts w:ascii="Arial" w:hAnsi="Arial" w:cs="Arial"/>
                <w:color w:val="000000"/>
                <w:sz w:val="24"/>
                <w:szCs w:val="24"/>
              </w:rPr>
              <w:t xml:space="preserve"> basis</w:t>
            </w:r>
            <w:r w:rsidR="007F24CC" w:rsidRPr="00350060">
              <w:rPr>
                <w:rFonts w:ascii="Arial" w:hAnsi="Arial" w:cs="Arial"/>
                <w:color w:val="000000"/>
                <w:sz w:val="24"/>
                <w:szCs w:val="24"/>
              </w:rPr>
              <w:t xml:space="preserve"> at least eight times per year. E</w:t>
            </w:r>
            <w:r w:rsidRPr="00350060">
              <w:rPr>
                <w:rFonts w:ascii="Arial" w:hAnsi="Arial" w:cs="Arial"/>
                <w:color w:val="000000"/>
                <w:sz w:val="24"/>
                <w:szCs w:val="24"/>
              </w:rPr>
              <w:t>xtraordinary meetings to be held</w:t>
            </w:r>
            <w:r w:rsidRPr="00ED73B7">
              <w:rPr>
                <w:rFonts w:ascii="Arial" w:hAnsi="Arial" w:cs="Arial"/>
                <w:color w:val="000000"/>
                <w:sz w:val="24"/>
                <w:szCs w:val="24"/>
              </w:rPr>
              <w:t xml:space="preserve"> as required, either by circumstances, the Governing Body or the Committee.</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11.</w:t>
            </w:r>
          </w:p>
        </w:tc>
        <w:tc>
          <w:tcPr>
            <w:tcW w:w="8571" w:type="dxa"/>
            <w:gridSpan w:val="4"/>
          </w:tcPr>
          <w:p w:rsidR="00ED73B7" w:rsidRPr="00ED73B7"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Conduct of the Committee</w:t>
            </w:r>
          </w:p>
          <w:p w:rsidR="00ED73B7" w:rsidRPr="00ED73B7" w:rsidRDefault="00ED73B7" w:rsidP="00ED73B7">
            <w:pPr>
              <w:autoSpaceDE w:val="0"/>
              <w:autoSpaceDN w:val="0"/>
              <w:adjustRightInd w:val="0"/>
              <w:spacing w:after="0"/>
              <w:jc w:val="both"/>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11.1</w:t>
            </w:r>
          </w:p>
        </w:tc>
        <w:tc>
          <w:tcPr>
            <w:tcW w:w="7862" w:type="dxa"/>
            <w:gridSpan w:val="2"/>
          </w:tcPr>
          <w:p w:rsidR="000E55E0" w:rsidRDefault="00ED73B7" w:rsidP="000E55E0">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The Committee shall conduct its business in accordance with national guidance, relevant codes of practice including the Nolan Principles and the Conflict of Interest policy.</w:t>
            </w:r>
          </w:p>
          <w:p w:rsidR="00452A66" w:rsidRPr="00ED73B7" w:rsidRDefault="00452A66" w:rsidP="000E55E0">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12.</w:t>
            </w:r>
          </w:p>
        </w:tc>
        <w:tc>
          <w:tcPr>
            <w:tcW w:w="8571" w:type="dxa"/>
            <w:gridSpan w:val="4"/>
          </w:tcPr>
          <w:p w:rsidR="00ED73B7" w:rsidRPr="00ED73B7"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Review</w:t>
            </w:r>
          </w:p>
          <w:p w:rsidR="00ED73B7" w:rsidRPr="00ED73B7" w:rsidRDefault="00ED73B7" w:rsidP="00ED73B7">
            <w:pPr>
              <w:autoSpaceDE w:val="0"/>
              <w:autoSpaceDN w:val="0"/>
              <w:adjustRightInd w:val="0"/>
              <w:spacing w:after="0"/>
              <w:jc w:val="both"/>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12.1</w:t>
            </w:r>
          </w:p>
        </w:tc>
        <w:tc>
          <w:tcPr>
            <w:tcW w:w="7862" w:type="dxa"/>
            <w:gridSpan w:val="2"/>
          </w:tcPr>
          <w:p w:rsidR="00ED73B7" w:rsidRDefault="00ED73B7" w:rsidP="00280E85">
            <w:pPr>
              <w:spacing w:after="0"/>
              <w:contextualSpacing/>
              <w:jc w:val="both"/>
              <w:rPr>
                <w:rFonts w:ascii="Arial" w:hAnsi="Arial" w:cs="Arial"/>
                <w:color w:val="000000"/>
                <w:sz w:val="24"/>
                <w:szCs w:val="24"/>
              </w:rPr>
            </w:pPr>
            <w:r w:rsidRPr="00ED73B7">
              <w:rPr>
                <w:rFonts w:ascii="Arial" w:hAnsi="Arial" w:cs="Arial"/>
                <w:color w:val="000000"/>
                <w:sz w:val="24"/>
                <w:szCs w:val="24"/>
              </w:rPr>
              <w:t xml:space="preserve">The </w:t>
            </w:r>
            <w:r w:rsidR="00EF020A">
              <w:rPr>
                <w:rFonts w:ascii="Arial" w:hAnsi="Arial" w:cs="Arial"/>
                <w:color w:val="000000"/>
                <w:sz w:val="24"/>
                <w:szCs w:val="24"/>
              </w:rPr>
              <w:t xml:space="preserve">Quality &amp; Patient Safety </w:t>
            </w:r>
            <w:r w:rsidR="00280E85">
              <w:rPr>
                <w:rFonts w:ascii="Arial" w:hAnsi="Arial" w:cs="Arial"/>
                <w:color w:val="000000"/>
                <w:sz w:val="24"/>
                <w:szCs w:val="24"/>
              </w:rPr>
              <w:t xml:space="preserve">Committee </w:t>
            </w:r>
            <w:r w:rsidR="00280E85" w:rsidRPr="00ED73B7">
              <w:rPr>
                <w:rFonts w:ascii="Arial" w:hAnsi="Arial" w:cs="Arial"/>
                <w:color w:val="000000"/>
                <w:sz w:val="24"/>
                <w:szCs w:val="24"/>
              </w:rPr>
              <w:t>will</w:t>
            </w:r>
            <w:r w:rsidRPr="00ED73B7">
              <w:rPr>
                <w:rFonts w:ascii="Arial" w:hAnsi="Arial" w:cs="Arial"/>
                <w:color w:val="000000"/>
                <w:sz w:val="24"/>
                <w:szCs w:val="24"/>
              </w:rPr>
              <w:t xml:space="preserve"> review its performance, membership and terms of reference at least annually.  Any resulting changes to the terms of reference will be presented for approval to the</w:t>
            </w:r>
            <w:r w:rsidR="005C326D">
              <w:rPr>
                <w:rFonts w:ascii="Arial" w:hAnsi="Arial" w:cs="Arial"/>
                <w:color w:val="000000"/>
                <w:sz w:val="24"/>
                <w:szCs w:val="24"/>
              </w:rPr>
              <w:t xml:space="preserve"> </w:t>
            </w:r>
            <w:r w:rsidR="00562927">
              <w:rPr>
                <w:rFonts w:ascii="Arial" w:hAnsi="Arial" w:cs="Arial"/>
                <w:color w:val="000000"/>
                <w:sz w:val="24"/>
                <w:szCs w:val="24"/>
              </w:rPr>
              <w:t>Governing Body.</w:t>
            </w:r>
          </w:p>
          <w:p w:rsidR="00596875" w:rsidRPr="00ED73B7" w:rsidRDefault="00596875" w:rsidP="00280E85">
            <w:pPr>
              <w:spacing w:after="0"/>
              <w:contextualSpacing/>
              <w:jc w:val="both"/>
              <w:rPr>
                <w:rFonts w:ascii="Arial" w:hAnsi="Arial" w:cs="Arial"/>
                <w:color w:val="000000"/>
                <w:sz w:val="24"/>
                <w:szCs w:val="24"/>
              </w:rPr>
            </w:pPr>
          </w:p>
        </w:tc>
      </w:tr>
    </w:tbl>
    <w:p w:rsidR="00ED73B7" w:rsidRPr="00ED73B7" w:rsidRDefault="00ED73B7" w:rsidP="00ED73B7">
      <w:pPr>
        <w:autoSpaceDE w:val="0"/>
        <w:autoSpaceDN w:val="0"/>
        <w:adjustRightInd w:val="0"/>
        <w:spacing w:after="0"/>
        <w:jc w:val="both"/>
        <w:rPr>
          <w:rFonts w:ascii="Arial" w:hAnsi="Arial" w:cs="Arial"/>
          <w:b/>
          <w:color w:val="000000"/>
          <w:sz w:val="24"/>
          <w:szCs w:val="24"/>
        </w:rPr>
      </w:pPr>
    </w:p>
    <w:p w:rsidR="00EF020A" w:rsidRPr="00350060" w:rsidRDefault="00EF020A" w:rsidP="00ED73B7">
      <w:pPr>
        <w:autoSpaceDE w:val="0"/>
        <w:autoSpaceDN w:val="0"/>
        <w:adjustRightInd w:val="0"/>
        <w:spacing w:after="0"/>
        <w:jc w:val="both"/>
        <w:rPr>
          <w:rFonts w:ascii="Arial" w:hAnsi="Arial" w:cs="Arial"/>
          <w:color w:val="000000"/>
          <w:sz w:val="24"/>
          <w:szCs w:val="24"/>
        </w:rPr>
      </w:pPr>
      <w:r w:rsidRPr="000E21E3">
        <w:rPr>
          <w:rFonts w:ascii="Arial" w:hAnsi="Arial" w:cs="Arial"/>
          <w:b/>
          <w:color w:val="000000"/>
          <w:sz w:val="24"/>
          <w:szCs w:val="24"/>
        </w:rPr>
        <w:t>Last Reviewed:</w:t>
      </w:r>
      <w:r w:rsidR="00EF7D00">
        <w:rPr>
          <w:rFonts w:ascii="Arial" w:hAnsi="Arial" w:cs="Arial"/>
          <w:color w:val="000000"/>
          <w:sz w:val="24"/>
          <w:szCs w:val="24"/>
        </w:rPr>
        <w:tab/>
      </w:r>
      <w:r w:rsidR="00057FAB">
        <w:rPr>
          <w:rFonts w:ascii="Arial" w:hAnsi="Arial" w:cs="Arial"/>
          <w:color w:val="000000"/>
          <w:sz w:val="24"/>
          <w:szCs w:val="24"/>
        </w:rPr>
        <w:t>November</w:t>
      </w:r>
      <w:r w:rsidR="00452A66" w:rsidRPr="00350060">
        <w:rPr>
          <w:rFonts w:ascii="Arial" w:hAnsi="Arial" w:cs="Arial"/>
          <w:color w:val="000000"/>
          <w:sz w:val="24"/>
          <w:szCs w:val="24"/>
        </w:rPr>
        <w:t xml:space="preserve"> 201</w:t>
      </w:r>
      <w:r w:rsidR="0048498D">
        <w:rPr>
          <w:rFonts w:ascii="Arial" w:hAnsi="Arial" w:cs="Arial"/>
          <w:color w:val="000000"/>
          <w:sz w:val="24"/>
          <w:szCs w:val="24"/>
        </w:rPr>
        <w:t>7</w:t>
      </w:r>
    </w:p>
    <w:p w:rsidR="00ED73B7" w:rsidRDefault="00EF020A" w:rsidP="007A6613">
      <w:pPr>
        <w:autoSpaceDE w:val="0"/>
        <w:autoSpaceDN w:val="0"/>
        <w:adjustRightInd w:val="0"/>
        <w:spacing w:after="0"/>
        <w:jc w:val="both"/>
        <w:rPr>
          <w:rFonts w:ascii="Arial" w:hAnsi="Arial" w:cs="Arial"/>
          <w:color w:val="000000"/>
          <w:sz w:val="24"/>
          <w:szCs w:val="24"/>
        </w:rPr>
      </w:pPr>
      <w:r w:rsidRPr="00350060">
        <w:rPr>
          <w:rFonts w:ascii="Arial" w:hAnsi="Arial" w:cs="Arial"/>
          <w:b/>
          <w:color w:val="000000"/>
          <w:sz w:val="24"/>
          <w:szCs w:val="24"/>
        </w:rPr>
        <w:t>Next Review Due:</w:t>
      </w:r>
      <w:r w:rsidR="00452A66" w:rsidRPr="00350060">
        <w:rPr>
          <w:rFonts w:ascii="Arial" w:hAnsi="Arial" w:cs="Arial"/>
          <w:color w:val="000000"/>
          <w:sz w:val="24"/>
          <w:szCs w:val="24"/>
        </w:rPr>
        <w:tab/>
      </w:r>
      <w:r w:rsidR="007E25C9">
        <w:rPr>
          <w:rFonts w:ascii="Arial" w:hAnsi="Arial" w:cs="Arial"/>
          <w:color w:val="000000"/>
          <w:sz w:val="24"/>
          <w:szCs w:val="24"/>
        </w:rPr>
        <w:t>November</w:t>
      </w:r>
      <w:r w:rsidR="007C5D64" w:rsidRPr="00062F82">
        <w:rPr>
          <w:rFonts w:ascii="Arial" w:hAnsi="Arial" w:cs="Arial"/>
          <w:color w:val="000000"/>
          <w:sz w:val="24"/>
          <w:szCs w:val="24"/>
        </w:rPr>
        <w:t xml:space="preserve"> 2018</w:t>
      </w:r>
    </w:p>
    <w:p w:rsidR="00DF4F6E" w:rsidRDefault="00DF4F6E" w:rsidP="007A6613">
      <w:pPr>
        <w:autoSpaceDE w:val="0"/>
        <w:autoSpaceDN w:val="0"/>
        <w:adjustRightInd w:val="0"/>
        <w:spacing w:after="0"/>
        <w:jc w:val="both"/>
        <w:rPr>
          <w:rFonts w:ascii="Arial" w:hAnsi="Arial" w:cs="Arial"/>
          <w:color w:val="000000"/>
          <w:sz w:val="24"/>
          <w:szCs w:val="24"/>
        </w:rPr>
      </w:pPr>
    </w:p>
    <w:sectPr w:rsidR="00DF4F6E" w:rsidSect="00653060">
      <w:headerReference w:type="even" r:id="rId10"/>
      <w:footerReference w:type="defaul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0C" w:rsidRDefault="00FB110C" w:rsidP="00337E45">
      <w:pPr>
        <w:spacing w:after="0" w:line="240" w:lineRule="auto"/>
      </w:pPr>
      <w:r>
        <w:separator/>
      </w:r>
    </w:p>
  </w:endnote>
  <w:endnote w:type="continuationSeparator" w:id="0">
    <w:p w:rsidR="00FB110C" w:rsidRDefault="00FB110C" w:rsidP="0033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83960"/>
      <w:docPartObj>
        <w:docPartGallery w:val="Page Numbers (Bottom of Page)"/>
        <w:docPartUnique/>
      </w:docPartObj>
    </w:sdtPr>
    <w:sdtEndPr>
      <w:rPr>
        <w:noProof/>
      </w:rPr>
    </w:sdtEndPr>
    <w:sdtContent>
      <w:p w:rsidR="00712464" w:rsidRDefault="00712464">
        <w:pPr>
          <w:pStyle w:val="Footer"/>
          <w:jc w:val="center"/>
        </w:pPr>
        <w:r>
          <w:fldChar w:fldCharType="begin"/>
        </w:r>
        <w:r>
          <w:instrText xml:space="preserve"> PAGE   \* MERGEFORMAT </w:instrText>
        </w:r>
        <w:r>
          <w:fldChar w:fldCharType="separate"/>
        </w:r>
        <w:r w:rsidR="00FE2497">
          <w:rPr>
            <w:noProof/>
          </w:rPr>
          <w:t>7</w:t>
        </w:r>
        <w:r>
          <w:rPr>
            <w:noProof/>
          </w:rPr>
          <w:fldChar w:fldCharType="end"/>
        </w:r>
      </w:p>
    </w:sdtContent>
  </w:sdt>
  <w:p w:rsidR="00712464" w:rsidRDefault="00712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4C" w:rsidRDefault="00A9094C">
    <w:pPr>
      <w:pStyle w:val="Footer"/>
    </w:pPr>
    <w:r>
      <w:t>Version 1.0</w:t>
    </w:r>
  </w:p>
  <w:p w:rsidR="00A9094C" w:rsidRDefault="00A9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0C" w:rsidRDefault="00FB110C" w:rsidP="00337E45">
      <w:pPr>
        <w:spacing w:after="0" w:line="240" w:lineRule="auto"/>
      </w:pPr>
      <w:r>
        <w:separator/>
      </w:r>
    </w:p>
  </w:footnote>
  <w:footnote w:type="continuationSeparator" w:id="0">
    <w:p w:rsidR="00FB110C" w:rsidRDefault="00FB110C" w:rsidP="00337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0" w:rsidRDefault="00653060">
    <w:pPr>
      <w:pStyle w:val="Header"/>
    </w:pPr>
    <w:r>
      <w:rPr>
        <w:noProof/>
        <w:lang w:eastAsia="en-GB"/>
      </w:rPr>
      <mc:AlternateContent>
        <mc:Choice Requires="wps">
          <w:drawing>
            <wp:anchor distT="0" distB="0" distL="114300" distR="114300" simplePos="0" relativeHeight="251657216" behindDoc="0" locked="0" layoutInCell="1" allowOverlap="1" wp14:anchorId="5597E398" wp14:editId="3F031895">
              <wp:simplePos x="0" y="0"/>
              <wp:positionH relativeFrom="column">
                <wp:posOffset>-533400</wp:posOffset>
              </wp:positionH>
              <wp:positionV relativeFrom="paragraph">
                <wp:posOffset>-97790</wp:posOffset>
              </wp:positionV>
              <wp:extent cx="132397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323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060" w:rsidRPr="00653060" w:rsidRDefault="00653060">
                          <w:pPr>
                            <w:rPr>
                              <w:rFonts w:ascii="Arial" w:hAnsi="Arial" w:cs="Arial"/>
                            </w:rPr>
                          </w:pPr>
                          <w:r w:rsidRPr="00653060">
                            <w:rPr>
                              <w:rFonts w:ascii="Arial" w:hAnsi="Arial" w:cs="Arial"/>
                            </w:rPr>
                            <w:t>QPSC 19/05/06b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2pt;margin-top:-7.7pt;width:104.25pt;height:2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" fillcolor="white [3201]" strokeweight=".5pt">
              <v:textbox>
                <w:txbxContent>
                  <w:p w:rsidR="00653060" w:rsidRPr="00653060" w:rsidRDefault="00653060">
                    <w:pPr>
                      <w:rPr>
                        <w:rFonts w:ascii="Arial" w:hAnsi="Arial" w:cs="Arial"/>
                      </w:rPr>
                    </w:pPr>
                    <w:r w:rsidRPr="00653060">
                      <w:rPr>
                        <w:rFonts w:ascii="Arial" w:hAnsi="Arial" w:cs="Arial"/>
                      </w:rPr>
                      <w:t>QPSC 19/05/06b</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3DA411C"/>
    <w:multiLevelType w:val="hybridMultilevel"/>
    <w:tmpl w:val="8BC69C52"/>
    <w:lvl w:ilvl="0" w:tplc="27A068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071A4"/>
    <w:multiLevelType w:val="hybridMultilevel"/>
    <w:tmpl w:val="03F6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EE4CCF"/>
    <w:multiLevelType w:val="hybridMultilevel"/>
    <w:tmpl w:val="C3D8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F60E61"/>
    <w:multiLevelType w:val="hybridMultilevel"/>
    <w:tmpl w:val="878A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2D0EFE"/>
    <w:multiLevelType w:val="hybridMultilevel"/>
    <w:tmpl w:val="96C22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C123519"/>
    <w:multiLevelType w:val="hybridMultilevel"/>
    <w:tmpl w:val="6C8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82278"/>
    <w:multiLevelType w:val="hybridMultilevel"/>
    <w:tmpl w:val="13A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7"/>
    <w:rsid w:val="000009D0"/>
    <w:rsid w:val="00006D7C"/>
    <w:rsid w:val="000265EB"/>
    <w:rsid w:val="00027911"/>
    <w:rsid w:val="0003518A"/>
    <w:rsid w:val="00046FBC"/>
    <w:rsid w:val="000479FA"/>
    <w:rsid w:val="00057FAB"/>
    <w:rsid w:val="00062F82"/>
    <w:rsid w:val="00071D89"/>
    <w:rsid w:val="00081CBD"/>
    <w:rsid w:val="00090DA3"/>
    <w:rsid w:val="000A21DD"/>
    <w:rsid w:val="000B5439"/>
    <w:rsid w:val="000B7941"/>
    <w:rsid w:val="000C35AE"/>
    <w:rsid w:val="000C7BC8"/>
    <w:rsid w:val="000E21E3"/>
    <w:rsid w:val="000E55E0"/>
    <w:rsid w:val="00104DB4"/>
    <w:rsid w:val="00106375"/>
    <w:rsid w:val="00115DF8"/>
    <w:rsid w:val="0014320B"/>
    <w:rsid w:val="00146A13"/>
    <w:rsid w:val="001E54B4"/>
    <w:rsid w:val="001F0018"/>
    <w:rsid w:val="001F1D69"/>
    <w:rsid w:val="00205D60"/>
    <w:rsid w:val="002136A6"/>
    <w:rsid w:val="002430F5"/>
    <w:rsid w:val="00262938"/>
    <w:rsid w:val="00280E85"/>
    <w:rsid w:val="00296576"/>
    <w:rsid w:val="002971BE"/>
    <w:rsid w:val="002C13D0"/>
    <w:rsid w:val="002C3D29"/>
    <w:rsid w:val="00321A6E"/>
    <w:rsid w:val="00331098"/>
    <w:rsid w:val="00332C3B"/>
    <w:rsid w:val="00337E45"/>
    <w:rsid w:val="00350060"/>
    <w:rsid w:val="00351E81"/>
    <w:rsid w:val="00363FDD"/>
    <w:rsid w:val="00372F25"/>
    <w:rsid w:val="003853D7"/>
    <w:rsid w:val="003B46CE"/>
    <w:rsid w:val="003B484B"/>
    <w:rsid w:val="003B6FCD"/>
    <w:rsid w:val="003C009E"/>
    <w:rsid w:val="003D2F04"/>
    <w:rsid w:val="003E3CD0"/>
    <w:rsid w:val="00435396"/>
    <w:rsid w:val="0043775B"/>
    <w:rsid w:val="00444EF5"/>
    <w:rsid w:val="00452A66"/>
    <w:rsid w:val="004652B3"/>
    <w:rsid w:val="00473303"/>
    <w:rsid w:val="0048498D"/>
    <w:rsid w:val="00496E6E"/>
    <w:rsid w:val="004A1023"/>
    <w:rsid w:val="004A4754"/>
    <w:rsid w:val="004A5407"/>
    <w:rsid w:val="004C2B07"/>
    <w:rsid w:val="004E4947"/>
    <w:rsid w:val="004F4A56"/>
    <w:rsid w:val="00500F95"/>
    <w:rsid w:val="00501485"/>
    <w:rsid w:val="00523A76"/>
    <w:rsid w:val="005409E8"/>
    <w:rsid w:val="00541A75"/>
    <w:rsid w:val="0054646D"/>
    <w:rsid w:val="00547381"/>
    <w:rsid w:val="005545F6"/>
    <w:rsid w:val="00562927"/>
    <w:rsid w:val="005673A9"/>
    <w:rsid w:val="00574191"/>
    <w:rsid w:val="00592302"/>
    <w:rsid w:val="00596875"/>
    <w:rsid w:val="005A76AF"/>
    <w:rsid w:val="005C326D"/>
    <w:rsid w:val="005D27AB"/>
    <w:rsid w:val="00600D13"/>
    <w:rsid w:val="00614CB9"/>
    <w:rsid w:val="00653060"/>
    <w:rsid w:val="00657657"/>
    <w:rsid w:val="00660217"/>
    <w:rsid w:val="00665A99"/>
    <w:rsid w:val="00673C9D"/>
    <w:rsid w:val="006876E6"/>
    <w:rsid w:val="006A00B6"/>
    <w:rsid w:val="006A359E"/>
    <w:rsid w:val="006D0AC2"/>
    <w:rsid w:val="006D4A9A"/>
    <w:rsid w:val="007045B4"/>
    <w:rsid w:val="00712464"/>
    <w:rsid w:val="00730C3B"/>
    <w:rsid w:val="00797C53"/>
    <w:rsid w:val="007A2B26"/>
    <w:rsid w:val="007A3888"/>
    <w:rsid w:val="007A6613"/>
    <w:rsid w:val="007B14D9"/>
    <w:rsid w:val="007C5D64"/>
    <w:rsid w:val="007E25C9"/>
    <w:rsid w:val="007E7B79"/>
    <w:rsid w:val="007F24CC"/>
    <w:rsid w:val="007F2C9C"/>
    <w:rsid w:val="007F2FF4"/>
    <w:rsid w:val="007F6BBE"/>
    <w:rsid w:val="007F7A13"/>
    <w:rsid w:val="00807FA0"/>
    <w:rsid w:val="00826060"/>
    <w:rsid w:val="008307A6"/>
    <w:rsid w:val="00861DF1"/>
    <w:rsid w:val="008651DE"/>
    <w:rsid w:val="00897602"/>
    <w:rsid w:val="00897915"/>
    <w:rsid w:val="008A14FB"/>
    <w:rsid w:val="008B071C"/>
    <w:rsid w:val="008B31E7"/>
    <w:rsid w:val="008B7067"/>
    <w:rsid w:val="008F34F3"/>
    <w:rsid w:val="00902479"/>
    <w:rsid w:val="00903648"/>
    <w:rsid w:val="00906BFE"/>
    <w:rsid w:val="009154B0"/>
    <w:rsid w:val="00930555"/>
    <w:rsid w:val="00936284"/>
    <w:rsid w:val="009367FA"/>
    <w:rsid w:val="0096086C"/>
    <w:rsid w:val="009805B7"/>
    <w:rsid w:val="00995AC6"/>
    <w:rsid w:val="009A6DE9"/>
    <w:rsid w:val="009C0B32"/>
    <w:rsid w:val="009E6BC3"/>
    <w:rsid w:val="00A04462"/>
    <w:rsid w:val="00A211CD"/>
    <w:rsid w:val="00A24816"/>
    <w:rsid w:val="00A26742"/>
    <w:rsid w:val="00A3382F"/>
    <w:rsid w:val="00A4093E"/>
    <w:rsid w:val="00A53D0B"/>
    <w:rsid w:val="00A56950"/>
    <w:rsid w:val="00A57EB6"/>
    <w:rsid w:val="00A634CB"/>
    <w:rsid w:val="00A751B8"/>
    <w:rsid w:val="00A7768E"/>
    <w:rsid w:val="00A7772C"/>
    <w:rsid w:val="00A9094C"/>
    <w:rsid w:val="00A93C6A"/>
    <w:rsid w:val="00AB1353"/>
    <w:rsid w:val="00AC42D8"/>
    <w:rsid w:val="00AC6F47"/>
    <w:rsid w:val="00B0317A"/>
    <w:rsid w:val="00B0378D"/>
    <w:rsid w:val="00B069FC"/>
    <w:rsid w:val="00B11184"/>
    <w:rsid w:val="00B31BE2"/>
    <w:rsid w:val="00B40328"/>
    <w:rsid w:val="00B4164E"/>
    <w:rsid w:val="00B4463E"/>
    <w:rsid w:val="00B50F08"/>
    <w:rsid w:val="00B9340E"/>
    <w:rsid w:val="00BA2D1D"/>
    <w:rsid w:val="00BA32BA"/>
    <w:rsid w:val="00BB4D3B"/>
    <w:rsid w:val="00BB6E27"/>
    <w:rsid w:val="00BE636F"/>
    <w:rsid w:val="00BE6C3B"/>
    <w:rsid w:val="00BF73EC"/>
    <w:rsid w:val="00C0675E"/>
    <w:rsid w:val="00C0746C"/>
    <w:rsid w:val="00C21410"/>
    <w:rsid w:val="00C23F1A"/>
    <w:rsid w:val="00C44982"/>
    <w:rsid w:val="00C4614E"/>
    <w:rsid w:val="00C4792D"/>
    <w:rsid w:val="00C5331A"/>
    <w:rsid w:val="00C6718A"/>
    <w:rsid w:val="00C70D9C"/>
    <w:rsid w:val="00CC7358"/>
    <w:rsid w:val="00CC7FE5"/>
    <w:rsid w:val="00D043DB"/>
    <w:rsid w:val="00D052C9"/>
    <w:rsid w:val="00D1525C"/>
    <w:rsid w:val="00D153A3"/>
    <w:rsid w:val="00D15A22"/>
    <w:rsid w:val="00D26BC8"/>
    <w:rsid w:val="00D33DE6"/>
    <w:rsid w:val="00D86B5D"/>
    <w:rsid w:val="00D93606"/>
    <w:rsid w:val="00DA5E16"/>
    <w:rsid w:val="00DE0E08"/>
    <w:rsid w:val="00DF4F6E"/>
    <w:rsid w:val="00DF566E"/>
    <w:rsid w:val="00E062A5"/>
    <w:rsid w:val="00E26CE6"/>
    <w:rsid w:val="00E317E2"/>
    <w:rsid w:val="00E34670"/>
    <w:rsid w:val="00E67A76"/>
    <w:rsid w:val="00E74E20"/>
    <w:rsid w:val="00ED73B7"/>
    <w:rsid w:val="00EE0223"/>
    <w:rsid w:val="00EF020A"/>
    <w:rsid w:val="00EF7D00"/>
    <w:rsid w:val="00F15198"/>
    <w:rsid w:val="00F30281"/>
    <w:rsid w:val="00F94578"/>
    <w:rsid w:val="00FB110C"/>
    <w:rsid w:val="00FC37AE"/>
    <w:rsid w:val="00FC4DBD"/>
    <w:rsid w:val="00FC76E4"/>
    <w:rsid w:val="00FC796A"/>
    <w:rsid w:val="00FD1BFC"/>
    <w:rsid w:val="00FE2497"/>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73B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08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BD"/>
    <w:rPr>
      <w:rFonts w:ascii="Tahoma" w:hAnsi="Tahoma" w:cs="Tahoma"/>
      <w:sz w:val="16"/>
      <w:szCs w:val="16"/>
    </w:rPr>
  </w:style>
  <w:style w:type="paragraph" w:styleId="Header">
    <w:name w:val="header"/>
    <w:basedOn w:val="Normal"/>
    <w:link w:val="HeaderChar"/>
    <w:unhideWhenUsed/>
    <w:rsid w:val="00337E45"/>
    <w:pPr>
      <w:tabs>
        <w:tab w:val="center" w:pos="4513"/>
        <w:tab w:val="right" w:pos="9026"/>
      </w:tabs>
      <w:spacing w:after="0" w:line="240" w:lineRule="auto"/>
    </w:pPr>
  </w:style>
  <w:style w:type="character" w:customStyle="1" w:styleId="HeaderChar">
    <w:name w:val="Header Char"/>
    <w:basedOn w:val="DefaultParagraphFont"/>
    <w:link w:val="Header"/>
    <w:rsid w:val="00337E45"/>
  </w:style>
  <w:style w:type="paragraph" w:styleId="Footer">
    <w:name w:val="footer"/>
    <w:basedOn w:val="Normal"/>
    <w:link w:val="FooterChar"/>
    <w:uiPriority w:val="99"/>
    <w:unhideWhenUsed/>
    <w:rsid w:val="0033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45"/>
  </w:style>
  <w:style w:type="character" w:styleId="CommentReference">
    <w:name w:val="annotation reference"/>
    <w:basedOn w:val="DefaultParagraphFont"/>
    <w:uiPriority w:val="99"/>
    <w:semiHidden/>
    <w:unhideWhenUsed/>
    <w:rsid w:val="00372F25"/>
    <w:rPr>
      <w:sz w:val="16"/>
      <w:szCs w:val="16"/>
    </w:rPr>
  </w:style>
  <w:style w:type="paragraph" w:styleId="CommentText">
    <w:name w:val="annotation text"/>
    <w:basedOn w:val="Normal"/>
    <w:link w:val="CommentTextChar"/>
    <w:uiPriority w:val="99"/>
    <w:semiHidden/>
    <w:unhideWhenUsed/>
    <w:rsid w:val="00372F25"/>
    <w:pPr>
      <w:spacing w:line="240" w:lineRule="auto"/>
    </w:pPr>
    <w:rPr>
      <w:sz w:val="20"/>
      <w:szCs w:val="20"/>
    </w:rPr>
  </w:style>
  <w:style w:type="character" w:customStyle="1" w:styleId="CommentTextChar">
    <w:name w:val="Comment Text Char"/>
    <w:basedOn w:val="DefaultParagraphFont"/>
    <w:link w:val="CommentText"/>
    <w:uiPriority w:val="99"/>
    <w:semiHidden/>
    <w:rsid w:val="00372F25"/>
    <w:rPr>
      <w:sz w:val="20"/>
      <w:szCs w:val="20"/>
    </w:rPr>
  </w:style>
  <w:style w:type="paragraph" w:styleId="CommentSubject">
    <w:name w:val="annotation subject"/>
    <w:basedOn w:val="CommentText"/>
    <w:next w:val="CommentText"/>
    <w:link w:val="CommentSubjectChar"/>
    <w:uiPriority w:val="99"/>
    <w:semiHidden/>
    <w:unhideWhenUsed/>
    <w:rsid w:val="00372F25"/>
    <w:rPr>
      <w:b/>
      <w:bCs/>
    </w:rPr>
  </w:style>
  <w:style w:type="character" w:customStyle="1" w:styleId="CommentSubjectChar">
    <w:name w:val="Comment Subject Char"/>
    <w:basedOn w:val="CommentTextChar"/>
    <w:link w:val="CommentSubject"/>
    <w:uiPriority w:val="99"/>
    <w:semiHidden/>
    <w:rsid w:val="00372F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73B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08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BD"/>
    <w:rPr>
      <w:rFonts w:ascii="Tahoma" w:hAnsi="Tahoma" w:cs="Tahoma"/>
      <w:sz w:val="16"/>
      <w:szCs w:val="16"/>
    </w:rPr>
  </w:style>
  <w:style w:type="paragraph" w:styleId="Header">
    <w:name w:val="header"/>
    <w:basedOn w:val="Normal"/>
    <w:link w:val="HeaderChar"/>
    <w:unhideWhenUsed/>
    <w:rsid w:val="00337E45"/>
    <w:pPr>
      <w:tabs>
        <w:tab w:val="center" w:pos="4513"/>
        <w:tab w:val="right" w:pos="9026"/>
      </w:tabs>
      <w:spacing w:after="0" w:line="240" w:lineRule="auto"/>
    </w:pPr>
  </w:style>
  <w:style w:type="character" w:customStyle="1" w:styleId="HeaderChar">
    <w:name w:val="Header Char"/>
    <w:basedOn w:val="DefaultParagraphFont"/>
    <w:link w:val="Header"/>
    <w:rsid w:val="00337E45"/>
  </w:style>
  <w:style w:type="paragraph" w:styleId="Footer">
    <w:name w:val="footer"/>
    <w:basedOn w:val="Normal"/>
    <w:link w:val="FooterChar"/>
    <w:uiPriority w:val="99"/>
    <w:unhideWhenUsed/>
    <w:rsid w:val="0033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45"/>
  </w:style>
  <w:style w:type="character" w:styleId="CommentReference">
    <w:name w:val="annotation reference"/>
    <w:basedOn w:val="DefaultParagraphFont"/>
    <w:uiPriority w:val="99"/>
    <w:semiHidden/>
    <w:unhideWhenUsed/>
    <w:rsid w:val="00372F25"/>
    <w:rPr>
      <w:sz w:val="16"/>
      <w:szCs w:val="16"/>
    </w:rPr>
  </w:style>
  <w:style w:type="paragraph" w:styleId="CommentText">
    <w:name w:val="annotation text"/>
    <w:basedOn w:val="Normal"/>
    <w:link w:val="CommentTextChar"/>
    <w:uiPriority w:val="99"/>
    <w:semiHidden/>
    <w:unhideWhenUsed/>
    <w:rsid w:val="00372F25"/>
    <w:pPr>
      <w:spacing w:line="240" w:lineRule="auto"/>
    </w:pPr>
    <w:rPr>
      <w:sz w:val="20"/>
      <w:szCs w:val="20"/>
    </w:rPr>
  </w:style>
  <w:style w:type="character" w:customStyle="1" w:styleId="CommentTextChar">
    <w:name w:val="Comment Text Char"/>
    <w:basedOn w:val="DefaultParagraphFont"/>
    <w:link w:val="CommentText"/>
    <w:uiPriority w:val="99"/>
    <w:semiHidden/>
    <w:rsid w:val="00372F25"/>
    <w:rPr>
      <w:sz w:val="20"/>
      <w:szCs w:val="20"/>
    </w:rPr>
  </w:style>
  <w:style w:type="paragraph" w:styleId="CommentSubject">
    <w:name w:val="annotation subject"/>
    <w:basedOn w:val="CommentText"/>
    <w:next w:val="CommentText"/>
    <w:link w:val="CommentSubjectChar"/>
    <w:uiPriority w:val="99"/>
    <w:semiHidden/>
    <w:unhideWhenUsed/>
    <w:rsid w:val="00372F25"/>
    <w:rPr>
      <w:b/>
      <w:bCs/>
    </w:rPr>
  </w:style>
  <w:style w:type="character" w:customStyle="1" w:styleId="CommentSubjectChar">
    <w:name w:val="Comment Subject Char"/>
    <w:basedOn w:val="CommentTextChar"/>
    <w:link w:val="CommentSubject"/>
    <w:uiPriority w:val="99"/>
    <w:semiHidden/>
    <w:rsid w:val="00372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4890">
      <w:bodyDiv w:val="1"/>
      <w:marLeft w:val="0"/>
      <w:marRight w:val="0"/>
      <w:marTop w:val="0"/>
      <w:marBottom w:val="0"/>
      <w:divBdr>
        <w:top w:val="none" w:sz="0" w:space="0" w:color="auto"/>
        <w:left w:val="none" w:sz="0" w:space="0" w:color="auto"/>
        <w:bottom w:val="none" w:sz="0" w:space="0" w:color="auto"/>
        <w:right w:val="none" w:sz="0" w:space="0" w:color="auto"/>
      </w:divBdr>
    </w:div>
    <w:div w:id="21415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69E9-B931-426B-ACE7-F1609887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Clair Piper</cp:lastModifiedBy>
  <cp:revision>2</cp:revision>
  <cp:lastPrinted>2015-08-11T13:14:00Z</cp:lastPrinted>
  <dcterms:created xsi:type="dcterms:W3CDTF">2018-07-31T07:17:00Z</dcterms:created>
  <dcterms:modified xsi:type="dcterms:W3CDTF">2018-07-31T07:17:00Z</dcterms:modified>
</cp:coreProperties>
</file>