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CD" w:rsidRPr="002B5E6E" w:rsidRDefault="00684553" w:rsidP="00F050CD">
      <w:pPr>
        <w:jc w:val="right"/>
        <w:rPr>
          <w:rFonts w:ascii="Arial" w:hAnsi="Arial" w:cs="Arial"/>
        </w:rPr>
      </w:pPr>
      <w:r>
        <w:rPr>
          <w:rFonts w:ascii="Arial" w:hAnsi="Arial" w:cs="Arial"/>
        </w:rPr>
        <w:t xml:space="preserve"> </w:t>
      </w:r>
      <w:r w:rsidR="00F050CD" w:rsidRPr="002B5E6E">
        <w:rPr>
          <w:rFonts w:ascii="Arial" w:hAnsi="Arial" w:cs="Arial"/>
          <w:noProof/>
          <w:lang w:eastAsia="en-GB"/>
        </w:rPr>
        <w:drawing>
          <wp:inline distT="0" distB="0" distL="0" distR="0" wp14:anchorId="66DBCE22" wp14:editId="197FDC59">
            <wp:extent cx="3434715"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715" cy="516890"/>
                    </a:xfrm>
                    <a:prstGeom prst="rect">
                      <a:avLst/>
                    </a:prstGeom>
                    <a:noFill/>
                    <a:ln>
                      <a:noFill/>
                    </a:ln>
                  </pic:spPr>
                </pic:pic>
              </a:graphicData>
            </a:graphic>
          </wp:inline>
        </w:drawing>
      </w:r>
    </w:p>
    <w:p w:rsidR="00F050CD" w:rsidRPr="002B5E6E" w:rsidRDefault="00F050CD" w:rsidP="00F050CD">
      <w:pPr>
        <w:jc w:val="right"/>
        <w:rPr>
          <w:rFonts w:ascii="Arial" w:hAnsi="Arial" w:cs="Arial"/>
          <w:b/>
        </w:rPr>
      </w:pPr>
      <w:r w:rsidRPr="002B5E6E">
        <w:rPr>
          <w:rFonts w:ascii="Arial" w:hAnsi="Arial" w:cs="Arial"/>
          <w:b/>
          <w:noProof/>
          <w:lang w:eastAsia="en-GB"/>
        </w:rPr>
        <mc:AlternateContent>
          <mc:Choice Requires="wpg">
            <w:drawing>
              <wp:anchor distT="0" distB="0" distL="114300" distR="114300" simplePos="0" relativeHeight="251659264" behindDoc="1" locked="0" layoutInCell="1" allowOverlap="1" wp14:anchorId="59350EAF" wp14:editId="63812CEF">
                <wp:simplePos x="0" y="0"/>
                <wp:positionH relativeFrom="page">
                  <wp:posOffset>139700</wp:posOffset>
                </wp:positionH>
                <wp:positionV relativeFrom="page">
                  <wp:posOffset>3048635</wp:posOffset>
                </wp:positionV>
                <wp:extent cx="7586345" cy="7809230"/>
                <wp:effectExtent l="6350" t="635" r="825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6345" cy="7809230"/>
                          <a:chOff x="-20" y="4561"/>
                          <a:chExt cx="11947" cy="12298"/>
                        </a:xfrm>
                      </wpg:grpSpPr>
                      <pic:pic xmlns:pic="http://schemas.openxmlformats.org/drawingml/2006/picture">
                        <pic:nvPicPr>
                          <pic:cNvPr id="9"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561"/>
                            <a:ext cx="11906" cy="1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621"/>
                            <a:ext cx="11906" cy="1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2"/>
                        <wpg:cNvGrpSpPr>
                          <a:grpSpLocks/>
                        </wpg:cNvGrpSpPr>
                        <wpg:grpSpPr bwMode="auto">
                          <a:xfrm>
                            <a:off x="0" y="6520"/>
                            <a:ext cx="11907" cy="10319"/>
                            <a:chOff x="0" y="6520"/>
                            <a:chExt cx="11907" cy="10319"/>
                          </a:xfrm>
                        </wpg:grpSpPr>
                        <wps:wsp>
                          <wps:cNvPr id="18" name="Freeform 13"/>
                          <wps:cNvSpPr>
                            <a:spLocks/>
                          </wps:cNvSpPr>
                          <wps:spPr bwMode="auto">
                            <a:xfrm>
                              <a:off x="0" y="6520"/>
                              <a:ext cx="11907" cy="10319"/>
                            </a:xfrm>
                            <a:custGeom>
                              <a:avLst/>
                              <a:gdLst>
                                <a:gd name="T0" fmla="*/ 11906 w 11907"/>
                                <a:gd name="T1" fmla="+- 0 6520 6520"/>
                                <a:gd name="T2" fmla="*/ 6520 h 10319"/>
                                <a:gd name="T3" fmla="*/ 11874 w 11907"/>
                                <a:gd name="T4" fmla="+- 0 6622 6520"/>
                                <a:gd name="T5" fmla="*/ 6622 h 10319"/>
                                <a:gd name="T6" fmla="*/ 11524 w 11907"/>
                                <a:gd name="T7" fmla="+- 0 7525 6520"/>
                                <a:gd name="T8" fmla="*/ 7525 h 10319"/>
                                <a:gd name="T9" fmla="*/ 11123 w 11907"/>
                                <a:gd name="T10" fmla="+- 0 8395 6520"/>
                                <a:gd name="T11" fmla="*/ 8395 h 10319"/>
                                <a:gd name="T12" fmla="*/ 10673 w 11907"/>
                                <a:gd name="T13" fmla="+- 0 9228 6520"/>
                                <a:gd name="T14" fmla="*/ 9228 h 10319"/>
                                <a:gd name="T15" fmla="*/ 10175 w 11907"/>
                                <a:gd name="T16" fmla="+- 0 10025 6520"/>
                                <a:gd name="T17" fmla="*/ 10025 h 10319"/>
                                <a:gd name="T18" fmla="*/ 9631 w 11907"/>
                                <a:gd name="T19" fmla="+- 0 10783 6520"/>
                                <a:gd name="T20" fmla="*/ 10783 h 10319"/>
                                <a:gd name="T21" fmla="*/ 9043 w 11907"/>
                                <a:gd name="T22" fmla="+- 0 11500 6520"/>
                                <a:gd name="T23" fmla="*/ 11500 h 10319"/>
                                <a:gd name="T24" fmla="*/ 8412 w 11907"/>
                                <a:gd name="T25" fmla="+- 0 12176 6520"/>
                                <a:gd name="T26" fmla="*/ 12176 h 10319"/>
                                <a:gd name="T27" fmla="*/ 7739 w 11907"/>
                                <a:gd name="T28" fmla="+- 0 12810 6520"/>
                                <a:gd name="T29" fmla="*/ 12810 h 10319"/>
                                <a:gd name="T30" fmla="*/ 7028 w 11907"/>
                                <a:gd name="T31" fmla="+- 0 13398 6520"/>
                                <a:gd name="T32" fmla="*/ 13398 h 10319"/>
                                <a:gd name="T33" fmla="*/ 6279 w 11907"/>
                                <a:gd name="T34" fmla="+- 0 13941 6520"/>
                                <a:gd name="T35" fmla="*/ 13941 h 10319"/>
                                <a:gd name="T36" fmla="*/ 5494 w 11907"/>
                                <a:gd name="T37" fmla="+- 0 14436 6520"/>
                                <a:gd name="T38" fmla="*/ 14436 h 10319"/>
                                <a:gd name="T39" fmla="*/ 4674 w 11907"/>
                                <a:gd name="T40" fmla="+- 0 14882 6520"/>
                                <a:gd name="T41" fmla="*/ 14882 h 10319"/>
                                <a:gd name="T42" fmla="*/ 3822 w 11907"/>
                                <a:gd name="T43" fmla="+- 0 15277 6520"/>
                                <a:gd name="T44" fmla="*/ 15277 h 10319"/>
                                <a:gd name="T45" fmla="*/ 2939 w 11907"/>
                                <a:gd name="T46" fmla="+- 0 15621 6520"/>
                                <a:gd name="T47" fmla="*/ 15621 h 10319"/>
                                <a:gd name="T48" fmla="*/ 2027 w 11907"/>
                                <a:gd name="T49" fmla="+- 0 15911 6520"/>
                                <a:gd name="T50" fmla="*/ 15911 h 10319"/>
                                <a:gd name="T51" fmla="*/ 1088 w 11907"/>
                                <a:gd name="T52" fmla="+- 0 16146 6520"/>
                                <a:gd name="T53" fmla="*/ 16146 h 10319"/>
                                <a:gd name="T54" fmla="*/ 122 w 11907"/>
                                <a:gd name="T55" fmla="+- 0 16324 6520"/>
                                <a:gd name="T56" fmla="*/ 16324 h 10319"/>
                                <a:gd name="T57" fmla="*/ 0 w 11907"/>
                                <a:gd name="T58" fmla="+- 0 16339 6520"/>
                                <a:gd name="T59" fmla="*/ 16339 h 10319"/>
                                <a:gd name="T60" fmla="*/ 0 w 11907"/>
                                <a:gd name="T61" fmla="+- 0 16838 6520"/>
                                <a:gd name="T62" fmla="*/ 16838 h 10319"/>
                                <a:gd name="T63" fmla="*/ 11906 w 11907"/>
                                <a:gd name="T64" fmla="+- 0 16838 6520"/>
                                <a:gd name="T65" fmla="*/ 16838 h 10319"/>
                                <a:gd name="T66" fmla="*/ 11906 w 11907"/>
                                <a:gd name="T67" fmla="+- 0 6520 6520"/>
                                <a:gd name="T68" fmla="*/ 6520 h 103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1907" h="10319">
                                  <a:moveTo>
                                    <a:pt x="11906" y="0"/>
                                  </a:moveTo>
                                  <a:lnTo>
                                    <a:pt x="11874" y="102"/>
                                  </a:lnTo>
                                  <a:lnTo>
                                    <a:pt x="11524" y="1005"/>
                                  </a:lnTo>
                                  <a:lnTo>
                                    <a:pt x="11123" y="1875"/>
                                  </a:lnTo>
                                  <a:lnTo>
                                    <a:pt x="10673" y="2708"/>
                                  </a:lnTo>
                                  <a:lnTo>
                                    <a:pt x="10175" y="3505"/>
                                  </a:lnTo>
                                  <a:lnTo>
                                    <a:pt x="9631" y="4263"/>
                                  </a:lnTo>
                                  <a:lnTo>
                                    <a:pt x="9043" y="4980"/>
                                  </a:lnTo>
                                  <a:lnTo>
                                    <a:pt x="8412" y="5656"/>
                                  </a:lnTo>
                                  <a:lnTo>
                                    <a:pt x="7739" y="6290"/>
                                  </a:lnTo>
                                  <a:lnTo>
                                    <a:pt x="7028" y="6878"/>
                                  </a:lnTo>
                                  <a:lnTo>
                                    <a:pt x="6279" y="7421"/>
                                  </a:lnTo>
                                  <a:lnTo>
                                    <a:pt x="5494" y="7916"/>
                                  </a:lnTo>
                                  <a:lnTo>
                                    <a:pt x="4674" y="8362"/>
                                  </a:lnTo>
                                  <a:lnTo>
                                    <a:pt x="3822" y="8757"/>
                                  </a:lnTo>
                                  <a:lnTo>
                                    <a:pt x="2939" y="9101"/>
                                  </a:lnTo>
                                  <a:lnTo>
                                    <a:pt x="2027" y="9391"/>
                                  </a:lnTo>
                                  <a:lnTo>
                                    <a:pt x="1088" y="9626"/>
                                  </a:lnTo>
                                  <a:lnTo>
                                    <a:pt x="122" y="9804"/>
                                  </a:lnTo>
                                  <a:lnTo>
                                    <a:pt x="0" y="9819"/>
                                  </a:lnTo>
                                  <a:lnTo>
                                    <a:pt x="0" y="10318"/>
                                  </a:lnTo>
                                  <a:lnTo>
                                    <a:pt x="11906" y="10318"/>
                                  </a:lnTo>
                                  <a:lnTo>
                                    <a:pt x="11906"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
                        <wpg:cNvGrpSpPr>
                          <a:grpSpLocks/>
                        </wpg:cNvGrpSpPr>
                        <wpg:grpSpPr bwMode="auto">
                          <a:xfrm>
                            <a:off x="0" y="6520"/>
                            <a:ext cx="11907" cy="9820"/>
                            <a:chOff x="0" y="6520"/>
                            <a:chExt cx="11907" cy="9820"/>
                          </a:xfrm>
                        </wpg:grpSpPr>
                        <wps:wsp>
                          <wps:cNvPr id="20" name="Freeform 11"/>
                          <wps:cNvSpPr>
                            <a:spLocks/>
                          </wps:cNvSpPr>
                          <wps:spPr bwMode="auto">
                            <a:xfrm>
                              <a:off x="0" y="6520"/>
                              <a:ext cx="11907" cy="9820"/>
                            </a:xfrm>
                            <a:custGeom>
                              <a:avLst/>
                              <a:gdLst>
                                <a:gd name="T0" fmla="*/ 0 w 11907"/>
                                <a:gd name="T1" fmla="+- 0 16339 6520"/>
                                <a:gd name="T2" fmla="*/ 16339 h 9820"/>
                                <a:gd name="T3" fmla="*/ 122 w 11907"/>
                                <a:gd name="T4" fmla="+- 0 16324 6520"/>
                                <a:gd name="T5" fmla="*/ 16324 h 9820"/>
                                <a:gd name="T6" fmla="*/ 1088 w 11907"/>
                                <a:gd name="T7" fmla="+- 0 16146 6520"/>
                                <a:gd name="T8" fmla="*/ 16146 h 9820"/>
                                <a:gd name="T9" fmla="*/ 2027 w 11907"/>
                                <a:gd name="T10" fmla="+- 0 15911 6520"/>
                                <a:gd name="T11" fmla="*/ 15911 h 9820"/>
                                <a:gd name="T12" fmla="*/ 2939 w 11907"/>
                                <a:gd name="T13" fmla="+- 0 15621 6520"/>
                                <a:gd name="T14" fmla="*/ 15621 h 9820"/>
                                <a:gd name="T15" fmla="*/ 3822 w 11907"/>
                                <a:gd name="T16" fmla="+- 0 15277 6520"/>
                                <a:gd name="T17" fmla="*/ 15277 h 9820"/>
                                <a:gd name="T18" fmla="*/ 4674 w 11907"/>
                                <a:gd name="T19" fmla="+- 0 14882 6520"/>
                                <a:gd name="T20" fmla="*/ 14882 h 9820"/>
                                <a:gd name="T21" fmla="*/ 5494 w 11907"/>
                                <a:gd name="T22" fmla="+- 0 14436 6520"/>
                                <a:gd name="T23" fmla="*/ 14436 h 9820"/>
                                <a:gd name="T24" fmla="*/ 6279 w 11907"/>
                                <a:gd name="T25" fmla="+- 0 13941 6520"/>
                                <a:gd name="T26" fmla="*/ 13941 h 9820"/>
                                <a:gd name="T27" fmla="*/ 7028 w 11907"/>
                                <a:gd name="T28" fmla="+- 0 13398 6520"/>
                                <a:gd name="T29" fmla="*/ 13398 h 9820"/>
                                <a:gd name="T30" fmla="*/ 7739 w 11907"/>
                                <a:gd name="T31" fmla="+- 0 12810 6520"/>
                                <a:gd name="T32" fmla="*/ 12810 h 9820"/>
                                <a:gd name="T33" fmla="*/ 8412 w 11907"/>
                                <a:gd name="T34" fmla="+- 0 12176 6520"/>
                                <a:gd name="T35" fmla="*/ 12176 h 9820"/>
                                <a:gd name="T36" fmla="*/ 9043 w 11907"/>
                                <a:gd name="T37" fmla="+- 0 11500 6520"/>
                                <a:gd name="T38" fmla="*/ 11500 h 9820"/>
                                <a:gd name="T39" fmla="*/ 9631 w 11907"/>
                                <a:gd name="T40" fmla="+- 0 10783 6520"/>
                                <a:gd name="T41" fmla="*/ 10783 h 9820"/>
                                <a:gd name="T42" fmla="*/ 10175 w 11907"/>
                                <a:gd name="T43" fmla="+- 0 10025 6520"/>
                                <a:gd name="T44" fmla="*/ 10025 h 9820"/>
                                <a:gd name="T45" fmla="*/ 10673 w 11907"/>
                                <a:gd name="T46" fmla="+- 0 9228 6520"/>
                                <a:gd name="T47" fmla="*/ 9228 h 9820"/>
                                <a:gd name="T48" fmla="*/ 11123 w 11907"/>
                                <a:gd name="T49" fmla="+- 0 8395 6520"/>
                                <a:gd name="T50" fmla="*/ 8395 h 9820"/>
                                <a:gd name="T51" fmla="*/ 11524 w 11907"/>
                                <a:gd name="T52" fmla="+- 0 7525 6520"/>
                                <a:gd name="T53" fmla="*/ 7525 h 9820"/>
                                <a:gd name="T54" fmla="*/ 11874 w 11907"/>
                                <a:gd name="T55" fmla="+- 0 6622 6520"/>
                                <a:gd name="T56" fmla="*/ 6622 h 9820"/>
                                <a:gd name="T57" fmla="*/ 11906 w 11907"/>
                                <a:gd name="T58" fmla="+- 0 6520 6520"/>
                                <a:gd name="T59" fmla="*/ 6520 h 98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7" h="9820">
                                  <a:moveTo>
                                    <a:pt x="0" y="9819"/>
                                  </a:moveTo>
                                  <a:lnTo>
                                    <a:pt x="122" y="9804"/>
                                  </a:lnTo>
                                  <a:lnTo>
                                    <a:pt x="1088" y="9626"/>
                                  </a:lnTo>
                                  <a:lnTo>
                                    <a:pt x="2027" y="9391"/>
                                  </a:lnTo>
                                  <a:lnTo>
                                    <a:pt x="2939" y="9101"/>
                                  </a:lnTo>
                                  <a:lnTo>
                                    <a:pt x="3822" y="8757"/>
                                  </a:lnTo>
                                  <a:lnTo>
                                    <a:pt x="4674" y="8362"/>
                                  </a:lnTo>
                                  <a:lnTo>
                                    <a:pt x="5494" y="7916"/>
                                  </a:lnTo>
                                  <a:lnTo>
                                    <a:pt x="6279" y="7421"/>
                                  </a:lnTo>
                                  <a:lnTo>
                                    <a:pt x="7028" y="6878"/>
                                  </a:lnTo>
                                  <a:lnTo>
                                    <a:pt x="7739" y="6290"/>
                                  </a:lnTo>
                                  <a:lnTo>
                                    <a:pt x="8412" y="5656"/>
                                  </a:lnTo>
                                  <a:lnTo>
                                    <a:pt x="9043" y="4980"/>
                                  </a:lnTo>
                                  <a:lnTo>
                                    <a:pt x="9631" y="4263"/>
                                  </a:lnTo>
                                  <a:lnTo>
                                    <a:pt x="10175" y="3505"/>
                                  </a:lnTo>
                                  <a:lnTo>
                                    <a:pt x="10673" y="2708"/>
                                  </a:lnTo>
                                  <a:lnTo>
                                    <a:pt x="11123" y="1875"/>
                                  </a:lnTo>
                                  <a:lnTo>
                                    <a:pt x="11524" y="1005"/>
                                  </a:lnTo>
                                  <a:lnTo>
                                    <a:pt x="11874" y="102"/>
                                  </a:lnTo>
                                  <a:lnTo>
                                    <a:pt x="11906" y="0"/>
                                  </a:lnTo>
                                </a:path>
                              </a:pathLst>
                            </a:custGeom>
                            <a:noFill/>
                            <a:ln w="254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pt;margin-top:240.05pt;width:597.35pt;height:614.9pt;z-index:-251657216;mso-position-horizontal-relative:page;mso-position-vertical-relative:page" coordorigin="-20,4561" coordsize="11947,1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24MDEgAAAABB/1+3I1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gJ4foAAG1yfBnAAAAAElF&#10;TkSuQmCCUEsDBAoAAAAAAAAAIQBbfDbjRhMAAEYTAAAUAAAAZHJzL21lZGlhL2ltYWdlMS5wbmeJ&#10;UE5HDQoaCgAAAA1JSERSAAAGdgAAAu0IBgAAABUsWvsAAAAGYktHRAD/AP8A/6C9p5MAAAAJcEhZ&#10;cwAADsQAAA7EAZUrDhsAABLmSURBVHic7MEBAQAAAICQ/q/uCA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DbgwMSAAAAAEH/X/cjV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nQCkSgABS/7FQgAAAABJRU5ErkJgglBLAwQKAAAAAAAAACEAd9MaaEV8AABFfAAA&#10;FAAAAGRycy9tZWRpYS9pbWFnZTMucG5niVBORw0KGgoAAAANSUhEUgAABnYAAAZjCAYAAADF2QtA&#10;AAAABmJLR0QA/wD/AP+gvaeTAAAACXBIWXMAAA7EAAAOxAGVKw4bAAAgAElEQVR4nOzdTXPT2paA&#10;4W1F8odsOQ5OsJ1gSEjOxdRJFekiVQwYnEH/gP5L+uk96MttDodAPqy9Zel5RpDYWmv+1lJ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XkPDAAAA2gAAAA8AAABkcnMvZG93bnJldi54bWxEj0FrwkAUhO+F/oflFbzVjSLSRjehpATs&#10;pdCY4vWRfW6C2bchu2rsr+8KhR6HmfmG2eaT7cWFRt85VrCYJyCIG6c7Ngrqffn8AsIHZI29Y1Jw&#10;Iw959viwxVS7K3/RpQpGRAj7FBW0IQyplL5pyaKfu4E4ekc3WgxRjkbqEa8Rbnu5TJK1tNhxXGhx&#10;oKKl5lSdrQJjV9Wh2DnzU/bFx6f5Lm/v9UKp2dP0tgERaAr/4b/2Tit4hfuVe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ReQ8MAAADaAAAADwAAAAAAAAAAAAAAAACf&#10;AgAAZHJzL2Rvd25yZXYueG1sUEsFBgAAAAAEAAQA9wAAAI8DAAAAAA==&#10;">
                  <v:imagedata r:id="rId10" o:title=""/>
                </v:shape>
                <v:shape id="Picture 20" o:spid="_x0000_s1028"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5zFAAAA2wAAAA8AAABkcnMvZG93bnJldi54bWxEj0FrwkAQhe8F/8MyQm91o4ciqauUgqKU&#10;HowtvU6z02Tb7GzIrib6652D4G2G9+a9bxarwTfqRF10gQ1MJxko4jJYx5WBz8P6aQ4qJmSLTWAy&#10;cKYIq+XoYYG5DT3v6VSkSkkIxxwN1Cm1udaxrMljnISWWLTf0HlMsnaVth32Eu4bPcuyZ+3RsTTU&#10;2NJbTeV/cfQG7BbdZvf9sxmm+wO/9x+X4sv9GfM4Hl5fQCUa0t18u95awRd6+UUG0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cxQAAANsAAAAPAAAAAAAAAAAAAAAA&#10;AJ8CAABkcnMvZG93bnJldi54bWxQSwUGAAAAAAQABAD3AAAAkQMAAAAA&#10;">
                  <v:imagedata r:id="rId11" o:title=""/>
                </v:shape>
                <v:shape id="Picture 19" o:spid="_x0000_s1029"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05HBAAAA2wAAAA8AAABkcnMvZG93bnJldi54bWxET01rwkAQvRf8D8sIvdVNpBSJriKRgF6E&#10;xpReh+y4CWZnQ3bV6K/vFgq9zeN9zmoz2k7caPCtYwXpLAFBXDvdslFQnYq3BQgfkDV2jknBgzxs&#10;1pOXFWba3fmTbmUwIoawz1BBE0KfSenrhiz6meuJI3d2g8UQ4WCkHvAew20n50nyIS22HBsa7Clv&#10;qL6UV6vA2PfyO9878yy6/HA0X8VjV6VKvU7H7RJEoDH8i//cex3np/D7SzxA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c05HBAAAA2wAAAA8AAAAAAAAAAAAAAAAAnwIA&#10;AGRycy9kb3ducmV2LnhtbFBLBQYAAAAABAAEAPcAAACNAwAAAAA=&#10;">
                  <v:imagedata r:id="rId10" o:title=""/>
                </v:shape>
                <v:shape id="Picture 18" o:spid="_x0000_s1030"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txHDCAAAA2wAAAA8AAABkcnMvZG93bnJldi54bWxET01rwkAQvRf8D8sI3uomHqSkrkEERSke&#10;jC29TrPTZDU7G7JbE/vrXaHQ2zze5yzywTbiSp03jhWk0wQEcem04UrB+2nz/ALCB2SNjWNScCMP&#10;+XL0tMBMu56PdC1CJWII+wwV1CG0mZS+rMmin7qWOHLfrrMYIuwqqTvsY7ht5CxJ5tKi4dhQY0vr&#10;mspL8WMV6B2a7f7zazukxxO/9Yff4sOclZqMh9UriEBD+Bf/uXc6zp/B45d4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rcRwwgAAANsAAAAPAAAAAAAAAAAAAAAAAJ8C&#10;AABkcnMvZG93bnJldi54bWxQSwUGAAAAAAQABAD3AAAAjgMAAAAA&#10;">
                  <v:imagedata r:id="rId11" o:title=""/>
                </v:shape>
                <v:shape id="Picture 17" o:spid="_x0000_s1031"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C6H3CAAAA2wAAAA8AAABkcnMvZG93bnJldi54bWxET01rwkAQvQv9D8sUetONtkhJ3YSSErAX&#10;wZjS65CdbkKzsyG7auyvdwuCt3m8z9nkk+3FiUbfOVawXCQgiBunOzYK6kM5fwXhA7LG3jEpuJCH&#10;PHuYbTDV7sx7OlXBiBjCPkUFbQhDKqVvWrLoF24gjtyPGy2GCEcj9YjnGG57uUqStbTYcWxocaCi&#10;pea3OloFxr5U38XWmb+yLz535qu8fNRLpZ4ep/c3EIGmcBff3Fsd5z/D/y/xAJl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Quh9wgAAANsAAAAPAAAAAAAAAAAAAAAAAJ8C&#10;AABkcnMvZG93bnJldi54bWxQSwUGAAAAAAQABAD3AAAAjgMAAAAA&#10;">
                  <v:imagedata r:id="rId10" o:title=""/>
                </v:shape>
                <v:shape id="Picture 16" o:spid="_x0000_s1032"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I+Z/CAAAA2wAAAA8AAABkcnMvZG93bnJldi54bWxET01rwkAQvQv+h2WE3nSjlFKiqxRBsZQe&#10;jIrXMTsma7OzIbuatL/eFQre5vE+Z7bobCVu1HjjWMF4lIAgzp02XCjY71bDdxA+IGusHJOCX/Kw&#10;mPd7M0y1a3lLtywUIoawT1FBGUKdSunzkiz6kauJI3d2jcUQYVNI3WAbw20lJ0nyJi0ajg0l1rQs&#10;Kf/JrlaB3qBZfx5P62683fFX+/2XHcxFqZdB9zEFEagLT/G/e6Pj/Fd4/B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CPmfwgAAANsAAAAPAAAAAAAAAAAAAAAAAJ8C&#10;AABkcnMvZG93bnJldi54bWxQSwUGAAAAAAQABAD3AAAAjgMAAAAA&#10;">
                  <v:imagedata r:id="rId11" o:title=""/>
                </v:shape>
                <v:shape id="Picture 15" o:spid="_x0000_s1033" type="#_x0000_t75" style="position:absolute;top:4561;width:11906;height:1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w7fDAAAA2wAAAA8AAABkcnMvZG93bnJldi54bWxEj0+LwjAQxe/CfocwC940XUFxq6ksywqK&#10;eLAr6HFspn+wmZQmav32RhC8zfDevN+b+aIztbhS6yrLCr6GEQjizOqKCwX7/+VgCsJ5ZI21ZVJw&#10;JweL5KM3x1jbG+/omvpChBB2MSoovW9iKV1WkkE3tA1x0HLbGvRhbQupW7yFcFPLURRNpMGKA6HE&#10;hn5Lys7pxQTuKV3vjhXWh8Pf6ltv9tvcFVqp/mf3MwPhqfNv8+t6pUP9MTx/CQPI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TDt8MAAADbAAAADwAAAAAAAAAAAAAAAACf&#10;AgAAZHJzL2Rvd25yZXYueG1sUEsFBgAAAAAEAAQA9wAAAI8DAAAAAA==&#10;">
                  <v:imagedata r:id="rId12" o:title=""/>
                </v:shape>
                <v:shape id="Picture 14" o:spid="_x0000_s1034" type="#_x0000_t75" style="position:absolute;top:4621;width:11906;height:1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tVDBAAAA2wAAAA8AAABkcnMvZG93bnJldi54bWxET81qg0AQvgfyDssEegl1bRApJquUhLYe&#10;eontA0zciUrdWXG3at6+WyjkNh/f7xyKxfRiotF1lhU8RTEI4trqjhsFX5+vj88gnEfW2FsmBTdy&#10;UOTr1QEzbWc+01T5RoQQdhkqaL0fMild3ZJBF9mBOHBXOxr0AY6N1CPOIdz0chfHqTTYcWhocaBj&#10;S/V39WMU7N63ZurnC2Oi32719WSTj7JU6mGzvOxBeFr8XfzvLnWYn8LfL+EAmf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ntVDBAAAA2wAAAA8AAAAAAAAAAAAAAAAAnwIA&#10;AGRycy9kb3ducmV2LnhtbFBLBQYAAAAABAAEAPcAAACNAwAAAAA=&#10;">
                  <v:imagedata r:id="rId13" o:title=""/>
                </v:shape>
                <v:group id="Group 12" o:spid="_x0000_s1035" style="position:absolute;top:6520;width:11907;height:10319" coordorigin=",6520" coordsize="11907,1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6" style="position:absolute;top:6520;width:11907;height:10319;visibility:visible;mso-wrap-style:square;v-text-anchor:top" coordsize="11907,1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RisUA&#10;AADbAAAADwAAAGRycy9kb3ducmV2LnhtbESPwW7CQAxE70j9h5Ur9QYbqhaFwIJaWtRK5ELgA6ys&#10;SSKy3ii7hPTv60Ol3mzNeOZ5vR1dqwbqQ+PZwHyWgCIuvW24MnA+7acpqBCRLbaeycAPBdhuHiZr&#10;zKy/85GGIlZKQjhkaKCOscu0DmVNDsPMd8SiXXzvMMraV9r2eJdw1+rnJFlohw1LQ40d7Woqr8XN&#10;GciHl4/X2zLf54fd+1eyCJ9Fmp6NeXoc31agIo3x3/x3/W0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RGKxQAAANsAAAAPAAAAAAAAAAAAAAAAAJgCAABkcnMv&#10;ZG93bnJldi54bWxQSwUGAAAAAAQABAD1AAAAigMAAAAA&#10;" path="m11906,r-32,102l11524,1005r-401,870l10673,2708r-498,797l9631,4263r-588,717l8412,5656r-673,634l7028,6878r-749,543l5494,7916r-820,446l3822,8757r-883,344l2027,9391r-939,235l122,9804,,9819r,499l11906,10318,11906,e" fillcolor="#4f81bc" stroked="f">
                    <v:path arrowok="t" o:connecttype="custom" o:connectlocs="11906,6520;11874,6622;11524,7525;11123,8395;10673,9228;10175,10025;9631,10783;9043,11500;8412,12176;7739,12810;7028,13398;6279,13941;5494,14436;4674,14882;3822,15277;2939,15621;2027,15911;1088,16146;122,16324;0,16339;0,16838;11906,16838;11906,6520" o:connectangles="0,0,0,0,0,0,0,0,0,0,0,0,0,0,0,0,0,0,0,0,0,0,0"/>
                  </v:shape>
                </v:group>
                <v:group id="Group 10" o:spid="_x0000_s1037" style="position:absolute;top:6520;width:11907;height:9820" coordorigin=",6520" coordsize="11907,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38" style="position:absolute;top:6520;width:11907;height:9820;visibility:visible;mso-wrap-style:square;v-text-anchor:top" coordsize="11907,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PiMEA&#10;AADbAAAADwAAAGRycy9kb3ducmV2LnhtbERPW2vCMBR+H/gfwhH2NlMdlFGbFpENyhi4ufl+aI69&#10;2JyUJNPOX788CD5+fPe8nMwgzuR8Z1nBcpGAIK6t7rhR8PP99vQCwgdkjYNlUvBHHspi9pBjpu2F&#10;v+i8D42IIewzVNCGMGZS+rolg35hR+LIHa0zGCJ0jdQOLzHcDHKVJKk02HFsaHGkbUv1af9rFITx&#10;oF+r9OMzrfqTf9653lfvV6Ue59NmDSLQFO7im7vSClZxffwSf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T4jBAAAA2wAAAA8AAAAAAAAAAAAAAAAAmAIAAGRycy9kb3du&#10;cmV2LnhtbFBLBQYAAAAABAAEAPUAAACGAwAAAAA=&#10;" path="m,9819r122,-15l1088,9626r939,-235l2939,9101r883,-344l4674,8362r820,-446l6279,7421r749,-543l7739,6290r673,-634l9043,4980r588,-717l10175,3505r498,-797l11123,1875r401,-870l11874,102,11906,e" filled="f" strokecolor="#006fc0" strokeweight="2pt">
                    <v:path arrowok="t" o:connecttype="custom" o:connectlocs="0,16339;122,16324;1088,16146;2027,15911;2939,15621;3822,15277;4674,14882;5494,14436;6279,13941;7028,13398;7739,12810;8412,12176;9043,11500;9631,10783;10175,10025;10673,9228;11123,8395;11524,7525;11874,6622;11906,6520" o:connectangles="0,0,0,0,0,0,0,0,0,0,0,0,0,0,0,0,0,0,0,0"/>
                  </v:shape>
                </v:group>
                <w10:wrap anchorx="page" anchory="page"/>
              </v:group>
            </w:pict>
          </mc:Fallback>
        </mc:AlternateContent>
      </w:r>
      <w:r w:rsidRPr="002B5E6E">
        <w:rPr>
          <w:rFonts w:ascii="Arial" w:hAnsi="Arial" w:cs="Arial"/>
          <w:b/>
        </w:rPr>
        <w:t>Putting Barnsley People First</w:t>
      </w: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r w:rsidRPr="002B5E6E">
        <w:rPr>
          <w:rFonts w:ascii="Arial" w:hAnsi="Arial" w:cs="Arial"/>
          <w:b/>
          <w:color w:val="0070C0"/>
          <w:sz w:val="52"/>
        </w:rPr>
        <w:t>Audit Committee</w:t>
      </w:r>
    </w:p>
    <w:p w:rsidR="00F050CD" w:rsidRPr="002B5E6E" w:rsidRDefault="00F050CD" w:rsidP="00F050CD">
      <w:pPr>
        <w:jc w:val="center"/>
        <w:rPr>
          <w:rFonts w:ascii="Arial" w:hAnsi="Arial" w:cs="Arial"/>
          <w:b/>
          <w:color w:val="0070C0"/>
          <w:sz w:val="52"/>
        </w:rPr>
      </w:pPr>
      <w:r w:rsidRPr="002B5E6E">
        <w:rPr>
          <w:rFonts w:ascii="Arial" w:hAnsi="Arial" w:cs="Arial"/>
          <w:b/>
          <w:color w:val="0070C0"/>
          <w:sz w:val="52"/>
        </w:rPr>
        <w:t>Terms of Reference</w:t>
      </w: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center"/>
        <w:rPr>
          <w:rFonts w:ascii="Arial" w:hAnsi="Arial" w:cs="Arial"/>
          <w:b/>
        </w:rPr>
      </w:pPr>
      <w:r w:rsidRPr="002B5E6E">
        <w:rPr>
          <w:rFonts w:ascii="Arial" w:hAnsi="Arial" w:cs="Arial"/>
          <w:b/>
        </w:rPr>
        <w:br w:type="page"/>
      </w:r>
    </w:p>
    <w:p w:rsidR="002B5E6E" w:rsidRPr="002B5E6E" w:rsidRDefault="002B5E6E" w:rsidP="002B5E6E">
      <w:pPr>
        <w:jc w:val="center"/>
        <w:rPr>
          <w:rFonts w:ascii="Arial" w:hAnsi="Arial" w:cs="Arial"/>
          <w:b/>
          <w:sz w:val="24"/>
        </w:rPr>
      </w:pPr>
      <w:r w:rsidRPr="002B5E6E">
        <w:rPr>
          <w:rFonts w:ascii="Arial" w:hAnsi="Arial" w:cs="Arial"/>
          <w:b/>
          <w:sz w:val="24"/>
        </w:rPr>
        <w:lastRenderedPageBreak/>
        <w:t>NHS Barnsley Clinical Commissioning Group</w:t>
      </w:r>
    </w:p>
    <w:p w:rsidR="002B5E6E" w:rsidRPr="002B5E6E" w:rsidRDefault="002B5E6E" w:rsidP="002B5E6E">
      <w:pPr>
        <w:jc w:val="center"/>
        <w:rPr>
          <w:rFonts w:ascii="Arial" w:hAnsi="Arial" w:cs="Arial"/>
          <w:b/>
          <w:sz w:val="24"/>
        </w:rPr>
      </w:pPr>
      <w:r w:rsidRPr="002B5E6E">
        <w:rPr>
          <w:rFonts w:ascii="Arial" w:hAnsi="Arial" w:cs="Arial"/>
          <w:b/>
          <w:sz w:val="24"/>
        </w:rPr>
        <w:t>Audit Committee – Terms of Reference</w:t>
      </w:r>
    </w:p>
    <w:p w:rsidR="00213D8E" w:rsidRPr="002B5E6E" w:rsidRDefault="00213D8E" w:rsidP="002B5E6E">
      <w:pPr>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567"/>
        <w:gridCol w:w="7193"/>
      </w:tblGrid>
      <w:tr w:rsidR="002B5E6E" w:rsidRPr="002B5E6E" w:rsidTr="004C1351">
        <w:tc>
          <w:tcPr>
            <w:tcW w:w="675" w:type="dxa"/>
          </w:tcPr>
          <w:p w:rsidR="002B5E6E" w:rsidRPr="002B5E6E" w:rsidRDefault="002B5E6E" w:rsidP="002B5E6E">
            <w:pPr>
              <w:jc w:val="both"/>
              <w:rPr>
                <w:rFonts w:ascii="Arial" w:hAnsi="Arial" w:cs="Arial"/>
                <w:b/>
                <w:sz w:val="24"/>
              </w:rPr>
            </w:pPr>
            <w:r w:rsidRPr="002B5E6E">
              <w:rPr>
                <w:rFonts w:ascii="Arial" w:hAnsi="Arial" w:cs="Arial"/>
                <w:b/>
                <w:sz w:val="24"/>
              </w:rPr>
              <w:t>1.</w:t>
            </w:r>
          </w:p>
        </w:tc>
        <w:tc>
          <w:tcPr>
            <w:tcW w:w="8611" w:type="dxa"/>
            <w:gridSpan w:val="3"/>
          </w:tcPr>
          <w:p w:rsidR="002B5E6E" w:rsidRDefault="002B5E6E" w:rsidP="002B5E6E">
            <w:pPr>
              <w:jc w:val="both"/>
              <w:rPr>
                <w:rFonts w:ascii="Arial" w:hAnsi="Arial" w:cs="Arial"/>
                <w:b/>
                <w:sz w:val="24"/>
              </w:rPr>
            </w:pPr>
            <w:r>
              <w:rPr>
                <w:rFonts w:ascii="Arial" w:hAnsi="Arial" w:cs="Arial"/>
                <w:b/>
                <w:sz w:val="24"/>
              </w:rPr>
              <w:t>Introduction</w:t>
            </w:r>
          </w:p>
          <w:p w:rsidR="002B5E6E" w:rsidRPr="002B5E6E" w:rsidRDefault="002B5E6E" w:rsidP="002B5E6E">
            <w:pPr>
              <w:jc w:val="both"/>
              <w:rPr>
                <w:rFonts w:ascii="Arial" w:hAnsi="Arial" w:cs="Arial"/>
                <w:b/>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Pr="002B5E6E" w:rsidRDefault="00BC06EA" w:rsidP="002B5E6E">
            <w:pPr>
              <w:jc w:val="both"/>
              <w:rPr>
                <w:rFonts w:ascii="Arial" w:hAnsi="Arial" w:cs="Arial"/>
                <w:sz w:val="24"/>
              </w:rPr>
            </w:pPr>
            <w:r>
              <w:rPr>
                <w:rFonts w:ascii="Arial" w:hAnsi="Arial" w:cs="Arial"/>
                <w:sz w:val="24"/>
              </w:rPr>
              <w:t>1.1</w:t>
            </w:r>
          </w:p>
        </w:tc>
        <w:tc>
          <w:tcPr>
            <w:tcW w:w="7760" w:type="dxa"/>
            <w:gridSpan w:val="2"/>
          </w:tcPr>
          <w:p w:rsidR="002B5E6E" w:rsidRDefault="002B5E6E" w:rsidP="002B5E6E">
            <w:pPr>
              <w:jc w:val="both"/>
              <w:rPr>
                <w:rFonts w:ascii="Arial" w:hAnsi="Arial" w:cs="Arial"/>
                <w:sz w:val="24"/>
              </w:rPr>
            </w:pPr>
            <w:r>
              <w:rPr>
                <w:rFonts w:ascii="Arial" w:hAnsi="Arial" w:cs="Arial"/>
                <w:sz w:val="24"/>
              </w:rPr>
              <w:t>The Clinical Commissioning Group has established a committee reporting to the Governing Body known as the Audit Committee.</w:t>
            </w:r>
          </w:p>
          <w:p w:rsidR="002B5E6E" w:rsidRP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Pr="002B5E6E" w:rsidRDefault="00BC06EA" w:rsidP="002B5E6E">
            <w:pPr>
              <w:jc w:val="both"/>
              <w:rPr>
                <w:rFonts w:ascii="Arial" w:hAnsi="Arial" w:cs="Arial"/>
                <w:sz w:val="24"/>
              </w:rPr>
            </w:pPr>
            <w:r>
              <w:rPr>
                <w:rFonts w:ascii="Arial" w:hAnsi="Arial" w:cs="Arial"/>
                <w:sz w:val="24"/>
              </w:rPr>
              <w:t>1.2</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established in accordance with Barnsley Clinical Commissioning Group’s Constitution, Standing Orders and Scheme of Delegation.</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BC06EA" w:rsidP="002B5E6E">
            <w:pPr>
              <w:jc w:val="both"/>
              <w:rPr>
                <w:rFonts w:ascii="Arial" w:hAnsi="Arial" w:cs="Arial"/>
                <w:sz w:val="24"/>
              </w:rPr>
            </w:pPr>
            <w:r>
              <w:rPr>
                <w:rFonts w:ascii="Arial" w:hAnsi="Arial" w:cs="Arial"/>
                <w:sz w:val="24"/>
              </w:rPr>
              <w:t>1.3</w:t>
            </w:r>
          </w:p>
        </w:tc>
        <w:tc>
          <w:tcPr>
            <w:tcW w:w="7760" w:type="dxa"/>
            <w:gridSpan w:val="2"/>
          </w:tcPr>
          <w:p w:rsidR="002B5E6E" w:rsidRDefault="002B5E6E" w:rsidP="002B5E6E">
            <w:pPr>
              <w:jc w:val="both"/>
              <w:rPr>
                <w:rFonts w:ascii="Arial" w:hAnsi="Arial" w:cs="Arial"/>
                <w:sz w:val="24"/>
              </w:rPr>
            </w:pPr>
            <w:r>
              <w:rPr>
                <w:rFonts w:ascii="Arial" w:hAnsi="Arial" w:cs="Arial"/>
                <w:sz w:val="24"/>
              </w:rPr>
              <w:t>These terms of reference set out the membership, remit responsibilities and reporting arrangements of the group and shall have effect as if incorporated into the Clinical Commissioning Group’s constitution.  The Committee is a non-executive committee of the Governing Body and has no executive powers other than those specifically delegated in these Terms of Reference.</w:t>
            </w:r>
          </w:p>
          <w:p w:rsidR="002B5E6E" w:rsidRDefault="002B5E6E" w:rsidP="002B5E6E">
            <w:pPr>
              <w:jc w:val="both"/>
              <w:rPr>
                <w:rFonts w:ascii="Arial" w:hAnsi="Arial" w:cs="Arial"/>
                <w:sz w:val="24"/>
              </w:rPr>
            </w:pPr>
          </w:p>
        </w:tc>
      </w:tr>
      <w:tr w:rsidR="002B5E6E" w:rsidRPr="002B5E6E" w:rsidTr="004C1351">
        <w:tc>
          <w:tcPr>
            <w:tcW w:w="675" w:type="dxa"/>
          </w:tcPr>
          <w:p w:rsidR="002B5E6E" w:rsidRPr="002B5E6E" w:rsidRDefault="002B5E6E" w:rsidP="002B5E6E">
            <w:pPr>
              <w:jc w:val="both"/>
              <w:rPr>
                <w:rFonts w:ascii="Arial" w:hAnsi="Arial" w:cs="Arial"/>
                <w:b/>
                <w:sz w:val="24"/>
              </w:rPr>
            </w:pPr>
            <w:r>
              <w:rPr>
                <w:rFonts w:ascii="Arial" w:hAnsi="Arial" w:cs="Arial"/>
                <w:b/>
                <w:sz w:val="24"/>
              </w:rPr>
              <w:t>2.</w:t>
            </w:r>
          </w:p>
        </w:tc>
        <w:tc>
          <w:tcPr>
            <w:tcW w:w="8611" w:type="dxa"/>
            <w:gridSpan w:val="3"/>
          </w:tcPr>
          <w:p w:rsidR="002B5E6E" w:rsidRDefault="002B5E6E" w:rsidP="002B5E6E">
            <w:pPr>
              <w:jc w:val="both"/>
              <w:rPr>
                <w:rFonts w:ascii="Arial" w:hAnsi="Arial" w:cs="Arial"/>
                <w:b/>
                <w:sz w:val="24"/>
              </w:rPr>
            </w:pPr>
            <w:r>
              <w:rPr>
                <w:rFonts w:ascii="Arial" w:hAnsi="Arial" w:cs="Arial"/>
                <w:b/>
                <w:sz w:val="24"/>
              </w:rPr>
              <w:t>Authority</w:t>
            </w:r>
          </w:p>
          <w:p w:rsidR="002B5E6E" w:rsidRPr="002B5E6E" w:rsidRDefault="002B5E6E" w:rsidP="002B5E6E">
            <w:pPr>
              <w:jc w:val="both"/>
              <w:rPr>
                <w:rFonts w:ascii="Arial" w:hAnsi="Arial" w:cs="Arial"/>
                <w:b/>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2.1</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authorised by the Clinical Commissioning Group to investigate any activity within its terms of reference.  It is authorised to seek any information it requires from any employee and all employees are directed to cooperate with any request made by the Committee.</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2.2</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authorised by the Clinical Commissioning Group to obtain external legal or othe</w:t>
            </w:r>
            <w:r w:rsidR="000254E4">
              <w:rPr>
                <w:rFonts w:ascii="Arial" w:hAnsi="Arial" w:cs="Arial"/>
                <w:sz w:val="24"/>
              </w:rPr>
              <w:t>r independent professional advic</w:t>
            </w:r>
            <w:r>
              <w:rPr>
                <w:rFonts w:ascii="Arial" w:hAnsi="Arial" w:cs="Arial"/>
                <w:sz w:val="24"/>
              </w:rPr>
              <w:t>e and to secure the attendance of advisers with relevant experience and expertise if it considers this necessary.</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2.3</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shall provide assurance and advice to the Governing Body on the proper stewardship and resources and assets, including value for money;</w:t>
            </w:r>
            <w:r w:rsidR="000254E4">
              <w:rPr>
                <w:rFonts w:ascii="Arial" w:hAnsi="Arial" w:cs="Arial"/>
                <w:sz w:val="24"/>
              </w:rPr>
              <w:t xml:space="preserve"> financial report</w:t>
            </w:r>
            <w:r w:rsidR="00D33C50">
              <w:rPr>
                <w:rFonts w:ascii="Arial" w:hAnsi="Arial" w:cs="Arial"/>
                <w:sz w:val="24"/>
              </w:rPr>
              <w:t>ing</w:t>
            </w:r>
            <w:r w:rsidR="000254E4">
              <w:rPr>
                <w:rFonts w:ascii="Arial" w:hAnsi="Arial" w:cs="Arial"/>
                <w:sz w:val="24"/>
              </w:rPr>
              <w:t xml:space="preserve">; the effectiveness of audit arrangements (internal and external); compliance with </w:t>
            </w:r>
            <w:r w:rsidR="00735971">
              <w:rPr>
                <w:rFonts w:ascii="Arial" w:hAnsi="Arial" w:cs="Arial"/>
                <w:sz w:val="24"/>
              </w:rPr>
              <w:t>NHS Counter Fraud Authority</w:t>
            </w:r>
            <w:r w:rsidR="00BC06EA">
              <w:rPr>
                <w:rFonts w:ascii="Arial" w:hAnsi="Arial" w:cs="Arial"/>
                <w:sz w:val="24"/>
              </w:rPr>
              <w:t xml:space="preserve">’s </w:t>
            </w:r>
            <w:r w:rsidR="00BC06EA" w:rsidRPr="00BC06EA">
              <w:rPr>
                <w:rFonts w:ascii="Arial" w:hAnsi="Arial" w:cs="Arial"/>
                <w:i/>
                <w:sz w:val="24"/>
              </w:rPr>
              <w:t xml:space="preserve">Standards for Commissioners: </w:t>
            </w:r>
            <w:r w:rsidR="000254E4" w:rsidRPr="00BC06EA">
              <w:rPr>
                <w:rFonts w:ascii="Arial" w:hAnsi="Arial" w:cs="Arial"/>
                <w:i/>
                <w:sz w:val="24"/>
              </w:rPr>
              <w:t>Fraud, Bribery and Corruption</w:t>
            </w:r>
            <w:r w:rsidR="000254E4">
              <w:rPr>
                <w:rFonts w:ascii="Arial" w:hAnsi="Arial" w:cs="Arial"/>
                <w:sz w:val="24"/>
              </w:rPr>
              <w:t>; risk management</w:t>
            </w:r>
            <w:r w:rsidR="00D33C50">
              <w:rPr>
                <w:rFonts w:ascii="Arial" w:hAnsi="Arial" w:cs="Arial"/>
                <w:sz w:val="24"/>
              </w:rPr>
              <w:t>,</w:t>
            </w:r>
            <w:r w:rsidR="000254E4">
              <w:rPr>
                <w:rFonts w:ascii="Arial" w:hAnsi="Arial" w:cs="Arial"/>
                <w:sz w:val="24"/>
              </w:rPr>
              <w:t xml:space="preserve"> and on control and integrated governance arrangements within the Clinical Commissioning Group.</w:t>
            </w:r>
          </w:p>
          <w:p w:rsidR="000254E4" w:rsidRDefault="000254E4"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r>
              <w:rPr>
                <w:rFonts w:ascii="Arial" w:hAnsi="Arial" w:cs="Arial"/>
                <w:sz w:val="24"/>
              </w:rPr>
              <w:t>2.4</w:t>
            </w:r>
          </w:p>
        </w:tc>
        <w:tc>
          <w:tcPr>
            <w:tcW w:w="7760" w:type="dxa"/>
            <w:gridSpan w:val="2"/>
          </w:tcPr>
          <w:p w:rsidR="00BC06EA" w:rsidRDefault="00BC06EA" w:rsidP="002B5E6E">
            <w:pPr>
              <w:jc w:val="both"/>
              <w:rPr>
                <w:rFonts w:ascii="Arial" w:hAnsi="Arial" w:cs="Arial"/>
                <w:sz w:val="24"/>
              </w:rPr>
            </w:pPr>
            <w:r>
              <w:rPr>
                <w:rFonts w:ascii="Arial" w:hAnsi="Arial" w:cs="Arial"/>
                <w:sz w:val="24"/>
              </w:rPr>
              <w:t>The Committee has responsibility for recommending approval of the Annual Financial Statements and Annual Governance Statement to the Governing Body.</w:t>
            </w:r>
          </w:p>
          <w:p w:rsidR="00BC06EA" w:rsidRDefault="00BC06EA" w:rsidP="002B5E6E">
            <w:pPr>
              <w:jc w:val="both"/>
              <w:rPr>
                <w:rFonts w:ascii="Arial" w:hAnsi="Arial" w:cs="Arial"/>
                <w:sz w:val="24"/>
              </w:rPr>
            </w:pPr>
          </w:p>
        </w:tc>
      </w:tr>
      <w:tr w:rsidR="00BC06EA" w:rsidRPr="002B5E6E" w:rsidTr="004C1351">
        <w:tc>
          <w:tcPr>
            <w:tcW w:w="675" w:type="dxa"/>
          </w:tcPr>
          <w:p w:rsidR="00BC06EA" w:rsidRPr="002B5E6E" w:rsidRDefault="00BC06EA" w:rsidP="002B5E6E">
            <w:pPr>
              <w:jc w:val="both"/>
              <w:rPr>
                <w:rFonts w:ascii="Arial" w:hAnsi="Arial" w:cs="Arial"/>
                <w:b/>
                <w:sz w:val="24"/>
              </w:rPr>
            </w:pPr>
            <w:r>
              <w:rPr>
                <w:rFonts w:ascii="Arial" w:hAnsi="Arial" w:cs="Arial"/>
                <w:b/>
                <w:sz w:val="24"/>
              </w:rPr>
              <w:t>3.</w:t>
            </w:r>
          </w:p>
        </w:tc>
        <w:tc>
          <w:tcPr>
            <w:tcW w:w="8611" w:type="dxa"/>
            <w:gridSpan w:val="3"/>
          </w:tcPr>
          <w:p w:rsidR="00BC06EA" w:rsidRDefault="00BC06EA" w:rsidP="002B5E6E">
            <w:pPr>
              <w:jc w:val="both"/>
              <w:rPr>
                <w:rFonts w:ascii="Arial" w:hAnsi="Arial" w:cs="Arial"/>
                <w:b/>
                <w:sz w:val="24"/>
              </w:rPr>
            </w:pPr>
            <w:r>
              <w:rPr>
                <w:rFonts w:ascii="Arial" w:hAnsi="Arial" w:cs="Arial"/>
                <w:b/>
                <w:sz w:val="24"/>
              </w:rPr>
              <w:t>Purpose</w:t>
            </w:r>
          </w:p>
          <w:p w:rsidR="00BC06EA" w:rsidRPr="00BC06EA" w:rsidRDefault="00BC06EA" w:rsidP="002B5E6E">
            <w:pPr>
              <w:jc w:val="both"/>
              <w:rPr>
                <w:rFonts w:ascii="Arial" w:hAnsi="Arial" w:cs="Arial"/>
                <w:b/>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r>
              <w:rPr>
                <w:rFonts w:ascii="Arial" w:hAnsi="Arial" w:cs="Arial"/>
                <w:sz w:val="24"/>
              </w:rPr>
              <w:t>3.1</w:t>
            </w:r>
          </w:p>
        </w:tc>
        <w:tc>
          <w:tcPr>
            <w:tcW w:w="7760" w:type="dxa"/>
            <w:gridSpan w:val="2"/>
          </w:tcPr>
          <w:p w:rsidR="00BC06EA" w:rsidRDefault="00BC06EA" w:rsidP="002B5E6E">
            <w:pPr>
              <w:jc w:val="both"/>
              <w:rPr>
                <w:rFonts w:ascii="Arial" w:hAnsi="Arial" w:cs="Arial"/>
                <w:sz w:val="24"/>
              </w:rPr>
            </w:pPr>
            <w:r>
              <w:rPr>
                <w:rFonts w:ascii="Arial" w:hAnsi="Arial" w:cs="Arial"/>
                <w:sz w:val="24"/>
              </w:rPr>
              <w:t>The purpose of the Audit Committee is to assist Barnsley Clinical Commissioning Group to deliver its responsibilities for the conduct of public business, and the stewardship of funds under its control.  In particular, the Committee will seek to provide assurance to the Governing Body that an appropriate system of internal control is in place to ensure that:</w:t>
            </w: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(a)</w:t>
            </w:r>
          </w:p>
        </w:tc>
        <w:tc>
          <w:tcPr>
            <w:tcW w:w="7193" w:type="dxa"/>
          </w:tcPr>
          <w:p w:rsidR="00BC06EA" w:rsidRDefault="00BC06EA" w:rsidP="002B5E6E">
            <w:pPr>
              <w:jc w:val="both"/>
              <w:rPr>
                <w:rFonts w:ascii="Arial" w:hAnsi="Arial" w:cs="Arial"/>
                <w:sz w:val="24"/>
              </w:rPr>
            </w:pPr>
            <w:r>
              <w:rPr>
                <w:rFonts w:ascii="Arial" w:hAnsi="Arial" w:cs="Arial"/>
                <w:sz w:val="24"/>
              </w:rPr>
              <w:t>Business is conducted in accordance with the law and proper standards;</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(b)</w:t>
            </w:r>
          </w:p>
        </w:tc>
        <w:tc>
          <w:tcPr>
            <w:tcW w:w="7193" w:type="dxa"/>
          </w:tcPr>
          <w:p w:rsidR="00BC06EA" w:rsidRDefault="00BC06EA" w:rsidP="002B5E6E">
            <w:pPr>
              <w:jc w:val="both"/>
              <w:rPr>
                <w:rFonts w:ascii="Arial" w:hAnsi="Arial" w:cs="Arial"/>
                <w:sz w:val="24"/>
              </w:rPr>
            </w:pPr>
            <w:r>
              <w:rPr>
                <w:rFonts w:ascii="Arial" w:hAnsi="Arial" w:cs="Arial"/>
                <w:sz w:val="24"/>
              </w:rPr>
              <w:t>Public money is safeguarded and properly accounted for;</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(c)</w:t>
            </w:r>
          </w:p>
        </w:tc>
        <w:tc>
          <w:tcPr>
            <w:tcW w:w="7193" w:type="dxa"/>
          </w:tcPr>
          <w:p w:rsidR="00BC06EA" w:rsidRDefault="00BC06EA" w:rsidP="002B5E6E">
            <w:pPr>
              <w:jc w:val="both"/>
              <w:rPr>
                <w:rFonts w:ascii="Arial" w:hAnsi="Arial" w:cs="Arial"/>
                <w:sz w:val="24"/>
              </w:rPr>
            </w:pPr>
            <w:r>
              <w:rPr>
                <w:rFonts w:ascii="Arial" w:hAnsi="Arial" w:cs="Arial"/>
                <w:sz w:val="24"/>
              </w:rPr>
              <w:t>Financial Statements are prepared in a timely fashion, and give a true and fair view of the financial position of Barnsley CCG for the period in question;</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(d)</w:t>
            </w:r>
          </w:p>
        </w:tc>
        <w:tc>
          <w:tcPr>
            <w:tcW w:w="7193" w:type="dxa"/>
          </w:tcPr>
          <w:p w:rsidR="00BC06EA" w:rsidRDefault="007A0470" w:rsidP="002B5E6E">
            <w:pPr>
              <w:jc w:val="both"/>
              <w:rPr>
                <w:rFonts w:ascii="Arial" w:hAnsi="Arial" w:cs="Arial"/>
                <w:sz w:val="24"/>
              </w:rPr>
            </w:pPr>
            <w:r>
              <w:rPr>
                <w:rFonts w:ascii="Arial" w:hAnsi="Arial" w:cs="Arial"/>
                <w:sz w:val="24"/>
              </w:rPr>
              <w:t>Affairs are managed to secure economic, efficient and effective use of resources;</w:t>
            </w:r>
          </w:p>
          <w:p w:rsidR="007A0470" w:rsidRDefault="007A0470" w:rsidP="002B5E6E">
            <w:pPr>
              <w:jc w:val="both"/>
              <w:rPr>
                <w:rFonts w:ascii="Arial" w:hAnsi="Arial" w:cs="Arial"/>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p>
        </w:tc>
        <w:tc>
          <w:tcPr>
            <w:tcW w:w="567" w:type="dxa"/>
          </w:tcPr>
          <w:p w:rsidR="007A0470" w:rsidRDefault="007A0470" w:rsidP="002B5E6E">
            <w:pPr>
              <w:jc w:val="both"/>
              <w:rPr>
                <w:rFonts w:ascii="Arial" w:hAnsi="Arial" w:cs="Arial"/>
                <w:sz w:val="24"/>
              </w:rPr>
            </w:pPr>
            <w:r>
              <w:rPr>
                <w:rFonts w:ascii="Arial" w:hAnsi="Arial" w:cs="Arial"/>
                <w:sz w:val="24"/>
              </w:rPr>
              <w:t>(e)</w:t>
            </w:r>
          </w:p>
        </w:tc>
        <w:tc>
          <w:tcPr>
            <w:tcW w:w="7193" w:type="dxa"/>
          </w:tcPr>
          <w:p w:rsidR="007A0470" w:rsidRDefault="007A0470" w:rsidP="002B5E6E">
            <w:pPr>
              <w:jc w:val="both"/>
              <w:rPr>
                <w:rFonts w:ascii="Arial" w:hAnsi="Arial" w:cs="Arial"/>
                <w:i/>
                <w:sz w:val="24"/>
              </w:rPr>
            </w:pPr>
            <w:r>
              <w:rPr>
                <w:rFonts w:ascii="Arial" w:hAnsi="Arial" w:cs="Arial"/>
                <w:sz w:val="24"/>
              </w:rPr>
              <w:t>Reasonable steps are taken to prevent and detect fraud and other irregula</w:t>
            </w:r>
            <w:r w:rsidR="009B6CC3">
              <w:rPr>
                <w:rFonts w:ascii="Arial" w:hAnsi="Arial" w:cs="Arial"/>
                <w:sz w:val="24"/>
              </w:rPr>
              <w:t xml:space="preserve">rities in line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p>
          <w:p w:rsidR="007A0470" w:rsidRPr="007A0470" w:rsidRDefault="007A0470" w:rsidP="002B5E6E">
            <w:pPr>
              <w:jc w:val="both"/>
              <w:rPr>
                <w:rFonts w:ascii="Arial" w:hAnsi="Arial" w:cs="Arial"/>
                <w:i/>
                <w:sz w:val="24"/>
              </w:rPr>
            </w:pPr>
          </w:p>
        </w:tc>
      </w:tr>
      <w:tr w:rsidR="007A0470" w:rsidRPr="002B5E6E" w:rsidTr="004C1351">
        <w:tc>
          <w:tcPr>
            <w:tcW w:w="675" w:type="dxa"/>
          </w:tcPr>
          <w:p w:rsidR="007A0470" w:rsidRPr="002B5E6E" w:rsidRDefault="007A0470" w:rsidP="002B5E6E">
            <w:pPr>
              <w:jc w:val="both"/>
              <w:rPr>
                <w:rFonts w:ascii="Arial" w:hAnsi="Arial" w:cs="Arial"/>
                <w:b/>
                <w:sz w:val="24"/>
              </w:rPr>
            </w:pPr>
            <w:r>
              <w:rPr>
                <w:rFonts w:ascii="Arial" w:hAnsi="Arial" w:cs="Arial"/>
                <w:b/>
                <w:sz w:val="24"/>
              </w:rPr>
              <w:t>4.</w:t>
            </w:r>
          </w:p>
        </w:tc>
        <w:tc>
          <w:tcPr>
            <w:tcW w:w="8611" w:type="dxa"/>
            <w:gridSpan w:val="3"/>
          </w:tcPr>
          <w:p w:rsidR="007A0470" w:rsidRDefault="007A0470" w:rsidP="002B5E6E">
            <w:pPr>
              <w:jc w:val="both"/>
              <w:rPr>
                <w:rFonts w:ascii="Arial" w:hAnsi="Arial" w:cs="Arial"/>
                <w:b/>
                <w:sz w:val="24"/>
              </w:rPr>
            </w:pPr>
            <w:r>
              <w:rPr>
                <w:rFonts w:ascii="Arial" w:hAnsi="Arial" w:cs="Arial"/>
                <w:b/>
                <w:sz w:val="24"/>
              </w:rPr>
              <w:t>Responsibilities</w:t>
            </w:r>
          </w:p>
          <w:p w:rsidR="007A0470" w:rsidRPr="007A0470" w:rsidRDefault="007A0470" w:rsidP="002B5E6E">
            <w:pPr>
              <w:jc w:val="both"/>
              <w:rPr>
                <w:rFonts w:ascii="Arial" w:hAnsi="Arial" w:cs="Arial"/>
                <w:b/>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r>
              <w:rPr>
                <w:rFonts w:ascii="Arial" w:hAnsi="Arial" w:cs="Arial"/>
                <w:sz w:val="24"/>
              </w:rPr>
              <w:t>4.1</w:t>
            </w:r>
          </w:p>
        </w:tc>
        <w:tc>
          <w:tcPr>
            <w:tcW w:w="7760" w:type="dxa"/>
            <w:gridSpan w:val="2"/>
          </w:tcPr>
          <w:p w:rsidR="007A0470" w:rsidRDefault="007A0470" w:rsidP="002B5E6E">
            <w:pPr>
              <w:jc w:val="both"/>
              <w:rPr>
                <w:rFonts w:ascii="Arial" w:hAnsi="Arial" w:cs="Arial"/>
                <w:sz w:val="24"/>
              </w:rPr>
            </w:pPr>
            <w:r>
              <w:rPr>
                <w:rFonts w:ascii="Arial" w:hAnsi="Arial" w:cs="Arial"/>
                <w:sz w:val="24"/>
              </w:rPr>
              <w:t xml:space="preserve">The responsibilities and duties of the Audit Committee can be </w:t>
            </w:r>
            <w:r w:rsidRPr="00D43D02">
              <w:rPr>
                <w:rFonts w:ascii="Arial" w:hAnsi="Arial" w:cs="Arial"/>
                <w:sz w:val="24"/>
              </w:rPr>
              <w:t>categorised as follows:</w:t>
            </w:r>
          </w:p>
          <w:p w:rsidR="007A0470" w:rsidRDefault="007A0470" w:rsidP="002B5E6E">
            <w:pPr>
              <w:jc w:val="both"/>
              <w:rPr>
                <w:rFonts w:ascii="Arial" w:hAnsi="Arial" w:cs="Arial"/>
                <w:sz w:val="24"/>
              </w:rPr>
            </w:pPr>
          </w:p>
        </w:tc>
      </w:tr>
      <w:tr w:rsidR="00671278" w:rsidRPr="002B5E6E" w:rsidTr="004C1351">
        <w:tc>
          <w:tcPr>
            <w:tcW w:w="675" w:type="dxa"/>
          </w:tcPr>
          <w:p w:rsidR="00671278" w:rsidRPr="002B5E6E" w:rsidRDefault="00671278" w:rsidP="002B5E6E">
            <w:pPr>
              <w:jc w:val="both"/>
              <w:rPr>
                <w:rFonts w:ascii="Arial" w:hAnsi="Arial" w:cs="Arial"/>
                <w:b/>
                <w:sz w:val="24"/>
              </w:rPr>
            </w:pPr>
            <w:r>
              <w:rPr>
                <w:rFonts w:ascii="Arial" w:hAnsi="Arial" w:cs="Arial"/>
                <w:b/>
                <w:sz w:val="24"/>
              </w:rPr>
              <w:t>5.</w:t>
            </w:r>
          </w:p>
        </w:tc>
        <w:tc>
          <w:tcPr>
            <w:tcW w:w="8611" w:type="dxa"/>
            <w:gridSpan w:val="3"/>
          </w:tcPr>
          <w:p w:rsidR="00671278" w:rsidRDefault="00671278" w:rsidP="002B5E6E">
            <w:pPr>
              <w:jc w:val="both"/>
              <w:rPr>
                <w:rFonts w:ascii="Arial" w:hAnsi="Arial" w:cs="Arial"/>
                <w:b/>
                <w:sz w:val="24"/>
              </w:rPr>
            </w:pPr>
            <w:r>
              <w:rPr>
                <w:rFonts w:ascii="Arial" w:hAnsi="Arial" w:cs="Arial"/>
                <w:b/>
                <w:sz w:val="24"/>
              </w:rPr>
              <w:t>Governance, Internal Control and Risk Management</w:t>
            </w:r>
          </w:p>
          <w:p w:rsidR="00671278" w:rsidRPr="00671278" w:rsidRDefault="00671278" w:rsidP="002B5E6E">
            <w:pPr>
              <w:jc w:val="both"/>
              <w:rPr>
                <w:rFonts w:ascii="Arial" w:hAnsi="Arial" w:cs="Arial"/>
                <w:b/>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r>
              <w:rPr>
                <w:rFonts w:ascii="Arial" w:hAnsi="Arial" w:cs="Arial"/>
                <w:sz w:val="24"/>
              </w:rPr>
              <w:t>5.1</w:t>
            </w:r>
          </w:p>
        </w:tc>
        <w:tc>
          <w:tcPr>
            <w:tcW w:w="7760" w:type="dxa"/>
            <w:gridSpan w:val="2"/>
          </w:tcPr>
          <w:p w:rsidR="00671278" w:rsidRDefault="00671278" w:rsidP="002B5E6E">
            <w:pPr>
              <w:jc w:val="both"/>
              <w:rPr>
                <w:rFonts w:ascii="Arial" w:hAnsi="Arial" w:cs="Arial"/>
                <w:sz w:val="24"/>
              </w:rPr>
            </w:pPr>
            <w:r>
              <w:rPr>
                <w:rFonts w:ascii="Arial" w:hAnsi="Arial" w:cs="Arial"/>
                <w:sz w:val="24"/>
              </w:rPr>
              <w:t>The Committee shall review the establishment and maintenance of an effective system of governance, internal control and risk management across Barnsley Clinical Commissioning Group for both clinical and non-clinical activities, including partnerships that support the achievement of the organisation</w:t>
            </w:r>
            <w:r w:rsidR="00D33C50">
              <w:rPr>
                <w:rFonts w:ascii="Arial" w:hAnsi="Arial" w:cs="Arial"/>
                <w:sz w:val="24"/>
              </w:rPr>
              <w:t>’</w:t>
            </w:r>
            <w:r>
              <w:rPr>
                <w:rFonts w:ascii="Arial" w:hAnsi="Arial" w:cs="Arial"/>
                <w:sz w:val="24"/>
              </w:rPr>
              <w:t>s objectives.</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r>
              <w:rPr>
                <w:rFonts w:ascii="Arial" w:hAnsi="Arial" w:cs="Arial"/>
                <w:sz w:val="24"/>
              </w:rPr>
              <w:t>5.2</w:t>
            </w:r>
          </w:p>
        </w:tc>
        <w:tc>
          <w:tcPr>
            <w:tcW w:w="7760" w:type="dxa"/>
            <w:gridSpan w:val="2"/>
          </w:tcPr>
          <w:p w:rsidR="00671278" w:rsidRDefault="00671278" w:rsidP="002B5E6E">
            <w:pPr>
              <w:jc w:val="both"/>
              <w:rPr>
                <w:rFonts w:ascii="Arial" w:hAnsi="Arial" w:cs="Arial"/>
                <w:sz w:val="24"/>
              </w:rPr>
            </w:pPr>
            <w:r>
              <w:rPr>
                <w:rFonts w:ascii="Arial" w:hAnsi="Arial" w:cs="Arial"/>
                <w:sz w:val="24"/>
              </w:rPr>
              <w:t>The Committee will review the adequacy and effectiveness of:</w:t>
            </w:r>
          </w:p>
          <w:p w:rsidR="00671278" w:rsidRDefault="00671278" w:rsidP="002B5E6E">
            <w:pPr>
              <w:jc w:val="both"/>
              <w:rPr>
                <w:rFonts w:ascii="Arial" w:hAnsi="Arial" w:cs="Arial"/>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p>
        </w:tc>
        <w:tc>
          <w:tcPr>
            <w:tcW w:w="567" w:type="dxa"/>
          </w:tcPr>
          <w:p w:rsidR="007A0470" w:rsidRDefault="00671278" w:rsidP="002B5E6E">
            <w:pPr>
              <w:jc w:val="both"/>
              <w:rPr>
                <w:rFonts w:ascii="Arial" w:hAnsi="Arial" w:cs="Arial"/>
                <w:sz w:val="24"/>
              </w:rPr>
            </w:pPr>
            <w:r>
              <w:rPr>
                <w:rFonts w:ascii="Arial" w:hAnsi="Arial" w:cs="Arial"/>
                <w:sz w:val="24"/>
              </w:rPr>
              <w:t>(a)</w:t>
            </w:r>
          </w:p>
        </w:tc>
        <w:tc>
          <w:tcPr>
            <w:tcW w:w="7193" w:type="dxa"/>
          </w:tcPr>
          <w:p w:rsidR="007A0470" w:rsidRDefault="00671278" w:rsidP="002B5E6E">
            <w:pPr>
              <w:jc w:val="both"/>
              <w:rPr>
                <w:rFonts w:ascii="Arial" w:hAnsi="Arial" w:cs="Arial"/>
                <w:sz w:val="24"/>
              </w:rPr>
            </w:pPr>
            <w:r>
              <w:rPr>
                <w:rFonts w:ascii="Arial" w:hAnsi="Arial" w:cs="Arial"/>
                <w:sz w:val="24"/>
              </w:rPr>
              <w:t xml:space="preserve">All risk and control related disclosure statements, together with any accompanying Head of Internal Audit statement, External Audit opinion or other appropriate independent assurances, prior to endorsement by the Clinical Commissioning Group Governing Body on behalf of </w:t>
            </w:r>
            <w:r w:rsidRPr="00D43D02">
              <w:rPr>
                <w:rFonts w:ascii="Arial" w:hAnsi="Arial" w:cs="Arial"/>
                <w:sz w:val="24"/>
              </w:rPr>
              <w:t>the Membership Council;</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671278" w:rsidP="002B5E6E">
            <w:pPr>
              <w:jc w:val="both"/>
              <w:rPr>
                <w:rFonts w:ascii="Arial" w:hAnsi="Arial" w:cs="Arial"/>
                <w:sz w:val="24"/>
              </w:rPr>
            </w:pPr>
            <w:r>
              <w:rPr>
                <w:rFonts w:ascii="Arial" w:hAnsi="Arial" w:cs="Arial"/>
                <w:sz w:val="24"/>
              </w:rPr>
              <w:t>(b)</w:t>
            </w:r>
          </w:p>
        </w:tc>
        <w:tc>
          <w:tcPr>
            <w:tcW w:w="7193" w:type="dxa"/>
          </w:tcPr>
          <w:p w:rsidR="00671278" w:rsidRDefault="00671278" w:rsidP="002B5E6E">
            <w:pPr>
              <w:jc w:val="both"/>
              <w:rPr>
                <w:rFonts w:ascii="Arial" w:hAnsi="Arial" w:cs="Arial"/>
                <w:sz w:val="24"/>
              </w:rPr>
            </w:pPr>
            <w:r>
              <w:rPr>
                <w:rFonts w:ascii="Arial" w:hAnsi="Arial" w:cs="Arial"/>
                <w:sz w:val="24"/>
              </w:rPr>
              <w:t>The structures, assurance processes and responsibilities for identifying and managing key risks facing the organisation, indicating the degree of achievement of corporate objectives, as laid down in the Clinical Commissioning Group’s Annual Governance Statement and Assurance Framework;</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CC4D08" w:rsidP="002B5E6E">
            <w:pPr>
              <w:jc w:val="both"/>
              <w:rPr>
                <w:rFonts w:ascii="Arial" w:hAnsi="Arial" w:cs="Arial"/>
                <w:sz w:val="24"/>
              </w:rPr>
            </w:pPr>
            <w:r>
              <w:rPr>
                <w:rFonts w:ascii="Arial" w:hAnsi="Arial" w:cs="Arial"/>
                <w:sz w:val="24"/>
              </w:rPr>
              <w:t>(c)</w:t>
            </w:r>
          </w:p>
        </w:tc>
        <w:tc>
          <w:tcPr>
            <w:tcW w:w="7193" w:type="dxa"/>
          </w:tcPr>
          <w:p w:rsidR="00671278" w:rsidRDefault="00CC4D08" w:rsidP="002B5E6E">
            <w:pPr>
              <w:jc w:val="both"/>
              <w:rPr>
                <w:rFonts w:ascii="Arial" w:hAnsi="Arial" w:cs="Arial"/>
                <w:sz w:val="24"/>
              </w:rPr>
            </w:pPr>
            <w:r>
              <w:rPr>
                <w:rFonts w:ascii="Arial" w:hAnsi="Arial" w:cs="Arial"/>
                <w:sz w:val="24"/>
              </w:rPr>
              <w:t>The policies for ensuring that there is compliance with relevant regulatory, legal and code of conduct requirements and related reporting and self-certification;</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p>
        </w:tc>
        <w:tc>
          <w:tcPr>
            <w:tcW w:w="567" w:type="dxa"/>
          </w:tcPr>
          <w:p w:rsidR="00CC4D08" w:rsidRDefault="00CC4D08" w:rsidP="002B5E6E">
            <w:pPr>
              <w:jc w:val="both"/>
              <w:rPr>
                <w:rFonts w:ascii="Arial" w:hAnsi="Arial" w:cs="Arial"/>
                <w:sz w:val="24"/>
              </w:rPr>
            </w:pPr>
            <w:r>
              <w:rPr>
                <w:rFonts w:ascii="Arial" w:hAnsi="Arial" w:cs="Arial"/>
                <w:sz w:val="24"/>
              </w:rPr>
              <w:t>(d)</w:t>
            </w:r>
          </w:p>
        </w:tc>
        <w:tc>
          <w:tcPr>
            <w:tcW w:w="7193" w:type="dxa"/>
          </w:tcPr>
          <w:p w:rsidR="00DA0D1E" w:rsidRDefault="00CC4D08" w:rsidP="002B5E6E">
            <w:pPr>
              <w:jc w:val="both"/>
              <w:rPr>
                <w:rFonts w:ascii="Arial" w:hAnsi="Arial" w:cs="Arial"/>
                <w:sz w:val="24"/>
              </w:rPr>
            </w:pPr>
            <w:r>
              <w:rPr>
                <w:rFonts w:ascii="Arial" w:hAnsi="Arial" w:cs="Arial"/>
                <w:sz w:val="24"/>
              </w:rPr>
              <w:t>The operational effectiveness of policies and procedures;</w:t>
            </w:r>
          </w:p>
          <w:p w:rsidR="00DA0D1E" w:rsidRDefault="00DA0D1E" w:rsidP="002B5E6E">
            <w:pPr>
              <w:jc w:val="both"/>
              <w:rPr>
                <w:rFonts w:ascii="Arial" w:hAnsi="Arial" w:cs="Arial"/>
                <w:sz w:val="24"/>
              </w:rPr>
            </w:pPr>
          </w:p>
          <w:p w:rsidR="00E73AF2" w:rsidRDefault="00E73AF2" w:rsidP="002B5E6E">
            <w:pPr>
              <w:jc w:val="both"/>
              <w:rPr>
                <w:rFonts w:ascii="Arial" w:hAnsi="Arial" w:cs="Arial"/>
                <w:sz w:val="24"/>
              </w:rPr>
            </w:pPr>
          </w:p>
          <w:p w:rsidR="00E73AF2" w:rsidRDefault="00E73AF2"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p>
        </w:tc>
        <w:tc>
          <w:tcPr>
            <w:tcW w:w="567" w:type="dxa"/>
          </w:tcPr>
          <w:p w:rsidR="00CC4D08" w:rsidRDefault="00CC4D08" w:rsidP="002B5E6E">
            <w:pPr>
              <w:jc w:val="both"/>
              <w:rPr>
                <w:rFonts w:ascii="Arial" w:hAnsi="Arial" w:cs="Arial"/>
                <w:sz w:val="24"/>
              </w:rPr>
            </w:pPr>
            <w:r>
              <w:rPr>
                <w:rFonts w:ascii="Arial" w:hAnsi="Arial" w:cs="Arial"/>
                <w:sz w:val="24"/>
              </w:rPr>
              <w:t>(e)</w:t>
            </w:r>
          </w:p>
        </w:tc>
        <w:tc>
          <w:tcPr>
            <w:tcW w:w="7193" w:type="dxa"/>
          </w:tcPr>
          <w:p w:rsidR="00CC4D08" w:rsidRDefault="00CC4D08" w:rsidP="002B5E6E">
            <w:pPr>
              <w:jc w:val="both"/>
              <w:rPr>
                <w:rFonts w:ascii="Arial" w:hAnsi="Arial" w:cs="Arial"/>
                <w:i/>
                <w:sz w:val="24"/>
              </w:rPr>
            </w:pPr>
            <w:r>
              <w:rPr>
                <w:rFonts w:ascii="Arial" w:hAnsi="Arial" w:cs="Arial"/>
                <w:sz w:val="24"/>
              </w:rPr>
              <w:t xml:space="preserve">The policies and procedures for all work related to fraud and corruption as set out in Secretary of State Directions and as required to ensure compliance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p>
          <w:p w:rsidR="00CC4D08" w:rsidRPr="00CC4D08" w:rsidRDefault="00CC4D08" w:rsidP="002B5E6E">
            <w:pPr>
              <w:jc w:val="both"/>
              <w:rPr>
                <w:rFonts w:ascii="Arial" w:hAnsi="Arial" w:cs="Arial"/>
                <w:i/>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5.3</w:t>
            </w:r>
          </w:p>
        </w:tc>
        <w:tc>
          <w:tcPr>
            <w:tcW w:w="7760" w:type="dxa"/>
            <w:gridSpan w:val="2"/>
          </w:tcPr>
          <w:p w:rsidR="00CC4D08" w:rsidRDefault="00CC4D08" w:rsidP="002B5E6E">
            <w:pPr>
              <w:jc w:val="both"/>
              <w:rPr>
                <w:rFonts w:ascii="Arial" w:hAnsi="Arial" w:cs="Arial"/>
                <w:sz w:val="24"/>
              </w:rPr>
            </w:pPr>
            <w:r>
              <w:rPr>
                <w:rFonts w:ascii="Arial" w:hAnsi="Arial" w:cs="Arial"/>
                <w:sz w:val="24"/>
              </w:rPr>
              <w:t xml:space="preserve">In carrying out this work the Committee will primarily utilise the work of Internal Audit, External Audit, the Local Counter Fraud Specialist, </w:t>
            </w:r>
            <w:r w:rsidR="00735971">
              <w:rPr>
                <w:rFonts w:ascii="Arial" w:hAnsi="Arial" w:cs="Arial"/>
                <w:sz w:val="24"/>
              </w:rPr>
              <w:t>NHS Counter Fraud Authority</w:t>
            </w:r>
            <w:r>
              <w:rPr>
                <w:rFonts w:ascii="Arial" w:hAnsi="Arial" w:cs="Arial"/>
                <w:sz w:val="24"/>
              </w:rPr>
              <w:t>, and other assurance functions, but will not be limited to these sources.  It will also seek reports and assurances from managers as appropriate, concentrating on the overarching systems of governance, risk management and internal control, together with indicators of their effectiveness.</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5.4</w:t>
            </w:r>
          </w:p>
        </w:tc>
        <w:tc>
          <w:tcPr>
            <w:tcW w:w="7760" w:type="dxa"/>
            <w:gridSpan w:val="2"/>
          </w:tcPr>
          <w:p w:rsidR="00CC4D08" w:rsidRDefault="00CC4D08" w:rsidP="002B5E6E">
            <w:pPr>
              <w:jc w:val="both"/>
              <w:rPr>
                <w:rFonts w:ascii="Arial" w:hAnsi="Arial" w:cs="Arial"/>
                <w:sz w:val="24"/>
              </w:rPr>
            </w:pPr>
            <w:r>
              <w:rPr>
                <w:rFonts w:ascii="Arial" w:hAnsi="Arial" w:cs="Arial"/>
                <w:sz w:val="24"/>
              </w:rPr>
              <w:t>This will be evidenced through the Committee’s use of an effective Risk Assurance Framework to guide its work and that of the audit and assurance functions that report to it.</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5.5</w:t>
            </w:r>
          </w:p>
        </w:tc>
        <w:tc>
          <w:tcPr>
            <w:tcW w:w="7760" w:type="dxa"/>
            <w:gridSpan w:val="2"/>
          </w:tcPr>
          <w:p w:rsidR="00CC4D08" w:rsidRDefault="00DA0D1E" w:rsidP="002B5E6E">
            <w:pPr>
              <w:jc w:val="both"/>
              <w:rPr>
                <w:rFonts w:ascii="Arial" w:hAnsi="Arial" w:cs="Arial"/>
                <w:sz w:val="24"/>
              </w:rPr>
            </w:pPr>
            <w:r>
              <w:rPr>
                <w:rFonts w:ascii="Arial" w:hAnsi="Arial" w:cs="Arial"/>
                <w:sz w:val="24"/>
              </w:rPr>
              <w:t>The Committee will</w:t>
            </w:r>
            <w:r w:rsidR="00CC4D08">
              <w:rPr>
                <w:rFonts w:ascii="Arial" w:hAnsi="Arial" w:cs="Arial"/>
                <w:sz w:val="24"/>
              </w:rPr>
              <w:t xml:space="preserve"> review the CCGs full Assurance Framework and Risk Register in accordance with the CCG’s Integr</w:t>
            </w:r>
            <w:r w:rsidR="00A742EE">
              <w:rPr>
                <w:rFonts w:ascii="Arial" w:hAnsi="Arial" w:cs="Arial"/>
                <w:sz w:val="24"/>
              </w:rPr>
              <w:t>ated Risk Management Framework.</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5.6</w:t>
            </w:r>
          </w:p>
        </w:tc>
        <w:tc>
          <w:tcPr>
            <w:tcW w:w="7760" w:type="dxa"/>
            <w:gridSpan w:val="2"/>
          </w:tcPr>
          <w:p w:rsidR="00CC4D08" w:rsidRDefault="00CC4D08" w:rsidP="002B5E6E">
            <w:pPr>
              <w:jc w:val="both"/>
              <w:rPr>
                <w:rFonts w:ascii="Arial" w:hAnsi="Arial" w:cs="Arial"/>
                <w:sz w:val="24"/>
              </w:rPr>
            </w:pPr>
            <w:r>
              <w:rPr>
                <w:rFonts w:ascii="Arial" w:hAnsi="Arial" w:cs="Arial"/>
                <w:sz w:val="24"/>
              </w:rPr>
              <w:t>The Committee will monitor compliance with the CCG’s Standing Orders and Prime Financial Policies and will receive regular reports of any decisions to suspend standing orders, instances of non-compliance with prime financial policies, changes to banking arrangements, use of single tender waivers, or losses and special payments.</w:t>
            </w:r>
          </w:p>
          <w:p w:rsidR="00CC4D08" w:rsidRDefault="00CC4D08" w:rsidP="002B5E6E">
            <w:pPr>
              <w:jc w:val="both"/>
              <w:rPr>
                <w:rFonts w:ascii="Arial" w:hAnsi="Arial" w:cs="Arial"/>
                <w:sz w:val="24"/>
              </w:rPr>
            </w:pPr>
          </w:p>
        </w:tc>
      </w:tr>
      <w:tr w:rsidR="00CC4D08" w:rsidRPr="00E73AF2"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Pr="00E73AF2" w:rsidRDefault="00CC4D08" w:rsidP="002B5E6E">
            <w:pPr>
              <w:jc w:val="both"/>
              <w:rPr>
                <w:rFonts w:ascii="Arial" w:hAnsi="Arial" w:cs="Arial"/>
                <w:sz w:val="24"/>
              </w:rPr>
            </w:pPr>
            <w:r w:rsidRPr="00E73AF2">
              <w:rPr>
                <w:rFonts w:ascii="Arial" w:hAnsi="Arial" w:cs="Arial"/>
                <w:sz w:val="24"/>
              </w:rPr>
              <w:t>5.7</w:t>
            </w:r>
          </w:p>
        </w:tc>
        <w:tc>
          <w:tcPr>
            <w:tcW w:w="7760" w:type="dxa"/>
            <w:gridSpan w:val="2"/>
          </w:tcPr>
          <w:p w:rsidR="00CC4D08" w:rsidRPr="00E73AF2" w:rsidRDefault="00CC4D08" w:rsidP="002B5E6E">
            <w:pPr>
              <w:jc w:val="both"/>
              <w:rPr>
                <w:rFonts w:ascii="Arial" w:hAnsi="Arial" w:cs="Arial"/>
                <w:sz w:val="24"/>
              </w:rPr>
            </w:pPr>
            <w:r w:rsidRPr="00E73AF2">
              <w:rPr>
                <w:rFonts w:ascii="Arial" w:hAnsi="Arial" w:cs="Arial"/>
                <w:sz w:val="24"/>
              </w:rPr>
              <w:t>The Committee will review and approve Operational and Financial Policies as appropriate.</w:t>
            </w:r>
          </w:p>
          <w:p w:rsidR="00CC4D08" w:rsidRPr="00E73AF2" w:rsidRDefault="00CC4D08" w:rsidP="002B5E6E">
            <w:pPr>
              <w:jc w:val="both"/>
              <w:rPr>
                <w:rFonts w:ascii="Arial" w:hAnsi="Arial" w:cs="Arial"/>
                <w:sz w:val="24"/>
              </w:rPr>
            </w:pPr>
          </w:p>
        </w:tc>
      </w:tr>
      <w:tr w:rsidR="00CC4D08" w:rsidRPr="00E73AF2" w:rsidTr="00D266E6">
        <w:tc>
          <w:tcPr>
            <w:tcW w:w="675" w:type="dxa"/>
          </w:tcPr>
          <w:p w:rsidR="00CC4D08" w:rsidRPr="00E73AF2" w:rsidRDefault="00CC4D08" w:rsidP="002B5E6E">
            <w:pPr>
              <w:jc w:val="both"/>
              <w:rPr>
                <w:rFonts w:ascii="Arial" w:hAnsi="Arial" w:cs="Arial"/>
                <w:b/>
                <w:sz w:val="24"/>
              </w:rPr>
            </w:pPr>
          </w:p>
        </w:tc>
        <w:tc>
          <w:tcPr>
            <w:tcW w:w="851" w:type="dxa"/>
          </w:tcPr>
          <w:p w:rsidR="00CC4D08" w:rsidRPr="00E73AF2" w:rsidRDefault="00346D75" w:rsidP="002B5E6E">
            <w:pPr>
              <w:jc w:val="both"/>
              <w:rPr>
                <w:rFonts w:ascii="Arial" w:hAnsi="Arial" w:cs="Arial"/>
                <w:sz w:val="24"/>
              </w:rPr>
            </w:pPr>
            <w:r w:rsidRPr="00E73AF2">
              <w:rPr>
                <w:rFonts w:ascii="Arial" w:hAnsi="Arial" w:cs="Arial"/>
                <w:sz w:val="24"/>
              </w:rPr>
              <w:t>5.8</w:t>
            </w:r>
          </w:p>
        </w:tc>
        <w:tc>
          <w:tcPr>
            <w:tcW w:w="7760" w:type="dxa"/>
            <w:gridSpan w:val="2"/>
          </w:tcPr>
          <w:p w:rsidR="00CC4D08" w:rsidRPr="00E73AF2" w:rsidRDefault="00346D75" w:rsidP="002B5E6E">
            <w:pPr>
              <w:jc w:val="both"/>
              <w:rPr>
                <w:rFonts w:ascii="Arial" w:hAnsi="Arial" w:cs="Arial"/>
                <w:sz w:val="24"/>
              </w:rPr>
            </w:pPr>
            <w:r w:rsidRPr="00E73AF2">
              <w:rPr>
                <w:rFonts w:ascii="Arial" w:hAnsi="Arial" w:cs="Arial"/>
                <w:sz w:val="24"/>
              </w:rPr>
              <w:t>The Committee will annually review Standing Orders, Scheme of Delegation and Prime Financial Policies.</w:t>
            </w:r>
          </w:p>
          <w:p w:rsidR="00346D75" w:rsidRPr="00E73AF2" w:rsidRDefault="00346D75" w:rsidP="002B5E6E">
            <w:pPr>
              <w:jc w:val="both"/>
              <w:rPr>
                <w:rFonts w:ascii="Arial" w:hAnsi="Arial" w:cs="Arial"/>
                <w:sz w:val="24"/>
              </w:rPr>
            </w:pPr>
          </w:p>
        </w:tc>
      </w:tr>
      <w:tr w:rsidR="00416C61" w:rsidRPr="00E73AF2" w:rsidTr="00D266E6">
        <w:tc>
          <w:tcPr>
            <w:tcW w:w="675" w:type="dxa"/>
          </w:tcPr>
          <w:p w:rsidR="00416C61" w:rsidRPr="00E73AF2" w:rsidRDefault="00416C61" w:rsidP="002B5E6E">
            <w:pPr>
              <w:jc w:val="both"/>
              <w:rPr>
                <w:rFonts w:ascii="Arial" w:hAnsi="Arial" w:cs="Arial"/>
                <w:b/>
                <w:sz w:val="24"/>
              </w:rPr>
            </w:pPr>
          </w:p>
        </w:tc>
        <w:tc>
          <w:tcPr>
            <w:tcW w:w="851" w:type="dxa"/>
          </w:tcPr>
          <w:p w:rsidR="00416C61" w:rsidRPr="00E73AF2" w:rsidRDefault="00735971" w:rsidP="002B5E6E">
            <w:pPr>
              <w:jc w:val="both"/>
              <w:rPr>
                <w:rFonts w:ascii="Arial" w:hAnsi="Arial" w:cs="Arial"/>
                <w:sz w:val="24"/>
              </w:rPr>
            </w:pPr>
            <w:r w:rsidRPr="00E73AF2">
              <w:rPr>
                <w:rFonts w:ascii="Arial" w:hAnsi="Arial" w:cs="Arial"/>
                <w:sz w:val="24"/>
              </w:rPr>
              <w:t>5.9</w:t>
            </w:r>
          </w:p>
        </w:tc>
        <w:tc>
          <w:tcPr>
            <w:tcW w:w="7760" w:type="dxa"/>
            <w:gridSpan w:val="2"/>
          </w:tcPr>
          <w:p w:rsidR="00416C61" w:rsidRPr="00E73AF2" w:rsidRDefault="00DA0D1E" w:rsidP="002B5E6E">
            <w:pPr>
              <w:jc w:val="both"/>
              <w:rPr>
                <w:rFonts w:ascii="Arial" w:hAnsi="Arial" w:cs="Arial"/>
                <w:sz w:val="24"/>
              </w:rPr>
            </w:pPr>
            <w:r w:rsidRPr="00E73AF2">
              <w:rPr>
                <w:rFonts w:ascii="Arial" w:hAnsi="Arial" w:cs="Arial"/>
                <w:sz w:val="24"/>
              </w:rPr>
              <w:t>The Committee will r</w:t>
            </w:r>
            <w:r w:rsidR="00416C61" w:rsidRPr="00E73AF2">
              <w:rPr>
                <w:rFonts w:ascii="Arial" w:hAnsi="Arial" w:cs="Arial"/>
                <w:sz w:val="24"/>
              </w:rPr>
              <w:t xml:space="preserve">eview </w:t>
            </w:r>
            <w:r w:rsidRPr="00E73AF2">
              <w:rPr>
                <w:rFonts w:ascii="Arial" w:hAnsi="Arial" w:cs="Arial"/>
                <w:sz w:val="24"/>
              </w:rPr>
              <w:t xml:space="preserve">the </w:t>
            </w:r>
            <w:r w:rsidR="00416C61" w:rsidRPr="00E73AF2">
              <w:rPr>
                <w:rFonts w:ascii="Arial" w:hAnsi="Arial" w:cs="Arial"/>
                <w:sz w:val="24"/>
              </w:rPr>
              <w:t xml:space="preserve">Register of Interests, Register of Gifts, </w:t>
            </w:r>
            <w:proofErr w:type="gramStart"/>
            <w:r w:rsidR="00416C61" w:rsidRPr="00E73AF2">
              <w:rPr>
                <w:rFonts w:ascii="Arial" w:hAnsi="Arial" w:cs="Arial"/>
                <w:sz w:val="24"/>
              </w:rPr>
              <w:t>Hospitality</w:t>
            </w:r>
            <w:proofErr w:type="gramEnd"/>
            <w:r w:rsidR="00416C61" w:rsidRPr="00E73AF2">
              <w:rPr>
                <w:rFonts w:ascii="Arial" w:hAnsi="Arial" w:cs="Arial"/>
                <w:sz w:val="24"/>
              </w:rPr>
              <w:t xml:space="preserve"> &amp; Sponsorship &amp; Register of Procurement Decisions.</w:t>
            </w:r>
          </w:p>
          <w:p w:rsidR="00416C61" w:rsidRPr="00E73AF2" w:rsidRDefault="00416C61" w:rsidP="002B5E6E">
            <w:pPr>
              <w:jc w:val="both"/>
              <w:rPr>
                <w:rFonts w:ascii="Arial" w:hAnsi="Arial" w:cs="Arial"/>
                <w:sz w:val="24"/>
              </w:rPr>
            </w:pPr>
          </w:p>
        </w:tc>
      </w:tr>
      <w:tr w:rsidR="004E2679" w:rsidRPr="002B5E6E" w:rsidTr="00D266E6">
        <w:tc>
          <w:tcPr>
            <w:tcW w:w="675" w:type="dxa"/>
          </w:tcPr>
          <w:p w:rsidR="004E2679" w:rsidRPr="00E73AF2" w:rsidRDefault="004E2679" w:rsidP="002B5E6E">
            <w:pPr>
              <w:jc w:val="both"/>
              <w:rPr>
                <w:rFonts w:ascii="Arial" w:hAnsi="Arial" w:cs="Arial"/>
                <w:b/>
                <w:sz w:val="24"/>
              </w:rPr>
            </w:pPr>
          </w:p>
        </w:tc>
        <w:tc>
          <w:tcPr>
            <w:tcW w:w="851" w:type="dxa"/>
          </w:tcPr>
          <w:p w:rsidR="004E2679" w:rsidRPr="00E73AF2" w:rsidRDefault="00735971" w:rsidP="002B5E6E">
            <w:pPr>
              <w:jc w:val="both"/>
              <w:rPr>
                <w:rFonts w:ascii="Arial" w:hAnsi="Arial" w:cs="Arial"/>
                <w:sz w:val="24"/>
              </w:rPr>
            </w:pPr>
            <w:r w:rsidRPr="00E73AF2">
              <w:rPr>
                <w:rFonts w:ascii="Arial" w:hAnsi="Arial" w:cs="Arial"/>
                <w:sz w:val="24"/>
              </w:rPr>
              <w:t>5.10</w:t>
            </w:r>
          </w:p>
        </w:tc>
        <w:tc>
          <w:tcPr>
            <w:tcW w:w="7760" w:type="dxa"/>
            <w:gridSpan w:val="2"/>
          </w:tcPr>
          <w:p w:rsidR="004E2679" w:rsidRPr="00E73AF2" w:rsidRDefault="00DA0D1E" w:rsidP="002B5E6E">
            <w:pPr>
              <w:jc w:val="both"/>
              <w:rPr>
                <w:rFonts w:ascii="Arial" w:hAnsi="Arial" w:cs="Arial"/>
                <w:sz w:val="24"/>
              </w:rPr>
            </w:pPr>
            <w:r w:rsidRPr="00E73AF2">
              <w:rPr>
                <w:rFonts w:ascii="Arial" w:hAnsi="Arial" w:cs="Arial"/>
                <w:sz w:val="24"/>
              </w:rPr>
              <w:t>The Committee will maintain c</w:t>
            </w:r>
            <w:r w:rsidR="004E2679" w:rsidRPr="00E73AF2">
              <w:rPr>
                <w:rFonts w:ascii="Arial" w:hAnsi="Arial" w:cs="Arial"/>
                <w:sz w:val="24"/>
              </w:rPr>
              <w:t xml:space="preserve">orporate oversight of </w:t>
            </w:r>
            <w:r w:rsidRPr="00E73AF2">
              <w:rPr>
                <w:rFonts w:ascii="Arial" w:hAnsi="Arial" w:cs="Arial"/>
                <w:sz w:val="24"/>
              </w:rPr>
              <w:t>h</w:t>
            </w:r>
            <w:r w:rsidR="004E2679" w:rsidRPr="00E73AF2">
              <w:rPr>
                <w:rFonts w:ascii="Arial" w:hAnsi="Arial" w:cs="Arial"/>
                <w:sz w:val="24"/>
              </w:rPr>
              <w:t xml:space="preserve">ealth &amp; </w:t>
            </w:r>
            <w:r w:rsidRPr="00E73AF2">
              <w:rPr>
                <w:rFonts w:ascii="Arial" w:hAnsi="Arial" w:cs="Arial"/>
                <w:sz w:val="24"/>
              </w:rPr>
              <w:t>s</w:t>
            </w:r>
            <w:r w:rsidR="004E2679" w:rsidRPr="00E73AF2">
              <w:rPr>
                <w:rFonts w:ascii="Arial" w:hAnsi="Arial" w:cs="Arial"/>
                <w:sz w:val="24"/>
              </w:rPr>
              <w:t xml:space="preserve">afety, fire safety and business continuity </w:t>
            </w:r>
            <w:r w:rsidRPr="00E73AF2">
              <w:rPr>
                <w:rFonts w:ascii="Arial" w:hAnsi="Arial" w:cs="Arial"/>
                <w:sz w:val="24"/>
              </w:rPr>
              <w:t xml:space="preserve">and </w:t>
            </w:r>
            <w:r w:rsidR="004E2679" w:rsidRPr="00E73AF2">
              <w:rPr>
                <w:rFonts w:ascii="Arial" w:hAnsi="Arial" w:cs="Arial"/>
                <w:sz w:val="24"/>
              </w:rPr>
              <w:t>will receive regular reports from the Health &amp; Safety and Business Continuity Group.</w:t>
            </w:r>
          </w:p>
          <w:p w:rsidR="004E2679" w:rsidRPr="00E73AF2" w:rsidRDefault="004E2679" w:rsidP="002B5E6E">
            <w:pPr>
              <w:jc w:val="both"/>
              <w:rPr>
                <w:rFonts w:ascii="Arial" w:hAnsi="Arial" w:cs="Arial"/>
                <w:sz w:val="24"/>
              </w:rPr>
            </w:pPr>
          </w:p>
        </w:tc>
      </w:tr>
      <w:tr w:rsidR="004E2679" w:rsidRPr="002B5E6E" w:rsidTr="004C1351">
        <w:tc>
          <w:tcPr>
            <w:tcW w:w="675" w:type="dxa"/>
          </w:tcPr>
          <w:p w:rsidR="004E2679" w:rsidRPr="002B5E6E" w:rsidRDefault="004E2679" w:rsidP="002B5E6E">
            <w:pPr>
              <w:jc w:val="both"/>
              <w:rPr>
                <w:rFonts w:ascii="Arial" w:hAnsi="Arial" w:cs="Arial"/>
                <w:b/>
                <w:sz w:val="24"/>
              </w:rPr>
            </w:pPr>
            <w:r>
              <w:rPr>
                <w:rFonts w:ascii="Arial" w:hAnsi="Arial" w:cs="Arial"/>
                <w:b/>
                <w:sz w:val="24"/>
              </w:rPr>
              <w:t>6.</w:t>
            </w:r>
          </w:p>
        </w:tc>
        <w:tc>
          <w:tcPr>
            <w:tcW w:w="8611" w:type="dxa"/>
            <w:gridSpan w:val="3"/>
          </w:tcPr>
          <w:p w:rsidR="004E2679" w:rsidRDefault="004E2679" w:rsidP="002B5E6E">
            <w:pPr>
              <w:jc w:val="both"/>
              <w:rPr>
                <w:rFonts w:ascii="Arial" w:hAnsi="Arial" w:cs="Arial"/>
                <w:b/>
                <w:sz w:val="24"/>
              </w:rPr>
            </w:pPr>
            <w:r>
              <w:rPr>
                <w:rFonts w:ascii="Arial" w:hAnsi="Arial" w:cs="Arial"/>
                <w:b/>
                <w:sz w:val="24"/>
              </w:rPr>
              <w:t>Internal Audit</w:t>
            </w:r>
          </w:p>
          <w:p w:rsidR="004E2679" w:rsidRPr="004E2679" w:rsidRDefault="004E2679" w:rsidP="002B5E6E">
            <w:pPr>
              <w:jc w:val="both"/>
              <w:rPr>
                <w:rFonts w:ascii="Arial" w:hAnsi="Arial" w:cs="Arial"/>
                <w:b/>
                <w:sz w:val="24"/>
              </w:rPr>
            </w:pPr>
          </w:p>
        </w:tc>
      </w:tr>
      <w:tr w:rsidR="004E2679" w:rsidRPr="002B5E6E" w:rsidTr="00D266E6">
        <w:tc>
          <w:tcPr>
            <w:tcW w:w="675" w:type="dxa"/>
          </w:tcPr>
          <w:p w:rsidR="004E2679" w:rsidRPr="002B5E6E" w:rsidRDefault="004E2679" w:rsidP="002B5E6E">
            <w:pPr>
              <w:jc w:val="both"/>
              <w:rPr>
                <w:rFonts w:ascii="Arial" w:hAnsi="Arial" w:cs="Arial"/>
                <w:b/>
                <w:sz w:val="24"/>
              </w:rPr>
            </w:pPr>
          </w:p>
        </w:tc>
        <w:tc>
          <w:tcPr>
            <w:tcW w:w="851" w:type="dxa"/>
          </w:tcPr>
          <w:p w:rsidR="004E2679" w:rsidRDefault="004E2679" w:rsidP="002B5E6E">
            <w:pPr>
              <w:jc w:val="both"/>
              <w:rPr>
                <w:rFonts w:ascii="Arial" w:hAnsi="Arial" w:cs="Arial"/>
                <w:sz w:val="24"/>
              </w:rPr>
            </w:pPr>
            <w:r>
              <w:rPr>
                <w:rFonts w:ascii="Arial" w:hAnsi="Arial" w:cs="Arial"/>
                <w:sz w:val="24"/>
              </w:rPr>
              <w:t>6.1</w:t>
            </w:r>
          </w:p>
        </w:tc>
        <w:tc>
          <w:tcPr>
            <w:tcW w:w="7760" w:type="dxa"/>
            <w:gridSpan w:val="2"/>
          </w:tcPr>
          <w:p w:rsidR="004E2679" w:rsidRDefault="004E2679" w:rsidP="002B5E6E">
            <w:pPr>
              <w:jc w:val="both"/>
              <w:rPr>
                <w:rFonts w:ascii="Arial" w:hAnsi="Arial" w:cs="Arial"/>
                <w:sz w:val="24"/>
              </w:rPr>
            </w:pPr>
            <w:r>
              <w:rPr>
                <w:rFonts w:ascii="Arial" w:hAnsi="Arial" w:cs="Arial"/>
                <w:sz w:val="24"/>
              </w:rPr>
              <w:t>The Committee shall ensure that there is an effective internal audit function established by management that meets mandatory Public Sector Internal Audit Standards and provides appropriate independent assurance to the Governing Body.  This will be achieved by:</w:t>
            </w:r>
          </w:p>
          <w:p w:rsidR="004E2679" w:rsidRDefault="004E2679"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4E2679" w:rsidP="002B5E6E">
            <w:pPr>
              <w:jc w:val="both"/>
              <w:rPr>
                <w:rFonts w:ascii="Arial" w:hAnsi="Arial" w:cs="Arial"/>
                <w:sz w:val="24"/>
              </w:rPr>
            </w:pPr>
            <w:r>
              <w:rPr>
                <w:rFonts w:ascii="Arial" w:hAnsi="Arial" w:cs="Arial"/>
                <w:sz w:val="24"/>
              </w:rPr>
              <w:t>(a)</w:t>
            </w:r>
          </w:p>
        </w:tc>
        <w:tc>
          <w:tcPr>
            <w:tcW w:w="7193" w:type="dxa"/>
          </w:tcPr>
          <w:p w:rsidR="00735971" w:rsidRDefault="004E2679" w:rsidP="002B5E6E">
            <w:pPr>
              <w:jc w:val="both"/>
              <w:rPr>
                <w:rFonts w:ascii="Arial" w:hAnsi="Arial" w:cs="Arial"/>
                <w:sz w:val="24"/>
              </w:rPr>
            </w:pPr>
            <w:r>
              <w:rPr>
                <w:rFonts w:ascii="Arial" w:hAnsi="Arial" w:cs="Arial"/>
                <w:sz w:val="24"/>
              </w:rPr>
              <w:t xml:space="preserve">Consideration of the provision of </w:t>
            </w:r>
            <w:r w:rsidR="00C17FCB">
              <w:rPr>
                <w:rFonts w:ascii="Arial" w:hAnsi="Arial" w:cs="Arial"/>
                <w:sz w:val="24"/>
              </w:rPr>
              <w:t>the internal audit service, the cost of the audit and any questions of resignation and dismissal;</w:t>
            </w:r>
          </w:p>
        </w:tc>
      </w:tr>
      <w:tr w:rsidR="00C17FCB" w:rsidRPr="002B5E6E" w:rsidTr="00D266E6">
        <w:tc>
          <w:tcPr>
            <w:tcW w:w="675" w:type="dxa"/>
          </w:tcPr>
          <w:p w:rsidR="00C17FCB" w:rsidRPr="002B5E6E" w:rsidRDefault="00C17FCB" w:rsidP="002B5E6E">
            <w:pPr>
              <w:jc w:val="both"/>
              <w:rPr>
                <w:rFonts w:ascii="Arial" w:hAnsi="Arial" w:cs="Arial"/>
                <w:b/>
                <w:sz w:val="24"/>
              </w:rPr>
            </w:pPr>
          </w:p>
        </w:tc>
        <w:tc>
          <w:tcPr>
            <w:tcW w:w="851" w:type="dxa"/>
          </w:tcPr>
          <w:p w:rsidR="00C17FCB" w:rsidRDefault="00C17FCB" w:rsidP="002B5E6E">
            <w:pPr>
              <w:jc w:val="both"/>
              <w:rPr>
                <w:rFonts w:ascii="Arial" w:hAnsi="Arial" w:cs="Arial"/>
                <w:sz w:val="24"/>
              </w:rPr>
            </w:pPr>
          </w:p>
        </w:tc>
        <w:tc>
          <w:tcPr>
            <w:tcW w:w="567" w:type="dxa"/>
          </w:tcPr>
          <w:p w:rsidR="00C17FCB" w:rsidRDefault="00C17FCB" w:rsidP="002B5E6E">
            <w:pPr>
              <w:jc w:val="both"/>
              <w:rPr>
                <w:rFonts w:ascii="Arial" w:hAnsi="Arial" w:cs="Arial"/>
                <w:sz w:val="24"/>
              </w:rPr>
            </w:pPr>
            <w:r>
              <w:rPr>
                <w:rFonts w:ascii="Arial" w:hAnsi="Arial" w:cs="Arial"/>
                <w:sz w:val="24"/>
              </w:rPr>
              <w:t>(b)</w:t>
            </w:r>
          </w:p>
        </w:tc>
        <w:tc>
          <w:tcPr>
            <w:tcW w:w="7193" w:type="dxa"/>
          </w:tcPr>
          <w:p w:rsidR="00C17FCB" w:rsidRDefault="00C17FCB" w:rsidP="002B5E6E">
            <w:pPr>
              <w:jc w:val="both"/>
              <w:rPr>
                <w:rFonts w:ascii="Arial" w:hAnsi="Arial" w:cs="Arial"/>
                <w:sz w:val="24"/>
              </w:rPr>
            </w:pPr>
            <w:r>
              <w:rPr>
                <w:rFonts w:ascii="Arial" w:hAnsi="Arial" w:cs="Arial"/>
                <w:sz w:val="24"/>
              </w:rPr>
              <w:t>Review and approval of the internal audit strategy, operational plan and more detailed programme of work, ensuring that this is consistent with the audit needs of the organisation as identi</w:t>
            </w:r>
            <w:r w:rsidR="00064BFC">
              <w:rPr>
                <w:rFonts w:ascii="Arial" w:hAnsi="Arial" w:cs="Arial"/>
                <w:sz w:val="24"/>
              </w:rPr>
              <w:t>fied in the Assurance Framework;</w:t>
            </w:r>
          </w:p>
          <w:p w:rsidR="00C17FCB" w:rsidRDefault="00C17FCB" w:rsidP="002B5E6E">
            <w:pPr>
              <w:jc w:val="both"/>
              <w:rPr>
                <w:rFonts w:ascii="Arial" w:hAnsi="Arial" w:cs="Arial"/>
                <w:sz w:val="24"/>
              </w:rPr>
            </w:pPr>
          </w:p>
        </w:tc>
      </w:tr>
      <w:tr w:rsidR="00C17FCB" w:rsidRPr="002B5E6E" w:rsidTr="00D266E6">
        <w:tc>
          <w:tcPr>
            <w:tcW w:w="675" w:type="dxa"/>
          </w:tcPr>
          <w:p w:rsidR="00C17FCB" w:rsidRPr="002B5E6E" w:rsidRDefault="00C17FCB" w:rsidP="002B5E6E">
            <w:pPr>
              <w:jc w:val="both"/>
              <w:rPr>
                <w:rFonts w:ascii="Arial" w:hAnsi="Arial" w:cs="Arial"/>
                <w:b/>
                <w:sz w:val="24"/>
              </w:rPr>
            </w:pPr>
          </w:p>
        </w:tc>
        <w:tc>
          <w:tcPr>
            <w:tcW w:w="851" w:type="dxa"/>
          </w:tcPr>
          <w:p w:rsidR="00C17FCB" w:rsidRDefault="00C17FCB" w:rsidP="002B5E6E">
            <w:pPr>
              <w:jc w:val="both"/>
              <w:rPr>
                <w:rFonts w:ascii="Arial" w:hAnsi="Arial" w:cs="Arial"/>
                <w:sz w:val="24"/>
              </w:rPr>
            </w:pPr>
          </w:p>
        </w:tc>
        <w:tc>
          <w:tcPr>
            <w:tcW w:w="567" w:type="dxa"/>
          </w:tcPr>
          <w:p w:rsidR="00C17FCB" w:rsidRDefault="00C17FCB" w:rsidP="002B5E6E">
            <w:pPr>
              <w:jc w:val="both"/>
              <w:rPr>
                <w:rFonts w:ascii="Arial" w:hAnsi="Arial" w:cs="Arial"/>
                <w:sz w:val="24"/>
              </w:rPr>
            </w:pPr>
            <w:r>
              <w:rPr>
                <w:rFonts w:ascii="Arial" w:hAnsi="Arial" w:cs="Arial"/>
                <w:sz w:val="24"/>
              </w:rPr>
              <w:t>(c)</w:t>
            </w:r>
          </w:p>
        </w:tc>
        <w:tc>
          <w:tcPr>
            <w:tcW w:w="7193" w:type="dxa"/>
          </w:tcPr>
          <w:p w:rsidR="00C17FCB" w:rsidRDefault="00C17FCB" w:rsidP="002B5E6E">
            <w:pPr>
              <w:jc w:val="both"/>
              <w:rPr>
                <w:rFonts w:ascii="Arial" w:hAnsi="Arial" w:cs="Arial"/>
                <w:sz w:val="24"/>
              </w:rPr>
            </w:pPr>
            <w:r>
              <w:rPr>
                <w:rFonts w:ascii="Arial" w:hAnsi="Arial" w:cs="Arial"/>
                <w:sz w:val="24"/>
              </w:rPr>
              <w:t>Considering the major findings of internal audit work (and management’s response), and ensuring coordination between the internal and external auditors to optimise audit resources;</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(d)</w:t>
            </w:r>
          </w:p>
        </w:tc>
        <w:tc>
          <w:tcPr>
            <w:tcW w:w="7193" w:type="dxa"/>
          </w:tcPr>
          <w:p w:rsidR="00213D8E" w:rsidRDefault="00213D8E" w:rsidP="002B5E6E">
            <w:pPr>
              <w:jc w:val="both"/>
              <w:rPr>
                <w:rFonts w:ascii="Arial" w:hAnsi="Arial" w:cs="Arial"/>
                <w:sz w:val="24"/>
              </w:rPr>
            </w:pPr>
            <w:r>
              <w:rPr>
                <w:rFonts w:ascii="Arial" w:hAnsi="Arial" w:cs="Arial"/>
                <w:sz w:val="24"/>
              </w:rPr>
              <w:t>Ensuring that the Internal Audit function is adequately resourced and has appropriate standing within the organisation;</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(e)</w:t>
            </w:r>
          </w:p>
        </w:tc>
        <w:tc>
          <w:tcPr>
            <w:tcW w:w="7193" w:type="dxa"/>
          </w:tcPr>
          <w:p w:rsidR="00213D8E" w:rsidRDefault="00213D8E" w:rsidP="002B5E6E">
            <w:pPr>
              <w:jc w:val="both"/>
              <w:rPr>
                <w:rFonts w:ascii="Arial" w:hAnsi="Arial" w:cs="Arial"/>
                <w:sz w:val="24"/>
              </w:rPr>
            </w:pPr>
            <w:r>
              <w:rPr>
                <w:rFonts w:ascii="Arial" w:hAnsi="Arial" w:cs="Arial"/>
                <w:sz w:val="24"/>
              </w:rPr>
              <w:t>An annual review of the effectiveness of internal audit.</w:t>
            </w:r>
          </w:p>
          <w:p w:rsidR="00213D8E" w:rsidRDefault="00213D8E" w:rsidP="002B5E6E">
            <w:pPr>
              <w:jc w:val="both"/>
              <w:rPr>
                <w:rFonts w:ascii="Arial" w:hAnsi="Arial" w:cs="Arial"/>
                <w:sz w:val="24"/>
              </w:rPr>
            </w:pPr>
          </w:p>
        </w:tc>
      </w:tr>
      <w:tr w:rsidR="00213D8E" w:rsidRPr="002B5E6E" w:rsidTr="004C1351">
        <w:tc>
          <w:tcPr>
            <w:tcW w:w="675" w:type="dxa"/>
          </w:tcPr>
          <w:p w:rsidR="00213D8E" w:rsidRPr="002B5E6E" w:rsidRDefault="00213D8E" w:rsidP="002B5E6E">
            <w:pPr>
              <w:jc w:val="both"/>
              <w:rPr>
                <w:rFonts w:ascii="Arial" w:hAnsi="Arial" w:cs="Arial"/>
                <w:b/>
                <w:sz w:val="24"/>
              </w:rPr>
            </w:pPr>
            <w:r>
              <w:rPr>
                <w:rFonts w:ascii="Arial" w:hAnsi="Arial" w:cs="Arial"/>
                <w:b/>
                <w:sz w:val="24"/>
              </w:rPr>
              <w:t>7.</w:t>
            </w:r>
          </w:p>
        </w:tc>
        <w:tc>
          <w:tcPr>
            <w:tcW w:w="8611" w:type="dxa"/>
            <w:gridSpan w:val="3"/>
          </w:tcPr>
          <w:p w:rsidR="00213D8E" w:rsidRDefault="00213D8E" w:rsidP="002B5E6E">
            <w:pPr>
              <w:jc w:val="both"/>
              <w:rPr>
                <w:rFonts w:ascii="Arial" w:hAnsi="Arial" w:cs="Arial"/>
                <w:b/>
                <w:sz w:val="24"/>
              </w:rPr>
            </w:pPr>
            <w:r>
              <w:rPr>
                <w:rFonts w:ascii="Arial" w:hAnsi="Arial" w:cs="Arial"/>
                <w:b/>
                <w:sz w:val="24"/>
              </w:rPr>
              <w:t>External Audit</w:t>
            </w:r>
          </w:p>
          <w:p w:rsidR="00213D8E" w:rsidRPr="00213D8E" w:rsidRDefault="00213D8E" w:rsidP="002B5E6E">
            <w:pPr>
              <w:jc w:val="both"/>
              <w:rPr>
                <w:rFonts w:ascii="Arial" w:hAnsi="Arial" w:cs="Arial"/>
                <w:b/>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7.1</w:t>
            </w:r>
          </w:p>
        </w:tc>
        <w:tc>
          <w:tcPr>
            <w:tcW w:w="7760" w:type="dxa"/>
            <w:gridSpan w:val="2"/>
          </w:tcPr>
          <w:p w:rsidR="00213D8E" w:rsidRDefault="00213D8E" w:rsidP="00213D8E">
            <w:pPr>
              <w:jc w:val="both"/>
              <w:rPr>
                <w:rFonts w:ascii="Arial" w:hAnsi="Arial" w:cs="Arial"/>
                <w:sz w:val="24"/>
              </w:rPr>
            </w:pPr>
            <w:r>
              <w:rPr>
                <w:rFonts w:ascii="Arial" w:hAnsi="Arial" w:cs="Arial"/>
                <w:sz w:val="24"/>
              </w:rPr>
              <w:t xml:space="preserve">The Committee shall review the work and findings of the External Auditors and consider the implications and management’s responses to their work.  This will be achieved by: </w:t>
            </w:r>
          </w:p>
          <w:p w:rsidR="00213D8E" w:rsidRDefault="00213D8E" w:rsidP="00213D8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(a)</w:t>
            </w:r>
          </w:p>
        </w:tc>
        <w:tc>
          <w:tcPr>
            <w:tcW w:w="7193" w:type="dxa"/>
          </w:tcPr>
          <w:p w:rsidR="00213D8E" w:rsidRDefault="00213D8E" w:rsidP="002B5E6E">
            <w:pPr>
              <w:jc w:val="both"/>
              <w:rPr>
                <w:rFonts w:ascii="Arial" w:hAnsi="Arial" w:cs="Arial"/>
                <w:sz w:val="24"/>
              </w:rPr>
            </w:pPr>
            <w:r>
              <w:rPr>
                <w:rFonts w:ascii="Arial" w:hAnsi="Arial" w:cs="Arial"/>
                <w:sz w:val="24"/>
              </w:rPr>
              <w:t>Consideration of the appointment and performance of the External Auditor, as far as the rules g</w:t>
            </w:r>
            <w:r w:rsidR="00064BFC">
              <w:rPr>
                <w:rFonts w:ascii="Arial" w:hAnsi="Arial" w:cs="Arial"/>
                <w:sz w:val="24"/>
              </w:rPr>
              <w:t>overning the appointment permit;</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(b)</w:t>
            </w:r>
          </w:p>
        </w:tc>
        <w:tc>
          <w:tcPr>
            <w:tcW w:w="7193" w:type="dxa"/>
          </w:tcPr>
          <w:p w:rsidR="00213D8E" w:rsidRDefault="00213D8E" w:rsidP="002B5E6E">
            <w:pPr>
              <w:jc w:val="both"/>
              <w:rPr>
                <w:rFonts w:ascii="Arial" w:hAnsi="Arial" w:cs="Arial"/>
                <w:sz w:val="24"/>
              </w:rPr>
            </w:pPr>
            <w:r>
              <w:rPr>
                <w:rFonts w:ascii="Arial" w:hAnsi="Arial" w:cs="Arial"/>
                <w:sz w:val="24"/>
              </w:rPr>
              <w:t>Discussion and agreement with the External Auditors, before the audit commences, of the nature and scope of the audit as set out in the Annual Audit plan, and ensuring coordination, as appropriate, with other External Audit</w:t>
            </w:r>
            <w:r w:rsidR="00064BFC">
              <w:rPr>
                <w:rFonts w:ascii="Arial" w:hAnsi="Arial" w:cs="Arial"/>
                <w:sz w:val="24"/>
              </w:rPr>
              <w:t>ors in the local health economy;</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(c)</w:t>
            </w:r>
          </w:p>
        </w:tc>
        <w:tc>
          <w:tcPr>
            <w:tcW w:w="7193" w:type="dxa"/>
          </w:tcPr>
          <w:p w:rsidR="00213D8E" w:rsidRDefault="00213D8E" w:rsidP="002B5E6E">
            <w:pPr>
              <w:jc w:val="both"/>
              <w:rPr>
                <w:rFonts w:ascii="Arial" w:hAnsi="Arial" w:cs="Arial"/>
                <w:sz w:val="24"/>
              </w:rPr>
            </w:pPr>
            <w:r>
              <w:rPr>
                <w:rFonts w:ascii="Arial" w:hAnsi="Arial" w:cs="Arial"/>
                <w:sz w:val="24"/>
              </w:rPr>
              <w:t>Discussion with the External Auditors of their local evaluation of audit risks and assessment of the Clinical Commissioning Group and associated impact on the audit fee;</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(d)</w:t>
            </w:r>
          </w:p>
        </w:tc>
        <w:tc>
          <w:tcPr>
            <w:tcW w:w="7193" w:type="dxa"/>
          </w:tcPr>
          <w:p w:rsidR="00213D8E" w:rsidRDefault="00213D8E" w:rsidP="002B5E6E">
            <w:pPr>
              <w:jc w:val="both"/>
              <w:rPr>
                <w:rFonts w:ascii="Arial" w:hAnsi="Arial" w:cs="Arial"/>
                <w:sz w:val="24"/>
              </w:rPr>
            </w:pPr>
            <w:r>
              <w:rPr>
                <w:rFonts w:ascii="Arial" w:hAnsi="Arial" w:cs="Arial"/>
                <w:sz w:val="24"/>
              </w:rPr>
              <w:t>Review of all External Audit reports, including the report to those charged with governance, agreement of the annual audit letter before submission to the Governing Body and any work undertaken outside the annual audit plan, together with the appropriateness of the management responses.</w:t>
            </w:r>
          </w:p>
          <w:p w:rsidR="00213D8E" w:rsidRDefault="00213D8E" w:rsidP="002B5E6E">
            <w:pPr>
              <w:jc w:val="both"/>
              <w:rPr>
                <w:rFonts w:ascii="Arial" w:hAnsi="Arial" w:cs="Arial"/>
                <w:sz w:val="24"/>
              </w:rPr>
            </w:pPr>
          </w:p>
        </w:tc>
      </w:tr>
      <w:tr w:rsidR="00213D8E" w:rsidRPr="002B5E6E" w:rsidTr="004C1351">
        <w:tc>
          <w:tcPr>
            <w:tcW w:w="675" w:type="dxa"/>
          </w:tcPr>
          <w:p w:rsidR="00213D8E" w:rsidRPr="002B5E6E" w:rsidRDefault="00213D8E" w:rsidP="002B5E6E">
            <w:pPr>
              <w:jc w:val="both"/>
              <w:rPr>
                <w:rFonts w:ascii="Arial" w:hAnsi="Arial" w:cs="Arial"/>
                <w:b/>
                <w:sz w:val="24"/>
              </w:rPr>
            </w:pPr>
            <w:r>
              <w:rPr>
                <w:rFonts w:ascii="Arial" w:hAnsi="Arial" w:cs="Arial"/>
                <w:b/>
                <w:sz w:val="24"/>
              </w:rPr>
              <w:t>8.</w:t>
            </w:r>
          </w:p>
        </w:tc>
        <w:tc>
          <w:tcPr>
            <w:tcW w:w="8611" w:type="dxa"/>
            <w:gridSpan w:val="3"/>
          </w:tcPr>
          <w:p w:rsidR="00213D8E" w:rsidRDefault="00213D8E" w:rsidP="002B5E6E">
            <w:pPr>
              <w:jc w:val="both"/>
              <w:rPr>
                <w:rFonts w:ascii="Arial" w:hAnsi="Arial" w:cs="Arial"/>
                <w:b/>
                <w:sz w:val="24"/>
              </w:rPr>
            </w:pPr>
            <w:r>
              <w:rPr>
                <w:rFonts w:ascii="Arial" w:hAnsi="Arial" w:cs="Arial"/>
                <w:b/>
                <w:sz w:val="24"/>
              </w:rPr>
              <w:t>Financial Reporting</w:t>
            </w:r>
          </w:p>
          <w:p w:rsidR="00213D8E" w:rsidRPr="00213D8E" w:rsidRDefault="00213D8E" w:rsidP="002B5E6E">
            <w:pPr>
              <w:jc w:val="both"/>
              <w:rPr>
                <w:rFonts w:ascii="Arial" w:hAnsi="Arial" w:cs="Arial"/>
                <w:b/>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8.1</w:t>
            </w:r>
          </w:p>
        </w:tc>
        <w:tc>
          <w:tcPr>
            <w:tcW w:w="7760" w:type="dxa"/>
            <w:gridSpan w:val="2"/>
          </w:tcPr>
          <w:p w:rsidR="00213D8E" w:rsidRDefault="00213D8E" w:rsidP="002B5E6E">
            <w:pPr>
              <w:jc w:val="both"/>
              <w:rPr>
                <w:rFonts w:ascii="Arial" w:hAnsi="Arial" w:cs="Arial"/>
                <w:sz w:val="24"/>
              </w:rPr>
            </w:pPr>
            <w:r>
              <w:rPr>
                <w:rFonts w:ascii="Arial" w:hAnsi="Arial" w:cs="Arial"/>
                <w:sz w:val="24"/>
              </w:rPr>
              <w:t>The Committee shall monitor the integrity of the financial statements of the Clinical Commissioning Group and any formal announcements relating to the Clinical Commissioning Group’s financial performance.</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8.2</w:t>
            </w:r>
          </w:p>
        </w:tc>
        <w:tc>
          <w:tcPr>
            <w:tcW w:w="7760" w:type="dxa"/>
            <w:gridSpan w:val="2"/>
          </w:tcPr>
          <w:p w:rsidR="00213D8E" w:rsidRDefault="00213D8E" w:rsidP="002B5E6E">
            <w:pPr>
              <w:jc w:val="both"/>
              <w:rPr>
                <w:rFonts w:ascii="Arial" w:hAnsi="Arial" w:cs="Arial"/>
                <w:sz w:val="24"/>
              </w:rPr>
            </w:pPr>
            <w:r>
              <w:rPr>
                <w:rFonts w:ascii="Arial" w:hAnsi="Arial" w:cs="Arial"/>
                <w:sz w:val="24"/>
              </w:rPr>
              <w:t>The Committee should ensure that the systems for financial reporting to the Clinical Commissioning Group Governing Body, including those of budgetary control, are subject to review as to completeness and accuracy of the information provided to the Governing Body.</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8.3</w:t>
            </w:r>
          </w:p>
        </w:tc>
        <w:tc>
          <w:tcPr>
            <w:tcW w:w="7760" w:type="dxa"/>
            <w:gridSpan w:val="2"/>
          </w:tcPr>
          <w:p w:rsidR="00213D8E" w:rsidRDefault="00213D8E" w:rsidP="002B5E6E">
            <w:pPr>
              <w:jc w:val="both"/>
              <w:rPr>
                <w:rFonts w:ascii="Arial" w:hAnsi="Arial" w:cs="Arial"/>
                <w:sz w:val="24"/>
              </w:rPr>
            </w:pPr>
            <w:r>
              <w:rPr>
                <w:rFonts w:ascii="Arial" w:hAnsi="Arial" w:cs="Arial"/>
                <w:sz w:val="24"/>
              </w:rPr>
              <w:t xml:space="preserve">The Committee shall review the Clinical Commissioning Group Annual Report before submission to the </w:t>
            </w:r>
            <w:r w:rsidR="004C1351">
              <w:rPr>
                <w:rFonts w:ascii="Arial" w:hAnsi="Arial" w:cs="Arial"/>
                <w:sz w:val="24"/>
              </w:rPr>
              <w:t>Clinical Commissioning Group Governing Body and review the Financial Statements, focusing particularly on:</w:t>
            </w:r>
          </w:p>
          <w:p w:rsidR="004C1351" w:rsidRDefault="004C1351"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4C1351" w:rsidP="002B5E6E">
            <w:pPr>
              <w:jc w:val="both"/>
              <w:rPr>
                <w:rFonts w:ascii="Arial" w:hAnsi="Arial" w:cs="Arial"/>
                <w:sz w:val="24"/>
              </w:rPr>
            </w:pPr>
            <w:r>
              <w:rPr>
                <w:rFonts w:ascii="Arial" w:hAnsi="Arial" w:cs="Arial"/>
                <w:sz w:val="24"/>
              </w:rPr>
              <w:t>(a)</w:t>
            </w:r>
          </w:p>
        </w:tc>
        <w:tc>
          <w:tcPr>
            <w:tcW w:w="7193" w:type="dxa"/>
          </w:tcPr>
          <w:p w:rsidR="00213D8E" w:rsidRDefault="004C1351" w:rsidP="002B5E6E">
            <w:pPr>
              <w:jc w:val="both"/>
              <w:rPr>
                <w:rFonts w:ascii="Arial" w:hAnsi="Arial" w:cs="Arial"/>
                <w:sz w:val="24"/>
              </w:rPr>
            </w:pPr>
            <w:r>
              <w:rPr>
                <w:rFonts w:ascii="Arial" w:hAnsi="Arial" w:cs="Arial"/>
                <w:sz w:val="24"/>
              </w:rPr>
              <w:t>The wording in the Annual Governance Statement and other disclosures relevant to the Terms of Reference of the Committee;</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(b)</w:t>
            </w:r>
          </w:p>
        </w:tc>
        <w:tc>
          <w:tcPr>
            <w:tcW w:w="7193" w:type="dxa"/>
          </w:tcPr>
          <w:p w:rsidR="004C1351" w:rsidRDefault="004C1351" w:rsidP="002B5E6E">
            <w:pPr>
              <w:jc w:val="both"/>
              <w:rPr>
                <w:rFonts w:ascii="Arial" w:hAnsi="Arial" w:cs="Arial"/>
                <w:sz w:val="24"/>
              </w:rPr>
            </w:pPr>
            <w:r>
              <w:rPr>
                <w:rFonts w:ascii="Arial" w:hAnsi="Arial" w:cs="Arial"/>
                <w:sz w:val="24"/>
              </w:rPr>
              <w:t>Changes in, and compliance with, accounting policies and practices;</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(c)</w:t>
            </w:r>
          </w:p>
        </w:tc>
        <w:tc>
          <w:tcPr>
            <w:tcW w:w="7193" w:type="dxa"/>
          </w:tcPr>
          <w:p w:rsidR="004C1351" w:rsidRDefault="00064BFC" w:rsidP="002B5E6E">
            <w:pPr>
              <w:jc w:val="both"/>
              <w:rPr>
                <w:rFonts w:ascii="Arial" w:hAnsi="Arial" w:cs="Arial"/>
                <w:sz w:val="24"/>
              </w:rPr>
            </w:pPr>
            <w:r>
              <w:rPr>
                <w:rFonts w:ascii="Arial" w:hAnsi="Arial" w:cs="Arial"/>
                <w:sz w:val="24"/>
              </w:rPr>
              <w:t>Major judgemental areas</w:t>
            </w:r>
            <w:r w:rsidR="004C1351">
              <w:rPr>
                <w:rFonts w:ascii="Arial" w:hAnsi="Arial" w:cs="Arial"/>
                <w:sz w:val="24"/>
              </w:rPr>
              <w:t xml:space="preserve"> and significant adjus</w:t>
            </w:r>
            <w:r>
              <w:rPr>
                <w:rFonts w:ascii="Arial" w:hAnsi="Arial" w:cs="Arial"/>
                <w:sz w:val="24"/>
              </w:rPr>
              <w:t>tments resulting from the audit,</w:t>
            </w:r>
            <w:r w:rsidR="004C1351">
              <w:rPr>
                <w:rFonts w:ascii="Arial" w:hAnsi="Arial" w:cs="Arial"/>
                <w:sz w:val="24"/>
              </w:rPr>
              <w:t xml:space="preserve"> </w:t>
            </w:r>
            <w:r>
              <w:rPr>
                <w:rFonts w:ascii="Arial" w:hAnsi="Arial" w:cs="Arial"/>
                <w:sz w:val="24"/>
              </w:rPr>
              <w:t>u</w:t>
            </w:r>
            <w:r w:rsidR="004C1351">
              <w:rPr>
                <w:rFonts w:ascii="Arial" w:hAnsi="Arial" w:cs="Arial"/>
                <w:sz w:val="24"/>
              </w:rPr>
              <w:t xml:space="preserve">nadjusted </w:t>
            </w:r>
            <w:proofErr w:type="spellStart"/>
            <w:r w:rsidR="004C1351">
              <w:rPr>
                <w:rFonts w:ascii="Arial" w:hAnsi="Arial" w:cs="Arial"/>
                <w:sz w:val="24"/>
              </w:rPr>
              <w:t>mis</w:t>
            </w:r>
            <w:proofErr w:type="spellEnd"/>
            <w:r w:rsidR="004C1351">
              <w:rPr>
                <w:rFonts w:ascii="Arial" w:hAnsi="Arial" w:cs="Arial"/>
                <w:sz w:val="24"/>
              </w:rPr>
              <w:t>-statements in the financial statements;</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(d)</w:t>
            </w:r>
          </w:p>
        </w:tc>
        <w:tc>
          <w:tcPr>
            <w:tcW w:w="7193" w:type="dxa"/>
          </w:tcPr>
          <w:p w:rsidR="004C1351" w:rsidRDefault="004C1351" w:rsidP="002B5E6E">
            <w:pPr>
              <w:jc w:val="both"/>
              <w:rPr>
                <w:rFonts w:ascii="Arial" w:hAnsi="Arial" w:cs="Arial"/>
                <w:sz w:val="24"/>
              </w:rPr>
            </w:pPr>
            <w:r>
              <w:rPr>
                <w:rFonts w:ascii="Arial" w:hAnsi="Arial" w:cs="Arial"/>
                <w:sz w:val="24"/>
              </w:rPr>
              <w:t xml:space="preserve">Letter of </w:t>
            </w:r>
            <w:r w:rsidR="00DA0D1E">
              <w:rPr>
                <w:rFonts w:ascii="Arial" w:hAnsi="Arial" w:cs="Arial"/>
                <w:sz w:val="24"/>
              </w:rPr>
              <w:t>R</w:t>
            </w:r>
            <w:r>
              <w:rPr>
                <w:rFonts w:ascii="Arial" w:hAnsi="Arial" w:cs="Arial"/>
                <w:sz w:val="24"/>
              </w:rPr>
              <w:t>epresentation.</w:t>
            </w:r>
          </w:p>
          <w:p w:rsidR="004C1351" w:rsidRDefault="004C1351" w:rsidP="002B5E6E">
            <w:pPr>
              <w:jc w:val="both"/>
              <w:rPr>
                <w:rFonts w:ascii="Arial" w:hAnsi="Arial" w:cs="Arial"/>
                <w:sz w:val="24"/>
              </w:rPr>
            </w:pPr>
          </w:p>
        </w:tc>
      </w:tr>
      <w:tr w:rsidR="004C1351" w:rsidRPr="002B5E6E" w:rsidTr="004C1351">
        <w:tc>
          <w:tcPr>
            <w:tcW w:w="675" w:type="dxa"/>
          </w:tcPr>
          <w:p w:rsidR="004C1351" w:rsidRPr="002B5E6E" w:rsidRDefault="004C1351" w:rsidP="002B5E6E">
            <w:pPr>
              <w:jc w:val="both"/>
              <w:rPr>
                <w:rFonts w:ascii="Arial" w:hAnsi="Arial" w:cs="Arial"/>
                <w:b/>
                <w:sz w:val="24"/>
              </w:rPr>
            </w:pPr>
            <w:r>
              <w:rPr>
                <w:rFonts w:ascii="Arial" w:hAnsi="Arial" w:cs="Arial"/>
                <w:b/>
                <w:sz w:val="24"/>
              </w:rPr>
              <w:t>9.</w:t>
            </w:r>
          </w:p>
        </w:tc>
        <w:tc>
          <w:tcPr>
            <w:tcW w:w="8611" w:type="dxa"/>
            <w:gridSpan w:val="3"/>
          </w:tcPr>
          <w:p w:rsidR="004C1351" w:rsidRDefault="004C1351" w:rsidP="002B5E6E">
            <w:pPr>
              <w:jc w:val="both"/>
              <w:rPr>
                <w:rFonts w:ascii="Arial" w:hAnsi="Arial" w:cs="Arial"/>
                <w:b/>
                <w:sz w:val="24"/>
              </w:rPr>
            </w:pPr>
            <w:r w:rsidRPr="004C1351">
              <w:rPr>
                <w:rFonts w:ascii="Arial" w:hAnsi="Arial" w:cs="Arial"/>
                <w:b/>
                <w:sz w:val="24"/>
              </w:rPr>
              <w:t xml:space="preserve">Other </w:t>
            </w:r>
            <w:r>
              <w:rPr>
                <w:rFonts w:ascii="Arial" w:hAnsi="Arial" w:cs="Arial"/>
                <w:b/>
                <w:sz w:val="24"/>
              </w:rPr>
              <w:t>Assurance Functions</w:t>
            </w:r>
          </w:p>
          <w:p w:rsidR="004C1351" w:rsidRPr="004C1351" w:rsidRDefault="004C1351" w:rsidP="002B5E6E">
            <w:pPr>
              <w:jc w:val="both"/>
              <w:rPr>
                <w:rFonts w:ascii="Arial" w:hAnsi="Arial" w:cs="Arial"/>
                <w:b/>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9.1</w:t>
            </w:r>
          </w:p>
        </w:tc>
        <w:tc>
          <w:tcPr>
            <w:tcW w:w="7760" w:type="dxa"/>
            <w:gridSpan w:val="2"/>
          </w:tcPr>
          <w:p w:rsidR="004C1351" w:rsidRDefault="004C1351" w:rsidP="002B5E6E">
            <w:pPr>
              <w:jc w:val="both"/>
              <w:rPr>
                <w:rFonts w:ascii="Arial" w:hAnsi="Arial" w:cs="Arial"/>
                <w:sz w:val="24"/>
              </w:rPr>
            </w:pPr>
            <w:r>
              <w:rPr>
                <w:rFonts w:ascii="Arial" w:hAnsi="Arial" w:cs="Arial"/>
                <w:sz w:val="24"/>
              </w:rPr>
              <w:t>The Audit Committee shall review the findings of other significant assurance functions, both internal and external to the organisation, and consider the implications to the governance of the organisation.</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9.2</w:t>
            </w:r>
          </w:p>
        </w:tc>
        <w:tc>
          <w:tcPr>
            <w:tcW w:w="7760" w:type="dxa"/>
            <w:gridSpan w:val="2"/>
          </w:tcPr>
          <w:p w:rsidR="004C1351" w:rsidRDefault="004C1351" w:rsidP="004C1351">
            <w:pPr>
              <w:jc w:val="both"/>
              <w:rPr>
                <w:rFonts w:ascii="Arial" w:hAnsi="Arial" w:cs="Arial"/>
                <w:sz w:val="24"/>
              </w:rPr>
            </w:pPr>
            <w:r>
              <w:rPr>
                <w:rFonts w:ascii="Arial" w:hAnsi="Arial" w:cs="Arial"/>
                <w:sz w:val="24"/>
              </w:rPr>
              <w:t>These will include, but will not be limited to, any reviews by Department of Health Arm’s Length Bodies or Regulators/Inspectors (</w:t>
            </w:r>
            <w:proofErr w:type="spellStart"/>
            <w:r>
              <w:rPr>
                <w:rFonts w:ascii="Arial" w:hAnsi="Arial" w:cs="Arial"/>
                <w:sz w:val="24"/>
              </w:rPr>
              <w:t>eg</w:t>
            </w:r>
            <w:proofErr w:type="spellEnd"/>
            <w:r>
              <w:rPr>
                <w:rFonts w:ascii="Arial" w:hAnsi="Arial" w:cs="Arial"/>
                <w:sz w:val="24"/>
              </w:rPr>
              <w:t xml:space="preserve"> Care Quality Commi</w:t>
            </w:r>
            <w:r w:rsidR="00064BFC">
              <w:rPr>
                <w:rFonts w:ascii="Arial" w:hAnsi="Arial" w:cs="Arial"/>
                <w:sz w:val="24"/>
              </w:rPr>
              <w:t>ssion, NHS Litigation Authority</w:t>
            </w:r>
            <w:r>
              <w:rPr>
                <w:rFonts w:ascii="Arial" w:hAnsi="Arial" w:cs="Arial"/>
                <w:sz w:val="24"/>
              </w:rPr>
              <w:t xml:space="preserve"> </w:t>
            </w:r>
            <w:proofErr w:type="spellStart"/>
            <w:r>
              <w:rPr>
                <w:rFonts w:ascii="Arial" w:hAnsi="Arial" w:cs="Arial"/>
                <w:sz w:val="24"/>
              </w:rPr>
              <w:t>etc</w:t>
            </w:r>
            <w:proofErr w:type="spellEnd"/>
            <w:r>
              <w:rPr>
                <w:rFonts w:ascii="Arial" w:hAnsi="Arial" w:cs="Arial"/>
                <w:sz w:val="24"/>
              </w:rPr>
              <w:t>), professional bodies with responsibility for the performance of staff or functions (</w:t>
            </w:r>
            <w:proofErr w:type="spellStart"/>
            <w:r>
              <w:rPr>
                <w:rFonts w:ascii="Arial" w:hAnsi="Arial" w:cs="Arial"/>
                <w:sz w:val="24"/>
              </w:rPr>
              <w:t>eg</w:t>
            </w:r>
            <w:proofErr w:type="spellEnd"/>
            <w:r>
              <w:rPr>
                <w:rFonts w:ascii="Arial" w:hAnsi="Arial" w:cs="Arial"/>
                <w:sz w:val="24"/>
              </w:rPr>
              <w:t xml:space="preserve"> Medical Royal Colleges, other professional bodies and accreditation bo</w:t>
            </w:r>
            <w:r w:rsidR="00064BFC">
              <w:rPr>
                <w:rFonts w:ascii="Arial" w:hAnsi="Arial" w:cs="Arial"/>
                <w:sz w:val="24"/>
              </w:rPr>
              <w:t>dies</w:t>
            </w:r>
            <w:r>
              <w:rPr>
                <w:rFonts w:ascii="Arial" w:hAnsi="Arial" w:cs="Arial"/>
                <w:sz w:val="24"/>
              </w:rPr>
              <w:t xml:space="preserve"> </w:t>
            </w:r>
            <w:proofErr w:type="spellStart"/>
            <w:r>
              <w:rPr>
                <w:rFonts w:ascii="Arial" w:hAnsi="Arial" w:cs="Arial"/>
                <w:sz w:val="24"/>
              </w:rPr>
              <w:t>etc</w:t>
            </w:r>
            <w:proofErr w:type="spellEnd"/>
            <w:r>
              <w:rPr>
                <w:rFonts w:ascii="Arial" w:hAnsi="Arial" w:cs="Arial"/>
                <w:sz w:val="24"/>
              </w:rPr>
              <w:t>)</w:t>
            </w:r>
          </w:p>
          <w:p w:rsidR="004C1351" w:rsidRDefault="004C1351" w:rsidP="004C1351">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9.3</w:t>
            </w:r>
          </w:p>
        </w:tc>
        <w:tc>
          <w:tcPr>
            <w:tcW w:w="7760" w:type="dxa"/>
            <w:gridSpan w:val="2"/>
          </w:tcPr>
          <w:p w:rsidR="004C1351" w:rsidRDefault="004C1351" w:rsidP="004C1351">
            <w:pPr>
              <w:jc w:val="both"/>
              <w:rPr>
                <w:rFonts w:ascii="Arial" w:hAnsi="Arial" w:cs="Arial"/>
                <w:sz w:val="24"/>
              </w:rPr>
            </w:pPr>
            <w:r>
              <w:rPr>
                <w:rFonts w:ascii="Arial" w:hAnsi="Arial" w:cs="Arial"/>
                <w:sz w:val="24"/>
              </w:rPr>
              <w:t>In addition, the Committee will review the work of other Committees within the organisation, whose work can provide relevant assurance to the Audit Group’s own scope of work.  This will include Committees that have a remit for clinical governance, finance and performance and commissioning.</w:t>
            </w:r>
          </w:p>
          <w:p w:rsidR="004C1351" w:rsidRDefault="004C1351" w:rsidP="004C1351">
            <w:pPr>
              <w:jc w:val="both"/>
              <w:rPr>
                <w:rFonts w:ascii="Arial" w:hAnsi="Arial" w:cs="Arial"/>
                <w:sz w:val="24"/>
              </w:rPr>
            </w:pPr>
          </w:p>
        </w:tc>
      </w:tr>
      <w:tr w:rsidR="004C1351" w:rsidRPr="002B5E6E" w:rsidTr="004C1351">
        <w:tc>
          <w:tcPr>
            <w:tcW w:w="675" w:type="dxa"/>
          </w:tcPr>
          <w:p w:rsidR="004C1351" w:rsidRPr="002B5E6E" w:rsidRDefault="004C1351" w:rsidP="002B5E6E">
            <w:pPr>
              <w:jc w:val="both"/>
              <w:rPr>
                <w:rFonts w:ascii="Arial" w:hAnsi="Arial" w:cs="Arial"/>
                <w:b/>
                <w:sz w:val="24"/>
              </w:rPr>
            </w:pPr>
            <w:r>
              <w:rPr>
                <w:rFonts w:ascii="Arial" w:hAnsi="Arial" w:cs="Arial"/>
                <w:b/>
                <w:sz w:val="24"/>
              </w:rPr>
              <w:t>10.</w:t>
            </w:r>
          </w:p>
        </w:tc>
        <w:tc>
          <w:tcPr>
            <w:tcW w:w="8611" w:type="dxa"/>
            <w:gridSpan w:val="3"/>
          </w:tcPr>
          <w:p w:rsidR="004C1351" w:rsidRDefault="004C1351" w:rsidP="004C1351">
            <w:pPr>
              <w:jc w:val="both"/>
              <w:rPr>
                <w:rFonts w:ascii="Arial" w:hAnsi="Arial" w:cs="Arial"/>
                <w:b/>
                <w:sz w:val="24"/>
              </w:rPr>
            </w:pPr>
            <w:r>
              <w:rPr>
                <w:rFonts w:ascii="Arial" w:hAnsi="Arial" w:cs="Arial"/>
                <w:b/>
                <w:sz w:val="24"/>
              </w:rPr>
              <w:t>Counter Fraud</w:t>
            </w:r>
          </w:p>
          <w:p w:rsidR="004C1351" w:rsidRPr="004C1351" w:rsidRDefault="004C1351" w:rsidP="004C1351">
            <w:pPr>
              <w:jc w:val="both"/>
              <w:rPr>
                <w:rFonts w:ascii="Arial" w:hAnsi="Arial" w:cs="Arial"/>
                <w:b/>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E0250C" w:rsidP="002B5E6E">
            <w:pPr>
              <w:jc w:val="both"/>
              <w:rPr>
                <w:rFonts w:ascii="Arial" w:hAnsi="Arial" w:cs="Arial"/>
                <w:sz w:val="24"/>
              </w:rPr>
            </w:pPr>
            <w:r>
              <w:rPr>
                <w:rFonts w:ascii="Arial" w:hAnsi="Arial" w:cs="Arial"/>
                <w:sz w:val="24"/>
              </w:rPr>
              <w:t>10.1</w:t>
            </w:r>
          </w:p>
        </w:tc>
        <w:tc>
          <w:tcPr>
            <w:tcW w:w="7760" w:type="dxa"/>
            <w:gridSpan w:val="2"/>
          </w:tcPr>
          <w:p w:rsidR="004C1351" w:rsidRDefault="00E0250C" w:rsidP="004C1351">
            <w:pPr>
              <w:jc w:val="both"/>
              <w:rPr>
                <w:rFonts w:ascii="Arial" w:hAnsi="Arial" w:cs="Arial"/>
                <w:sz w:val="24"/>
              </w:rPr>
            </w:pPr>
            <w:r>
              <w:rPr>
                <w:rFonts w:ascii="Arial" w:hAnsi="Arial" w:cs="Arial"/>
                <w:sz w:val="24"/>
              </w:rPr>
              <w:t xml:space="preserve">The Committee shall satisfy itself that the organisation has adequate arrangements in place for countering fraud and shall review the outcomes of counter fraud work.  The Committee will seek assurance regarding the organisation’s compliance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r>
              <w:rPr>
                <w:rFonts w:ascii="Arial" w:hAnsi="Arial" w:cs="Arial"/>
                <w:sz w:val="24"/>
              </w:rPr>
              <w:t xml:space="preserve"> by means including reports from the Local Counter Fraud Specialist, the CCG’s annual self-assessment (Self Review Tool) submissions to </w:t>
            </w:r>
            <w:r w:rsidR="00735971">
              <w:rPr>
                <w:rFonts w:ascii="Arial" w:hAnsi="Arial" w:cs="Arial"/>
                <w:sz w:val="24"/>
              </w:rPr>
              <w:t>NHS Counter Fraud Authority</w:t>
            </w:r>
            <w:r>
              <w:rPr>
                <w:rFonts w:ascii="Arial" w:hAnsi="Arial" w:cs="Arial"/>
                <w:sz w:val="24"/>
              </w:rPr>
              <w:t xml:space="preserve">, and from </w:t>
            </w:r>
            <w:r w:rsidR="00735971">
              <w:rPr>
                <w:rFonts w:ascii="Arial" w:hAnsi="Arial" w:cs="Arial"/>
                <w:sz w:val="24"/>
              </w:rPr>
              <w:t>NHS Counter Fraud Authority</w:t>
            </w:r>
            <w:r w:rsidR="00E73AF2">
              <w:rPr>
                <w:rFonts w:ascii="Arial" w:hAnsi="Arial" w:cs="Arial"/>
                <w:sz w:val="24"/>
              </w:rPr>
              <w:t xml:space="preserve"> inspection reports. </w:t>
            </w:r>
            <w:r w:rsidRPr="00E73AF2">
              <w:rPr>
                <w:rFonts w:ascii="Arial" w:hAnsi="Arial" w:cs="Arial"/>
                <w:sz w:val="24"/>
              </w:rPr>
              <w:t>The Committee will review incidents of fraud and corruption that could have a significant impact on CCG accounts or reputation.</w:t>
            </w:r>
          </w:p>
          <w:p w:rsidR="00064BFC" w:rsidRDefault="00064BFC" w:rsidP="004C1351">
            <w:pPr>
              <w:jc w:val="both"/>
              <w:rPr>
                <w:rFonts w:ascii="Arial" w:hAnsi="Arial" w:cs="Arial"/>
                <w:sz w:val="24"/>
              </w:rPr>
            </w:pPr>
          </w:p>
          <w:p w:rsidR="00DA0D1E" w:rsidRPr="00E0250C" w:rsidRDefault="00DA0D1E" w:rsidP="004C1351">
            <w:pPr>
              <w:jc w:val="both"/>
              <w:rPr>
                <w:rFonts w:ascii="Arial" w:hAnsi="Arial" w:cs="Arial"/>
                <w:sz w:val="24"/>
              </w:rPr>
            </w:pPr>
          </w:p>
        </w:tc>
      </w:tr>
      <w:tr w:rsidR="00E0250C" w:rsidRPr="002B5E6E" w:rsidTr="0065433D">
        <w:tc>
          <w:tcPr>
            <w:tcW w:w="675" w:type="dxa"/>
          </w:tcPr>
          <w:p w:rsidR="00E0250C" w:rsidRPr="002B5E6E" w:rsidRDefault="00E0250C" w:rsidP="002B5E6E">
            <w:pPr>
              <w:jc w:val="both"/>
              <w:rPr>
                <w:rFonts w:ascii="Arial" w:hAnsi="Arial" w:cs="Arial"/>
                <w:b/>
                <w:sz w:val="24"/>
              </w:rPr>
            </w:pPr>
            <w:r>
              <w:rPr>
                <w:rFonts w:ascii="Arial" w:hAnsi="Arial" w:cs="Arial"/>
                <w:b/>
                <w:sz w:val="24"/>
              </w:rPr>
              <w:lastRenderedPageBreak/>
              <w:t>11.</w:t>
            </w:r>
          </w:p>
        </w:tc>
        <w:tc>
          <w:tcPr>
            <w:tcW w:w="8611" w:type="dxa"/>
            <w:gridSpan w:val="3"/>
          </w:tcPr>
          <w:p w:rsidR="00E0250C" w:rsidRDefault="00E0250C" w:rsidP="004C1351">
            <w:pPr>
              <w:jc w:val="both"/>
              <w:rPr>
                <w:rFonts w:ascii="Arial" w:hAnsi="Arial" w:cs="Arial"/>
                <w:b/>
                <w:sz w:val="24"/>
              </w:rPr>
            </w:pPr>
            <w:r>
              <w:rPr>
                <w:rFonts w:ascii="Arial" w:hAnsi="Arial" w:cs="Arial"/>
                <w:b/>
                <w:sz w:val="24"/>
              </w:rPr>
              <w:t>Management</w:t>
            </w:r>
          </w:p>
          <w:p w:rsidR="00E0250C" w:rsidRPr="00E0250C" w:rsidRDefault="00E0250C" w:rsidP="004C1351">
            <w:pPr>
              <w:jc w:val="both"/>
              <w:rPr>
                <w:rFonts w:ascii="Arial" w:hAnsi="Arial" w:cs="Arial"/>
                <w:b/>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11.1</w:t>
            </w:r>
          </w:p>
        </w:tc>
        <w:tc>
          <w:tcPr>
            <w:tcW w:w="7760" w:type="dxa"/>
            <w:gridSpan w:val="2"/>
          </w:tcPr>
          <w:p w:rsidR="00E0250C" w:rsidRDefault="00E0250C" w:rsidP="004C1351">
            <w:pPr>
              <w:jc w:val="both"/>
              <w:rPr>
                <w:rFonts w:ascii="Arial" w:hAnsi="Arial" w:cs="Arial"/>
                <w:sz w:val="24"/>
              </w:rPr>
            </w:pPr>
            <w:r>
              <w:rPr>
                <w:rFonts w:ascii="Arial" w:hAnsi="Arial" w:cs="Arial"/>
                <w:sz w:val="24"/>
              </w:rPr>
              <w:t>The Committee shall request and review reports and positive assurances from managers on the overall arrangements for governance, risk management and internal control.</w:t>
            </w:r>
          </w:p>
          <w:p w:rsidR="00E0250C" w:rsidRDefault="00E0250C" w:rsidP="004C1351">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11.2</w:t>
            </w:r>
          </w:p>
        </w:tc>
        <w:tc>
          <w:tcPr>
            <w:tcW w:w="7760" w:type="dxa"/>
            <w:gridSpan w:val="2"/>
          </w:tcPr>
          <w:p w:rsidR="00E0250C" w:rsidRDefault="00E0250C" w:rsidP="004C1351">
            <w:pPr>
              <w:jc w:val="both"/>
              <w:rPr>
                <w:rFonts w:ascii="Arial" w:hAnsi="Arial" w:cs="Arial"/>
                <w:sz w:val="24"/>
              </w:rPr>
            </w:pPr>
            <w:r>
              <w:rPr>
                <w:rFonts w:ascii="Arial" w:hAnsi="Arial" w:cs="Arial"/>
                <w:sz w:val="24"/>
              </w:rPr>
              <w:t>They may also request specific reports from individual functions within the organisation (</w:t>
            </w:r>
            <w:proofErr w:type="spellStart"/>
            <w:r>
              <w:rPr>
                <w:rFonts w:ascii="Arial" w:hAnsi="Arial" w:cs="Arial"/>
                <w:sz w:val="24"/>
              </w:rPr>
              <w:t>eg</w:t>
            </w:r>
            <w:proofErr w:type="spellEnd"/>
            <w:r>
              <w:rPr>
                <w:rFonts w:ascii="Arial" w:hAnsi="Arial" w:cs="Arial"/>
                <w:sz w:val="24"/>
              </w:rPr>
              <w:t xml:space="preserve"> clinical audit) as they may be appropriate to the overall arrangements.</w:t>
            </w:r>
          </w:p>
          <w:p w:rsidR="00E0250C" w:rsidRDefault="00E0250C" w:rsidP="004C1351">
            <w:pPr>
              <w:jc w:val="both"/>
              <w:rPr>
                <w:rFonts w:ascii="Arial" w:hAnsi="Arial" w:cs="Arial"/>
                <w:sz w:val="24"/>
              </w:rPr>
            </w:pPr>
          </w:p>
        </w:tc>
      </w:tr>
      <w:tr w:rsidR="00E0250C" w:rsidRPr="002B5E6E" w:rsidTr="00A15A43">
        <w:tc>
          <w:tcPr>
            <w:tcW w:w="675" w:type="dxa"/>
          </w:tcPr>
          <w:p w:rsidR="00E0250C" w:rsidRPr="002B5E6E" w:rsidRDefault="00E0250C" w:rsidP="002B5E6E">
            <w:pPr>
              <w:jc w:val="both"/>
              <w:rPr>
                <w:rFonts w:ascii="Arial" w:hAnsi="Arial" w:cs="Arial"/>
                <w:b/>
                <w:sz w:val="24"/>
              </w:rPr>
            </w:pPr>
            <w:r>
              <w:rPr>
                <w:rFonts w:ascii="Arial" w:hAnsi="Arial" w:cs="Arial"/>
                <w:b/>
                <w:sz w:val="24"/>
              </w:rPr>
              <w:t>12.</w:t>
            </w:r>
          </w:p>
        </w:tc>
        <w:tc>
          <w:tcPr>
            <w:tcW w:w="8611" w:type="dxa"/>
            <w:gridSpan w:val="3"/>
          </w:tcPr>
          <w:p w:rsidR="00E0250C" w:rsidRDefault="00E0250C" w:rsidP="004C1351">
            <w:pPr>
              <w:jc w:val="both"/>
              <w:rPr>
                <w:rFonts w:ascii="Arial" w:hAnsi="Arial" w:cs="Arial"/>
                <w:b/>
                <w:sz w:val="24"/>
              </w:rPr>
            </w:pPr>
            <w:r>
              <w:rPr>
                <w:rFonts w:ascii="Arial" w:hAnsi="Arial" w:cs="Arial"/>
                <w:b/>
                <w:sz w:val="24"/>
              </w:rPr>
              <w:t>Membership</w:t>
            </w:r>
          </w:p>
          <w:p w:rsidR="00E0250C" w:rsidRPr="00E0250C" w:rsidRDefault="00E0250C" w:rsidP="004C1351">
            <w:pPr>
              <w:jc w:val="both"/>
              <w:rPr>
                <w:rFonts w:ascii="Arial" w:hAnsi="Arial" w:cs="Arial"/>
                <w:b/>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12.1</w:t>
            </w:r>
          </w:p>
        </w:tc>
        <w:tc>
          <w:tcPr>
            <w:tcW w:w="7760" w:type="dxa"/>
            <w:gridSpan w:val="2"/>
          </w:tcPr>
          <w:p w:rsidR="00E0250C" w:rsidRDefault="00E0250C" w:rsidP="004C1351">
            <w:pPr>
              <w:jc w:val="both"/>
              <w:rPr>
                <w:rFonts w:ascii="Arial" w:hAnsi="Arial" w:cs="Arial"/>
                <w:sz w:val="24"/>
              </w:rPr>
            </w:pPr>
            <w:r>
              <w:rPr>
                <w:rFonts w:ascii="Arial" w:hAnsi="Arial" w:cs="Arial"/>
                <w:sz w:val="24"/>
              </w:rPr>
              <w:t>The membership of the Audit Committee will be:</w:t>
            </w:r>
          </w:p>
          <w:p w:rsidR="00E0250C" w:rsidRDefault="00E0250C" w:rsidP="004C1351">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E0250C" w:rsidP="002B5E6E">
            <w:pPr>
              <w:jc w:val="both"/>
              <w:rPr>
                <w:rFonts w:ascii="Arial" w:hAnsi="Arial" w:cs="Arial"/>
                <w:sz w:val="24"/>
              </w:rPr>
            </w:pPr>
            <w:r>
              <w:rPr>
                <w:rFonts w:ascii="Arial" w:hAnsi="Arial" w:cs="Arial"/>
                <w:sz w:val="24"/>
              </w:rPr>
              <w:t>(a)</w:t>
            </w:r>
          </w:p>
        </w:tc>
        <w:tc>
          <w:tcPr>
            <w:tcW w:w="7193" w:type="dxa"/>
          </w:tcPr>
          <w:p w:rsidR="004C1351" w:rsidRDefault="00E0250C" w:rsidP="002B5E6E">
            <w:pPr>
              <w:jc w:val="both"/>
              <w:rPr>
                <w:rFonts w:ascii="Arial" w:hAnsi="Arial" w:cs="Arial"/>
                <w:sz w:val="24"/>
              </w:rPr>
            </w:pPr>
            <w:r>
              <w:rPr>
                <w:rFonts w:ascii="Arial" w:hAnsi="Arial" w:cs="Arial"/>
                <w:sz w:val="24"/>
              </w:rPr>
              <w:t>Governance Lay Member – Committee Chair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(b)</w:t>
            </w:r>
          </w:p>
        </w:tc>
        <w:tc>
          <w:tcPr>
            <w:tcW w:w="7193" w:type="dxa"/>
          </w:tcPr>
          <w:p w:rsidR="00E0250C" w:rsidRDefault="00E0250C" w:rsidP="002B5E6E">
            <w:pPr>
              <w:jc w:val="both"/>
              <w:rPr>
                <w:rFonts w:ascii="Arial" w:hAnsi="Arial" w:cs="Arial"/>
                <w:sz w:val="24"/>
              </w:rPr>
            </w:pPr>
            <w:r>
              <w:rPr>
                <w:rFonts w:ascii="Arial" w:hAnsi="Arial" w:cs="Arial"/>
                <w:sz w:val="24"/>
              </w:rPr>
              <w:t>PPE and Primary Care Lay Member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(c)</w:t>
            </w:r>
          </w:p>
        </w:tc>
        <w:tc>
          <w:tcPr>
            <w:tcW w:w="7193" w:type="dxa"/>
          </w:tcPr>
          <w:p w:rsidR="00E0250C" w:rsidRDefault="00E0250C" w:rsidP="002B5E6E">
            <w:pPr>
              <w:jc w:val="both"/>
              <w:rPr>
                <w:rFonts w:ascii="Arial" w:hAnsi="Arial" w:cs="Arial"/>
                <w:sz w:val="24"/>
              </w:rPr>
            </w:pPr>
            <w:r>
              <w:rPr>
                <w:rFonts w:ascii="Arial" w:hAnsi="Arial" w:cs="Arial"/>
                <w:sz w:val="24"/>
              </w:rPr>
              <w:t>Governing Body Elected Member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w:t>
            </w:r>
            <w:r w:rsidR="00442050">
              <w:rPr>
                <w:rFonts w:ascii="Arial" w:hAnsi="Arial" w:cs="Arial"/>
                <w:sz w:val="24"/>
              </w:rPr>
              <w:t>d</w:t>
            </w:r>
            <w:r>
              <w:rPr>
                <w:rFonts w:ascii="Arial" w:hAnsi="Arial" w:cs="Arial"/>
                <w:sz w:val="24"/>
              </w:rPr>
              <w:t>)</w:t>
            </w:r>
          </w:p>
        </w:tc>
        <w:tc>
          <w:tcPr>
            <w:tcW w:w="7193" w:type="dxa"/>
          </w:tcPr>
          <w:p w:rsidR="00E0250C" w:rsidRDefault="00E0250C" w:rsidP="002B5E6E">
            <w:pPr>
              <w:jc w:val="both"/>
              <w:rPr>
                <w:rFonts w:ascii="Arial" w:hAnsi="Arial" w:cs="Arial"/>
                <w:sz w:val="24"/>
              </w:rPr>
            </w:pPr>
            <w:r>
              <w:rPr>
                <w:rFonts w:ascii="Arial" w:hAnsi="Arial" w:cs="Arial"/>
                <w:sz w:val="24"/>
              </w:rPr>
              <w:t>One member of the Membership Council (vacant)</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12.2</w:t>
            </w:r>
          </w:p>
        </w:tc>
        <w:tc>
          <w:tcPr>
            <w:tcW w:w="7760" w:type="dxa"/>
            <w:gridSpan w:val="2"/>
          </w:tcPr>
          <w:p w:rsidR="00E0250C" w:rsidRDefault="00E0250C" w:rsidP="002B5E6E">
            <w:pPr>
              <w:jc w:val="both"/>
              <w:rPr>
                <w:rFonts w:ascii="Arial" w:hAnsi="Arial" w:cs="Arial"/>
                <w:sz w:val="24"/>
              </w:rPr>
            </w:pPr>
            <w:r>
              <w:rPr>
                <w:rFonts w:ascii="Arial" w:hAnsi="Arial" w:cs="Arial"/>
                <w:sz w:val="24"/>
              </w:rPr>
              <w:t>The following will be in attendance</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(a)</w:t>
            </w:r>
          </w:p>
        </w:tc>
        <w:tc>
          <w:tcPr>
            <w:tcW w:w="7193" w:type="dxa"/>
          </w:tcPr>
          <w:p w:rsidR="00E0250C" w:rsidRDefault="00E0250C" w:rsidP="002B5E6E">
            <w:pPr>
              <w:jc w:val="both"/>
              <w:rPr>
                <w:rFonts w:ascii="Arial" w:hAnsi="Arial" w:cs="Arial"/>
                <w:sz w:val="24"/>
              </w:rPr>
            </w:pPr>
            <w:r>
              <w:rPr>
                <w:rFonts w:ascii="Arial" w:hAnsi="Arial" w:cs="Arial"/>
                <w:sz w:val="24"/>
              </w:rPr>
              <w:t>The Chief Finance Officer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(b)</w:t>
            </w:r>
          </w:p>
        </w:tc>
        <w:tc>
          <w:tcPr>
            <w:tcW w:w="7193" w:type="dxa"/>
          </w:tcPr>
          <w:p w:rsidR="00E0250C" w:rsidRDefault="00BF1F7A" w:rsidP="002B5E6E">
            <w:pPr>
              <w:jc w:val="both"/>
              <w:rPr>
                <w:rFonts w:ascii="Arial" w:hAnsi="Arial" w:cs="Arial"/>
                <w:sz w:val="24"/>
              </w:rPr>
            </w:pPr>
            <w:r>
              <w:rPr>
                <w:rFonts w:ascii="Arial" w:hAnsi="Arial" w:cs="Arial"/>
                <w:sz w:val="24"/>
              </w:rPr>
              <w:t>The Head of Governance and Assurance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(c)</w:t>
            </w:r>
          </w:p>
        </w:tc>
        <w:tc>
          <w:tcPr>
            <w:tcW w:w="7193" w:type="dxa"/>
          </w:tcPr>
          <w:p w:rsidR="00BF1F7A" w:rsidRDefault="00BF1F7A" w:rsidP="002B5E6E">
            <w:pPr>
              <w:jc w:val="both"/>
              <w:rPr>
                <w:rFonts w:ascii="Arial" w:hAnsi="Arial" w:cs="Arial"/>
                <w:sz w:val="24"/>
              </w:rPr>
            </w:pPr>
            <w:r>
              <w:rPr>
                <w:rFonts w:ascii="Arial" w:hAnsi="Arial" w:cs="Arial"/>
                <w:sz w:val="24"/>
              </w:rPr>
              <w:t>The Chief Officer will attend the Committee at least once a year to answer questions in relation to Internal Controls and Assurance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(d)</w:t>
            </w:r>
          </w:p>
        </w:tc>
        <w:tc>
          <w:tcPr>
            <w:tcW w:w="7193" w:type="dxa"/>
          </w:tcPr>
          <w:p w:rsidR="00BF1F7A" w:rsidRDefault="00BF1F7A" w:rsidP="002B5E6E">
            <w:pPr>
              <w:jc w:val="both"/>
              <w:rPr>
                <w:rFonts w:ascii="Arial" w:hAnsi="Arial" w:cs="Arial"/>
                <w:sz w:val="24"/>
              </w:rPr>
            </w:pPr>
            <w:r>
              <w:rPr>
                <w:rFonts w:ascii="Arial" w:hAnsi="Arial" w:cs="Arial"/>
                <w:sz w:val="24"/>
              </w:rPr>
              <w:t>Representatives from External Audit, Internal Audit and Counter Fraud</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r>
              <w:rPr>
                <w:rFonts w:ascii="Arial" w:hAnsi="Arial" w:cs="Arial"/>
                <w:sz w:val="24"/>
              </w:rPr>
              <w:t>12.3</w:t>
            </w:r>
          </w:p>
        </w:tc>
        <w:tc>
          <w:tcPr>
            <w:tcW w:w="7760" w:type="dxa"/>
            <w:gridSpan w:val="2"/>
          </w:tcPr>
          <w:p w:rsidR="00BF1F7A" w:rsidRDefault="00BF1F7A" w:rsidP="002B5E6E">
            <w:pPr>
              <w:jc w:val="both"/>
              <w:rPr>
                <w:rFonts w:ascii="Arial" w:hAnsi="Arial" w:cs="Arial"/>
                <w:sz w:val="24"/>
              </w:rPr>
            </w:pPr>
            <w:r>
              <w:rPr>
                <w:rFonts w:ascii="Arial" w:hAnsi="Arial" w:cs="Arial"/>
                <w:sz w:val="24"/>
              </w:rPr>
              <w:t>The Chair will be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(a)</w:t>
            </w:r>
          </w:p>
        </w:tc>
        <w:tc>
          <w:tcPr>
            <w:tcW w:w="7193" w:type="dxa"/>
          </w:tcPr>
          <w:p w:rsidR="00BF1F7A" w:rsidRDefault="00BF1F7A" w:rsidP="002B5E6E">
            <w:pPr>
              <w:jc w:val="both"/>
              <w:rPr>
                <w:rFonts w:ascii="Arial" w:hAnsi="Arial" w:cs="Arial"/>
                <w:sz w:val="24"/>
              </w:rPr>
            </w:pPr>
            <w:r>
              <w:rPr>
                <w:rFonts w:ascii="Arial" w:hAnsi="Arial" w:cs="Arial"/>
                <w:sz w:val="24"/>
              </w:rPr>
              <w:t>Appointed as set out in the Clinical Commissioning Group Constitution for a term of 3 years</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(b)</w:t>
            </w:r>
          </w:p>
        </w:tc>
        <w:tc>
          <w:tcPr>
            <w:tcW w:w="7193" w:type="dxa"/>
          </w:tcPr>
          <w:p w:rsidR="00BF1F7A" w:rsidRDefault="00BF1F7A" w:rsidP="002B5E6E">
            <w:pPr>
              <w:jc w:val="both"/>
              <w:rPr>
                <w:rFonts w:ascii="Arial" w:hAnsi="Arial" w:cs="Arial"/>
                <w:sz w:val="24"/>
              </w:rPr>
            </w:pPr>
            <w:r>
              <w:rPr>
                <w:rFonts w:ascii="Arial" w:hAnsi="Arial" w:cs="Arial"/>
                <w:sz w:val="24"/>
              </w:rPr>
              <w:t>A Lay Member of the Governing Body who has the qualifications, expertise or experience such as to enable them to express informed view about financial management and audit matters.</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r>
              <w:rPr>
                <w:rFonts w:ascii="Arial" w:hAnsi="Arial" w:cs="Arial"/>
                <w:sz w:val="24"/>
              </w:rPr>
              <w:t>12.4</w:t>
            </w:r>
          </w:p>
        </w:tc>
        <w:tc>
          <w:tcPr>
            <w:tcW w:w="7760" w:type="dxa"/>
            <w:gridSpan w:val="2"/>
          </w:tcPr>
          <w:p w:rsidR="00BF1F7A" w:rsidRDefault="00BF1F7A" w:rsidP="002B5E6E">
            <w:pPr>
              <w:jc w:val="both"/>
              <w:rPr>
                <w:rFonts w:ascii="Arial" w:hAnsi="Arial" w:cs="Arial"/>
                <w:sz w:val="24"/>
              </w:rPr>
            </w:pPr>
            <w:r>
              <w:rPr>
                <w:rFonts w:ascii="Arial" w:hAnsi="Arial" w:cs="Arial"/>
                <w:sz w:val="24"/>
              </w:rPr>
              <w:t>The following are disqualified from being Members of the Audit Committee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(a)</w:t>
            </w:r>
          </w:p>
        </w:tc>
        <w:tc>
          <w:tcPr>
            <w:tcW w:w="7193" w:type="dxa"/>
          </w:tcPr>
          <w:p w:rsidR="00BF1F7A" w:rsidRDefault="00BF1F7A" w:rsidP="002B5E6E">
            <w:pPr>
              <w:jc w:val="both"/>
              <w:rPr>
                <w:rFonts w:ascii="Arial" w:hAnsi="Arial" w:cs="Arial"/>
                <w:sz w:val="24"/>
              </w:rPr>
            </w:pPr>
            <w:r>
              <w:rPr>
                <w:rFonts w:ascii="Arial" w:hAnsi="Arial" w:cs="Arial"/>
                <w:sz w:val="24"/>
              </w:rPr>
              <w:t>The Chair of the Clinical Commissioning Group Governing Body</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(b)</w:t>
            </w:r>
          </w:p>
        </w:tc>
        <w:tc>
          <w:tcPr>
            <w:tcW w:w="7193" w:type="dxa"/>
          </w:tcPr>
          <w:p w:rsidR="00BF1F7A" w:rsidRDefault="00BF1F7A" w:rsidP="002B5E6E">
            <w:pPr>
              <w:jc w:val="both"/>
              <w:rPr>
                <w:rFonts w:ascii="Arial" w:hAnsi="Arial" w:cs="Arial"/>
                <w:sz w:val="24"/>
              </w:rPr>
            </w:pPr>
            <w:r>
              <w:rPr>
                <w:rFonts w:ascii="Arial" w:hAnsi="Arial" w:cs="Arial"/>
                <w:sz w:val="24"/>
              </w:rPr>
              <w:t>The Chief Finance Officer</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(c)</w:t>
            </w:r>
          </w:p>
        </w:tc>
        <w:tc>
          <w:tcPr>
            <w:tcW w:w="7193" w:type="dxa"/>
          </w:tcPr>
          <w:p w:rsidR="00BF1F7A" w:rsidRDefault="00BF1F7A" w:rsidP="002B5E6E">
            <w:pPr>
              <w:jc w:val="both"/>
              <w:rPr>
                <w:rFonts w:ascii="Arial" w:hAnsi="Arial" w:cs="Arial"/>
                <w:sz w:val="24"/>
              </w:rPr>
            </w:pPr>
            <w:r>
              <w:rPr>
                <w:rFonts w:ascii="Arial" w:hAnsi="Arial" w:cs="Arial"/>
                <w:sz w:val="24"/>
              </w:rPr>
              <w:t>All CCG employees</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7604C3">
        <w:tc>
          <w:tcPr>
            <w:tcW w:w="675" w:type="dxa"/>
          </w:tcPr>
          <w:p w:rsidR="00BF1F7A" w:rsidRPr="002B5E6E" w:rsidRDefault="00BF1F7A" w:rsidP="002B5E6E">
            <w:pPr>
              <w:jc w:val="both"/>
              <w:rPr>
                <w:rFonts w:ascii="Arial" w:hAnsi="Arial" w:cs="Arial"/>
                <w:b/>
                <w:sz w:val="24"/>
              </w:rPr>
            </w:pPr>
            <w:r>
              <w:rPr>
                <w:rFonts w:ascii="Arial" w:hAnsi="Arial" w:cs="Arial"/>
                <w:b/>
                <w:sz w:val="24"/>
              </w:rPr>
              <w:t>13</w:t>
            </w:r>
          </w:p>
        </w:tc>
        <w:tc>
          <w:tcPr>
            <w:tcW w:w="8611" w:type="dxa"/>
            <w:gridSpan w:val="3"/>
          </w:tcPr>
          <w:p w:rsidR="00BF1F7A" w:rsidRDefault="00BF1F7A" w:rsidP="002B5E6E">
            <w:pPr>
              <w:jc w:val="both"/>
              <w:rPr>
                <w:rFonts w:ascii="Arial" w:hAnsi="Arial" w:cs="Arial"/>
                <w:b/>
                <w:sz w:val="24"/>
              </w:rPr>
            </w:pPr>
            <w:r>
              <w:rPr>
                <w:rFonts w:ascii="Arial" w:hAnsi="Arial" w:cs="Arial"/>
                <w:b/>
                <w:sz w:val="24"/>
              </w:rPr>
              <w:t>Quorum</w:t>
            </w:r>
          </w:p>
          <w:p w:rsidR="00BF1F7A" w:rsidRPr="00BF1F7A" w:rsidRDefault="00BF1F7A" w:rsidP="002B5E6E">
            <w:pPr>
              <w:jc w:val="both"/>
              <w:rPr>
                <w:rFonts w:ascii="Arial" w:hAnsi="Arial" w:cs="Arial"/>
                <w:b/>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13.1</w:t>
            </w:r>
          </w:p>
        </w:tc>
        <w:tc>
          <w:tcPr>
            <w:tcW w:w="7760" w:type="dxa"/>
            <w:gridSpan w:val="2"/>
          </w:tcPr>
          <w:p w:rsidR="00BF1F7A" w:rsidRDefault="00BF1F7A" w:rsidP="002B5E6E">
            <w:pPr>
              <w:jc w:val="both"/>
              <w:rPr>
                <w:rFonts w:ascii="Arial" w:hAnsi="Arial" w:cs="Arial"/>
                <w:sz w:val="24"/>
              </w:rPr>
            </w:pPr>
            <w:r>
              <w:rPr>
                <w:rFonts w:ascii="Arial" w:hAnsi="Arial" w:cs="Arial"/>
                <w:sz w:val="24"/>
              </w:rPr>
              <w:t xml:space="preserve">A minimum of </w:t>
            </w:r>
            <w:r w:rsidR="00442050">
              <w:rPr>
                <w:rFonts w:ascii="Arial" w:hAnsi="Arial" w:cs="Arial"/>
                <w:sz w:val="24"/>
              </w:rPr>
              <w:t>2</w:t>
            </w:r>
            <w:r>
              <w:rPr>
                <w:rFonts w:ascii="Arial" w:hAnsi="Arial" w:cs="Arial"/>
                <w:sz w:val="24"/>
              </w:rPr>
              <w:t xml:space="preserve"> members (one of which should be a lay member) will constitute a quorum.</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13.2</w:t>
            </w:r>
          </w:p>
        </w:tc>
        <w:tc>
          <w:tcPr>
            <w:tcW w:w="7760" w:type="dxa"/>
            <w:gridSpan w:val="2"/>
          </w:tcPr>
          <w:p w:rsidR="00BF1F7A" w:rsidRDefault="00BF1F7A" w:rsidP="002B5E6E">
            <w:pPr>
              <w:jc w:val="both"/>
              <w:rPr>
                <w:rFonts w:ascii="Arial" w:hAnsi="Arial" w:cs="Arial"/>
                <w:sz w:val="24"/>
              </w:rPr>
            </w:pPr>
            <w:r>
              <w:rPr>
                <w:rFonts w:ascii="Arial" w:hAnsi="Arial" w:cs="Arial"/>
                <w:sz w:val="24"/>
              </w:rPr>
              <w:t>If the meeting becomes inquorate, the meeting shall either be suspended or decisions adjourned to another date, including consideration of virtual agreement.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13.3</w:t>
            </w:r>
          </w:p>
        </w:tc>
        <w:tc>
          <w:tcPr>
            <w:tcW w:w="7760" w:type="dxa"/>
            <w:gridSpan w:val="2"/>
          </w:tcPr>
          <w:p w:rsidR="00BF1F7A" w:rsidRDefault="00BF1F7A" w:rsidP="002B5E6E">
            <w:pPr>
              <w:jc w:val="both"/>
              <w:rPr>
                <w:rFonts w:ascii="Arial" w:hAnsi="Arial" w:cs="Arial"/>
                <w:sz w:val="24"/>
              </w:rPr>
            </w:pPr>
            <w:r>
              <w:rPr>
                <w:rFonts w:ascii="Arial" w:hAnsi="Arial" w:cs="Arial"/>
                <w:sz w:val="24"/>
              </w:rPr>
              <w:t>A decision put to a vote at the meeting shall be determined by a majority of the votes of members present.  In the case of an equal vote, the Chair of the Committee shall have a second and casting vote.</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13.4</w:t>
            </w:r>
          </w:p>
        </w:tc>
        <w:tc>
          <w:tcPr>
            <w:tcW w:w="7760" w:type="dxa"/>
            <w:gridSpan w:val="2"/>
          </w:tcPr>
          <w:p w:rsidR="00BF1F7A" w:rsidRDefault="004C16B3" w:rsidP="002B5E6E">
            <w:pPr>
              <w:jc w:val="both"/>
              <w:rPr>
                <w:rFonts w:ascii="Arial" w:hAnsi="Arial" w:cs="Arial"/>
                <w:sz w:val="24"/>
              </w:rPr>
            </w:pPr>
            <w:r>
              <w:rPr>
                <w:rFonts w:ascii="Arial" w:hAnsi="Arial" w:cs="Arial"/>
                <w:sz w:val="24"/>
              </w:rPr>
              <w:t>In the event of the chair of the audit committee being unable to attend all or part of the meeting, he or she will nominate a replacement from within the membership to deputise for that meeting.</w:t>
            </w:r>
          </w:p>
          <w:p w:rsidR="004C16B3" w:rsidRDefault="004C16B3" w:rsidP="002B5E6E">
            <w:pPr>
              <w:jc w:val="both"/>
              <w:rPr>
                <w:rFonts w:ascii="Arial" w:hAnsi="Arial" w:cs="Arial"/>
                <w:sz w:val="24"/>
              </w:rPr>
            </w:pPr>
          </w:p>
        </w:tc>
      </w:tr>
      <w:tr w:rsidR="004C16B3" w:rsidRPr="002B5E6E" w:rsidTr="00E76290">
        <w:tc>
          <w:tcPr>
            <w:tcW w:w="675" w:type="dxa"/>
          </w:tcPr>
          <w:p w:rsidR="004C16B3" w:rsidRPr="002B5E6E" w:rsidRDefault="004C16B3" w:rsidP="002B5E6E">
            <w:pPr>
              <w:jc w:val="both"/>
              <w:rPr>
                <w:rFonts w:ascii="Arial" w:hAnsi="Arial" w:cs="Arial"/>
                <w:b/>
                <w:sz w:val="24"/>
              </w:rPr>
            </w:pPr>
            <w:r>
              <w:rPr>
                <w:rFonts w:ascii="Arial" w:hAnsi="Arial" w:cs="Arial"/>
                <w:b/>
                <w:sz w:val="24"/>
              </w:rPr>
              <w:t>14</w:t>
            </w:r>
          </w:p>
        </w:tc>
        <w:tc>
          <w:tcPr>
            <w:tcW w:w="8611" w:type="dxa"/>
            <w:gridSpan w:val="3"/>
          </w:tcPr>
          <w:p w:rsidR="004C16B3" w:rsidRDefault="004C16B3" w:rsidP="002B5E6E">
            <w:pPr>
              <w:jc w:val="both"/>
              <w:rPr>
                <w:rFonts w:ascii="Arial" w:hAnsi="Arial" w:cs="Arial"/>
                <w:b/>
                <w:sz w:val="24"/>
              </w:rPr>
            </w:pPr>
            <w:r>
              <w:rPr>
                <w:rFonts w:ascii="Arial" w:hAnsi="Arial" w:cs="Arial"/>
                <w:b/>
                <w:sz w:val="24"/>
              </w:rPr>
              <w:t>Attendance</w:t>
            </w:r>
          </w:p>
          <w:p w:rsidR="004C16B3" w:rsidRPr="004C16B3" w:rsidRDefault="004C16B3" w:rsidP="002B5E6E">
            <w:pPr>
              <w:jc w:val="both"/>
              <w:rPr>
                <w:rFonts w:ascii="Arial" w:hAnsi="Arial" w:cs="Arial"/>
                <w:b/>
                <w:sz w:val="24"/>
              </w:rPr>
            </w:pPr>
          </w:p>
        </w:tc>
      </w:tr>
      <w:tr w:rsidR="004C16B3" w:rsidRPr="002B5E6E" w:rsidTr="00D266E6">
        <w:tc>
          <w:tcPr>
            <w:tcW w:w="675" w:type="dxa"/>
          </w:tcPr>
          <w:p w:rsidR="004C16B3" w:rsidRPr="002B5E6E" w:rsidRDefault="004C16B3" w:rsidP="002B5E6E">
            <w:pPr>
              <w:jc w:val="both"/>
              <w:rPr>
                <w:rFonts w:ascii="Arial" w:hAnsi="Arial" w:cs="Arial"/>
                <w:b/>
                <w:sz w:val="24"/>
              </w:rPr>
            </w:pPr>
          </w:p>
        </w:tc>
        <w:tc>
          <w:tcPr>
            <w:tcW w:w="851" w:type="dxa"/>
          </w:tcPr>
          <w:p w:rsidR="004C16B3" w:rsidRDefault="004C16B3" w:rsidP="002B5E6E">
            <w:pPr>
              <w:jc w:val="both"/>
              <w:rPr>
                <w:rFonts w:ascii="Arial" w:hAnsi="Arial" w:cs="Arial"/>
                <w:sz w:val="24"/>
              </w:rPr>
            </w:pPr>
            <w:r>
              <w:rPr>
                <w:rFonts w:ascii="Arial" w:hAnsi="Arial" w:cs="Arial"/>
                <w:sz w:val="24"/>
              </w:rPr>
              <w:t>14.1</w:t>
            </w:r>
          </w:p>
        </w:tc>
        <w:tc>
          <w:tcPr>
            <w:tcW w:w="7760" w:type="dxa"/>
            <w:gridSpan w:val="2"/>
          </w:tcPr>
          <w:p w:rsidR="004C16B3" w:rsidRDefault="004C16B3" w:rsidP="002B5E6E">
            <w:pPr>
              <w:jc w:val="both"/>
              <w:rPr>
                <w:rFonts w:ascii="Arial" w:hAnsi="Arial" w:cs="Arial"/>
                <w:sz w:val="24"/>
              </w:rPr>
            </w:pPr>
            <w:r>
              <w:rPr>
                <w:rFonts w:ascii="Arial" w:hAnsi="Arial" w:cs="Arial"/>
                <w:sz w:val="24"/>
              </w:rPr>
              <w:t>The Clinical Commissioning Group Chief Finance Officer, or designated representative, shall be required to attend all meetings of the Committee, and the Head of Governance and Assurance will support the Committee.</w:t>
            </w:r>
          </w:p>
          <w:p w:rsidR="004C16B3" w:rsidRDefault="004C16B3" w:rsidP="002B5E6E">
            <w:pPr>
              <w:jc w:val="both"/>
              <w:rPr>
                <w:rFonts w:ascii="Arial" w:hAnsi="Arial" w:cs="Arial"/>
                <w:sz w:val="24"/>
              </w:rPr>
            </w:pPr>
          </w:p>
        </w:tc>
      </w:tr>
      <w:tr w:rsidR="004C16B3" w:rsidRPr="002B5E6E" w:rsidTr="00D266E6">
        <w:tc>
          <w:tcPr>
            <w:tcW w:w="675" w:type="dxa"/>
          </w:tcPr>
          <w:p w:rsidR="004C16B3" w:rsidRPr="002B5E6E" w:rsidRDefault="004C16B3" w:rsidP="002B5E6E">
            <w:pPr>
              <w:jc w:val="both"/>
              <w:rPr>
                <w:rFonts w:ascii="Arial" w:hAnsi="Arial" w:cs="Arial"/>
                <w:b/>
                <w:sz w:val="24"/>
              </w:rPr>
            </w:pPr>
          </w:p>
        </w:tc>
        <w:tc>
          <w:tcPr>
            <w:tcW w:w="851" w:type="dxa"/>
          </w:tcPr>
          <w:p w:rsidR="004C16B3" w:rsidRDefault="00684553" w:rsidP="002B5E6E">
            <w:pPr>
              <w:jc w:val="both"/>
              <w:rPr>
                <w:rFonts w:ascii="Arial" w:hAnsi="Arial" w:cs="Arial"/>
                <w:sz w:val="24"/>
              </w:rPr>
            </w:pPr>
            <w:r>
              <w:rPr>
                <w:rFonts w:ascii="Arial" w:hAnsi="Arial" w:cs="Arial"/>
                <w:sz w:val="24"/>
              </w:rPr>
              <w:t>14.2</w:t>
            </w:r>
          </w:p>
        </w:tc>
        <w:tc>
          <w:tcPr>
            <w:tcW w:w="7760" w:type="dxa"/>
            <w:gridSpan w:val="2"/>
          </w:tcPr>
          <w:p w:rsidR="004C16B3" w:rsidRDefault="00BB4F64" w:rsidP="00BB4F64">
            <w:pPr>
              <w:jc w:val="both"/>
              <w:rPr>
                <w:rFonts w:ascii="Arial" w:hAnsi="Arial" w:cs="Arial"/>
                <w:sz w:val="24"/>
              </w:rPr>
            </w:pPr>
            <w:r>
              <w:rPr>
                <w:rFonts w:ascii="Arial" w:hAnsi="Arial" w:cs="Arial"/>
                <w:sz w:val="24"/>
              </w:rPr>
              <w:t>Appropriate Internal Audit, External Audit, and Local Counter Fraud Specialist representatives shall be invited to attend meetings.  At least once a year the Committee should meet privately with the External and Internal Auditors.</w:t>
            </w:r>
          </w:p>
          <w:p w:rsidR="00BB4F64" w:rsidRDefault="00BB4F64" w:rsidP="00BB4F64">
            <w:pPr>
              <w:jc w:val="both"/>
              <w:rPr>
                <w:rFonts w:ascii="Arial" w:hAnsi="Arial" w:cs="Arial"/>
                <w:sz w:val="24"/>
              </w:rPr>
            </w:pPr>
          </w:p>
        </w:tc>
      </w:tr>
      <w:tr w:rsidR="00BB4F64" w:rsidRPr="002B5E6E" w:rsidTr="00D266E6">
        <w:tc>
          <w:tcPr>
            <w:tcW w:w="675" w:type="dxa"/>
          </w:tcPr>
          <w:p w:rsidR="00BB4F64" w:rsidRPr="002B5E6E" w:rsidRDefault="00BB4F64" w:rsidP="002B5E6E">
            <w:pPr>
              <w:jc w:val="both"/>
              <w:rPr>
                <w:rFonts w:ascii="Arial" w:hAnsi="Arial" w:cs="Arial"/>
                <w:b/>
                <w:sz w:val="24"/>
              </w:rPr>
            </w:pPr>
          </w:p>
        </w:tc>
        <w:tc>
          <w:tcPr>
            <w:tcW w:w="851" w:type="dxa"/>
          </w:tcPr>
          <w:p w:rsidR="00BB4F64" w:rsidRDefault="00684553" w:rsidP="002B5E6E">
            <w:pPr>
              <w:jc w:val="both"/>
              <w:rPr>
                <w:rFonts w:ascii="Arial" w:hAnsi="Arial" w:cs="Arial"/>
                <w:sz w:val="24"/>
              </w:rPr>
            </w:pPr>
            <w:r>
              <w:rPr>
                <w:rFonts w:ascii="Arial" w:hAnsi="Arial" w:cs="Arial"/>
                <w:sz w:val="24"/>
              </w:rPr>
              <w:t>14.3</w:t>
            </w:r>
          </w:p>
        </w:tc>
        <w:tc>
          <w:tcPr>
            <w:tcW w:w="7760" w:type="dxa"/>
            <w:gridSpan w:val="2"/>
          </w:tcPr>
          <w:p w:rsidR="00BB4F64" w:rsidRDefault="00BB4F64" w:rsidP="00BB4F64">
            <w:pPr>
              <w:jc w:val="both"/>
              <w:rPr>
                <w:rFonts w:ascii="Arial" w:hAnsi="Arial" w:cs="Arial"/>
                <w:sz w:val="24"/>
              </w:rPr>
            </w:pPr>
            <w:r>
              <w:rPr>
                <w:rFonts w:ascii="Arial" w:hAnsi="Arial" w:cs="Arial"/>
                <w:sz w:val="24"/>
              </w:rPr>
              <w:t>The Chief Officer would normally be invited to attend and discuss, at least annually with the committee, the process for assurance that supports the Annual Governance Statement.  He or she would also normally attend when the committee considers the draft internal audit plan and the annual accounts.</w:t>
            </w:r>
          </w:p>
          <w:p w:rsidR="00BB4F64" w:rsidRDefault="00BB4F64" w:rsidP="00BB4F64">
            <w:pPr>
              <w:jc w:val="both"/>
              <w:rPr>
                <w:rFonts w:ascii="Arial" w:hAnsi="Arial" w:cs="Arial"/>
                <w:sz w:val="24"/>
              </w:rPr>
            </w:pPr>
          </w:p>
        </w:tc>
      </w:tr>
      <w:tr w:rsidR="00BB4F64" w:rsidRPr="002B5E6E" w:rsidTr="00D266E6">
        <w:tc>
          <w:tcPr>
            <w:tcW w:w="675" w:type="dxa"/>
          </w:tcPr>
          <w:p w:rsidR="00BB4F64" w:rsidRPr="002B5E6E" w:rsidRDefault="00BB4F64" w:rsidP="002B5E6E">
            <w:pPr>
              <w:jc w:val="both"/>
              <w:rPr>
                <w:rFonts w:ascii="Arial" w:hAnsi="Arial" w:cs="Arial"/>
                <w:b/>
                <w:sz w:val="24"/>
              </w:rPr>
            </w:pPr>
          </w:p>
        </w:tc>
        <w:tc>
          <w:tcPr>
            <w:tcW w:w="851" w:type="dxa"/>
          </w:tcPr>
          <w:p w:rsidR="00BB4F64" w:rsidRDefault="00684553" w:rsidP="002B5E6E">
            <w:pPr>
              <w:jc w:val="both"/>
              <w:rPr>
                <w:rFonts w:ascii="Arial" w:hAnsi="Arial" w:cs="Arial"/>
                <w:sz w:val="24"/>
              </w:rPr>
            </w:pPr>
            <w:r>
              <w:rPr>
                <w:rFonts w:ascii="Arial" w:hAnsi="Arial" w:cs="Arial"/>
                <w:sz w:val="24"/>
              </w:rPr>
              <w:t>14.4</w:t>
            </w:r>
          </w:p>
        </w:tc>
        <w:tc>
          <w:tcPr>
            <w:tcW w:w="7760" w:type="dxa"/>
            <w:gridSpan w:val="2"/>
          </w:tcPr>
          <w:p w:rsidR="00BB4F64" w:rsidRDefault="00D266E6" w:rsidP="00BB4F64">
            <w:pPr>
              <w:jc w:val="both"/>
              <w:rPr>
                <w:rFonts w:ascii="Arial" w:hAnsi="Arial" w:cs="Arial"/>
                <w:sz w:val="24"/>
              </w:rPr>
            </w:pPr>
            <w:r>
              <w:rPr>
                <w:rFonts w:ascii="Arial" w:hAnsi="Arial" w:cs="Arial"/>
                <w:sz w:val="24"/>
              </w:rPr>
              <w:t>Regardless of attendance, external audit, internal audit, local counter fraud and security management providers will have full and unrestricted rights of access to the audit committee.</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14.5</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Any NHS Manager/CCG Clinical Leads may be invited to attend, particularly </w:t>
            </w:r>
            <w:r w:rsidR="003577FF">
              <w:rPr>
                <w:rFonts w:ascii="Arial" w:hAnsi="Arial" w:cs="Arial"/>
                <w:sz w:val="24"/>
              </w:rPr>
              <w:t>when the committee is discussing</w:t>
            </w:r>
            <w:r>
              <w:rPr>
                <w:rFonts w:ascii="Arial" w:hAnsi="Arial" w:cs="Arial"/>
                <w:sz w:val="24"/>
              </w:rPr>
              <w:t xml:space="preserve"> areas of risk or operation that are the responsibility of that director.</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14.6</w:t>
            </w:r>
          </w:p>
        </w:tc>
        <w:tc>
          <w:tcPr>
            <w:tcW w:w="7760" w:type="dxa"/>
            <w:gridSpan w:val="2"/>
          </w:tcPr>
          <w:p w:rsidR="00D266E6" w:rsidRDefault="00684553" w:rsidP="00BB4F64">
            <w:pPr>
              <w:jc w:val="both"/>
              <w:rPr>
                <w:rFonts w:ascii="Arial" w:hAnsi="Arial" w:cs="Arial"/>
                <w:sz w:val="24"/>
              </w:rPr>
            </w:pPr>
            <w:r>
              <w:rPr>
                <w:rFonts w:ascii="Arial" w:hAnsi="Arial" w:cs="Arial"/>
                <w:sz w:val="24"/>
              </w:rPr>
              <w:t>The C</w:t>
            </w:r>
            <w:r w:rsidR="00D266E6">
              <w:rPr>
                <w:rFonts w:ascii="Arial" w:hAnsi="Arial" w:cs="Arial"/>
                <w:sz w:val="24"/>
              </w:rPr>
              <w:t>hair of the Governing Body will be invited to attend one meeting per year in order to form a view on, and understanding of, the committee’s operations.</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14.7</w:t>
            </w:r>
          </w:p>
        </w:tc>
        <w:tc>
          <w:tcPr>
            <w:tcW w:w="7760" w:type="dxa"/>
            <w:gridSpan w:val="2"/>
          </w:tcPr>
          <w:p w:rsidR="00CF7EAA" w:rsidRDefault="00D266E6" w:rsidP="00BB4F64">
            <w:pPr>
              <w:jc w:val="both"/>
              <w:rPr>
                <w:rFonts w:ascii="Arial" w:hAnsi="Arial" w:cs="Arial"/>
                <w:sz w:val="24"/>
              </w:rPr>
            </w:pPr>
            <w:r>
              <w:rPr>
                <w:rFonts w:ascii="Arial" w:hAnsi="Arial" w:cs="Arial"/>
                <w:sz w:val="24"/>
              </w:rPr>
              <w:t xml:space="preserve">Deputies are not permitted except in exceptional </w:t>
            </w:r>
            <w:r w:rsidR="003577FF">
              <w:rPr>
                <w:rFonts w:ascii="Arial" w:hAnsi="Arial" w:cs="Arial"/>
                <w:sz w:val="24"/>
              </w:rPr>
              <w:t>circumstances,</w:t>
            </w:r>
            <w:r>
              <w:rPr>
                <w:rFonts w:ascii="Arial" w:hAnsi="Arial" w:cs="Arial"/>
                <w:sz w:val="24"/>
              </w:rPr>
              <w:t xml:space="preserve"> and only with the agreement of the Chair.</w:t>
            </w:r>
          </w:p>
        </w:tc>
      </w:tr>
      <w:tr w:rsidR="00D266E6" w:rsidRPr="002B5E6E" w:rsidTr="00F566EE">
        <w:tc>
          <w:tcPr>
            <w:tcW w:w="675" w:type="dxa"/>
          </w:tcPr>
          <w:p w:rsidR="00D266E6" w:rsidRPr="002B5E6E" w:rsidRDefault="00D266E6" w:rsidP="002B5E6E">
            <w:pPr>
              <w:jc w:val="both"/>
              <w:rPr>
                <w:rFonts w:ascii="Arial" w:hAnsi="Arial" w:cs="Arial"/>
                <w:b/>
                <w:sz w:val="24"/>
              </w:rPr>
            </w:pPr>
            <w:r>
              <w:rPr>
                <w:rFonts w:ascii="Arial" w:hAnsi="Arial" w:cs="Arial"/>
                <w:b/>
                <w:sz w:val="24"/>
              </w:rPr>
              <w:lastRenderedPageBreak/>
              <w:t>15.</w:t>
            </w:r>
          </w:p>
        </w:tc>
        <w:tc>
          <w:tcPr>
            <w:tcW w:w="8611" w:type="dxa"/>
            <w:gridSpan w:val="3"/>
          </w:tcPr>
          <w:p w:rsidR="00D266E6" w:rsidRDefault="00D266E6" w:rsidP="00BB4F64">
            <w:pPr>
              <w:jc w:val="both"/>
              <w:rPr>
                <w:rFonts w:ascii="Arial" w:hAnsi="Arial" w:cs="Arial"/>
                <w:b/>
                <w:sz w:val="24"/>
              </w:rPr>
            </w:pPr>
            <w:r>
              <w:rPr>
                <w:rFonts w:ascii="Arial" w:hAnsi="Arial" w:cs="Arial"/>
                <w:b/>
                <w:sz w:val="24"/>
              </w:rPr>
              <w:t>Reporting Arrangements</w:t>
            </w:r>
          </w:p>
          <w:p w:rsidR="00D266E6" w:rsidRPr="00D266E6" w:rsidRDefault="00D266E6" w:rsidP="00BB4F64">
            <w:pPr>
              <w:jc w:val="both"/>
              <w:rPr>
                <w:rFonts w:ascii="Arial" w:hAnsi="Arial" w:cs="Arial"/>
                <w:b/>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15.1</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The minutes of Audit Committee meetings </w:t>
            </w:r>
            <w:r w:rsidR="003577FF">
              <w:rPr>
                <w:rFonts w:ascii="Arial" w:hAnsi="Arial" w:cs="Arial"/>
                <w:sz w:val="24"/>
              </w:rPr>
              <w:t>s</w:t>
            </w:r>
            <w:r>
              <w:rPr>
                <w:rFonts w:ascii="Arial" w:hAnsi="Arial" w:cs="Arial"/>
                <w:sz w:val="24"/>
              </w:rPr>
              <w:t>hall be formally recorded and submitted to the Clinical Commissioning Group Governing Body.  The Chair of the Committee shall draw to the attention of the Governing Body any issues that require disclosure to the full Governing Body, or require executive action.</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15.2</w:t>
            </w:r>
          </w:p>
        </w:tc>
        <w:tc>
          <w:tcPr>
            <w:tcW w:w="7760" w:type="dxa"/>
            <w:gridSpan w:val="2"/>
          </w:tcPr>
          <w:p w:rsidR="00D266E6" w:rsidRDefault="00D266E6" w:rsidP="00BB4F64">
            <w:pPr>
              <w:jc w:val="both"/>
              <w:rPr>
                <w:rFonts w:ascii="Arial" w:hAnsi="Arial" w:cs="Arial"/>
                <w:sz w:val="24"/>
              </w:rPr>
            </w:pPr>
            <w:r>
              <w:rPr>
                <w:rFonts w:ascii="Arial" w:hAnsi="Arial" w:cs="Arial"/>
                <w:sz w:val="24"/>
              </w:rPr>
              <w:t>The Group will report to the Clinical Commissioning Group Governing Body at least annually on its work in support of the Annual Governance Statement, specifically commenting on the fitness for purpose of the Assurance Framework, the completeness and embedding or risk management in the organisation and the integration of governance arrangements.</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15.3</w:t>
            </w:r>
          </w:p>
        </w:tc>
        <w:tc>
          <w:tcPr>
            <w:tcW w:w="7760" w:type="dxa"/>
            <w:gridSpan w:val="2"/>
          </w:tcPr>
          <w:p w:rsidR="00D266E6" w:rsidRDefault="00D266E6" w:rsidP="00BB4F64">
            <w:pPr>
              <w:jc w:val="both"/>
              <w:rPr>
                <w:rFonts w:ascii="Arial" w:hAnsi="Arial" w:cs="Arial"/>
                <w:sz w:val="24"/>
              </w:rPr>
            </w:pPr>
            <w:r>
              <w:rPr>
                <w:rFonts w:ascii="Arial" w:hAnsi="Arial" w:cs="Arial"/>
                <w:sz w:val="24"/>
              </w:rPr>
              <w:t>A Committee Annual Report will be produced for submission to the Governing Body.</w:t>
            </w:r>
          </w:p>
          <w:p w:rsidR="00D266E6" w:rsidRDefault="00D266E6" w:rsidP="00BB4F64">
            <w:pPr>
              <w:jc w:val="both"/>
              <w:rPr>
                <w:rFonts w:ascii="Arial" w:hAnsi="Arial" w:cs="Arial"/>
                <w:sz w:val="24"/>
              </w:rPr>
            </w:pPr>
          </w:p>
        </w:tc>
      </w:tr>
      <w:tr w:rsidR="00D266E6" w:rsidRPr="002B5E6E" w:rsidTr="00D33908">
        <w:tc>
          <w:tcPr>
            <w:tcW w:w="675" w:type="dxa"/>
          </w:tcPr>
          <w:p w:rsidR="00D266E6" w:rsidRPr="002B5E6E" w:rsidRDefault="00D266E6" w:rsidP="002B5E6E">
            <w:pPr>
              <w:jc w:val="both"/>
              <w:rPr>
                <w:rFonts w:ascii="Arial" w:hAnsi="Arial" w:cs="Arial"/>
                <w:b/>
                <w:sz w:val="24"/>
              </w:rPr>
            </w:pPr>
            <w:r>
              <w:rPr>
                <w:rFonts w:ascii="Arial" w:hAnsi="Arial" w:cs="Arial"/>
                <w:b/>
                <w:sz w:val="24"/>
              </w:rPr>
              <w:t>16.</w:t>
            </w:r>
          </w:p>
        </w:tc>
        <w:tc>
          <w:tcPr>
            <w:tcW w:w="8611" w:type="dxa"/>
            <w:gridSpan w:val="3"/>
          </w:tcPr>
          <w:p w:rsidR="00D266E6" w:rsidRDefault="00D266E6" w:rsidP="00BB4F64">
            <w:pPr>
              <w:jc w:val="both"/>
              <w:rPr>
                <w:rFonts w:ascii="Arial" w:hAnsi="Arial" w:cs="Arial"/>
                <w:b/>
                <w:sz w:val="24"/>
              </w:rPr>
            </w:pPr>
            <w:r>
              <w:rPr>
                <w:rFonts w:ascii="Arial" w:hAnsi="Arial" w:cs="Arial"/>
                <w:b/>
                <w:sz w:val="24"/>
              </w:rPr>
              <w:t>Administration</w:t>
            </w:r>
          </w:p>
          <w:p w:rsidR="00D266E6" w:rsidRPr="00D266E6" w:rsidRDefault="00D266E6" w:rsidP="00BB4F64">
            <w:pPr>
              <w:jc w:val="both"/>
              <w:rPr>
                <w:rFonts w:ascii="Arial" w:hAnsi="Arial" w:cs="Arial"/>
                <w:b/>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16.1</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The Head of Governance and Assurance </w:t>
            </w:r>
            <w:r w:rsidR="00F11945">
              <w:rPr>
                <w:rFonts w:ascii="Arial" w:hAnsi="Arial" w:cs="Arial"/>
                <w:sz w:val="24"/>
              </w:rPr>
              <w:t>will oversee the management of the Committee supported by the Chief Finance Officer.</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16.2</w:t>
            </w:r>
          </w:p>
        </w:tc>
        <w:tc>
          <w:tcPr>
            <w:tcW w:w="7760" w:type="dxa"/>
            <w:gridSpan w:val="2"/>
          </w:tcPr>
          <w:p w:rsidR="00F11945" w:rsidRDefault="00F11945" w:rsidP="00BB4F64">
            <w:pPr>
              <w:jc w:val="both"/>
              <w:rPr>
                <w:rFonts w:ascii="Arial" w:hAnsi="Arial" w:cs="Arial"/>
                <w:sz w:val="24"/>
              </w:rPr>
            </w:pPr>
            <w:r>
              <w:rPr>
                <w:rFonts w:ascii="Arial" w:hAnsi="Arial" w:cs="Arial"/>
                <w:sz w:val="24"/>
              </w:rPr>
              <w:t>The Head of Governance and Assurance will be responsible for supporting the Chair in the management of the Committee’s business and for drawing the Committee’s attention to best practice, national guidance and other relevant documents, as appropriate.</w:t>
            </w:r>
          </w:p>
          <w:p w:rsidR="00F11945" w:rsidRDefault="00F11945" w:rsidP="00BB4F64">
            <w:pPr>
              <w:jc w:val="both"/>
              <w:rPr>
                <w:rFonts w:ascii="Arial" w:hAnsi="Arial" w:cs="Arial"/>
                <w:sz w:val="24"/>
              </w:rPr>
            </w:pPr>
          </w:p>
        </w:tc>
      </w:tr>
      <w:tr w:rsidR="00F11945" w:rsidRPr="002B5E6E" w:rsidTr="0062541D">
        <w:tc>
          <w:tcPr>
            <w:tcW w:w="675" w:type="dxa"/>
          </w:tcPr>
          <w:p w:rsidR="00F11945" w:rsidRPr="002B5E6E" w:rsidRDefault="00F11945" w:rsidP="002B5E6E">
            <w:pPr>
              <w:jc w:val="both"/>
              <w:rPr>
                <w:rFonts w:ascii="Arial" w:hAnsi="Arial" w:cs="Arial"/>
                <w:b/>
                <w:sz w:val="24"/>
              </w:rPr>
            </w:pPr>
            <w:r>
              <w:rPr>
                <w:rFonts w:ascii="Arial" w:hAnsi="Arial" w:cs="Arial"/>
                <w:b/>
                <w:sz w:val="24"/>
              </w:rPr>
              <w:t>17.</w:t>
            </w:r>
          </w:p>
        </w:tc>
        <w:tc>
          <w:tcPr>
            <w:tcW w:w="8611" w:type="dxa"/>
            <w:gridSpan w:val="3"/>
          </w:tcPr>
          <w:p w:rsidR="00F11945" w:rsidRDefault="00F11945" w:rsidP="00BB4F64">
            <w:pPr>
              <w:jc w:val="both"/>
              <w:rPr>
                <w:rFonts w:ascii="Arial" w:hAnsi="Arial" w:cs="Arial"/>
                <w:b/>
                <w:sz w:val="24"/>
              </w:rPr>
            </w:pPr>
            <w:r>
              <w:rPr>
                <w:rFonts w:ascii="Arial" w:hAnsi="Arial" w:cs="Arial"/>
                <w:b/>
                <w:sz w:val="24"/>
              </w:rPr>
              <w:t>Frequency</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17.1</w:t>
            </w:r>
          </w:p>
        </w:tc>
        <w:tc>
          <w:tcPr>
            <w:tcW w:w="7760" w:type="dxa"/>
            <w:gridSpan w:val="2"/>
          </w:tcPr>
          <w:p w:rsidR="00F11945" w:rsidRDefault="00F11945" w:rsidP="00BB4F64">
            <w:pPr>
              <w:jc w:val="both"/>
              <w:rPr>
                <w:rFonts w:ascii="Arial" w:hAnsi="Arial" w:cs="Arial"/>
                <w:sz w:val="24"/>
              </w:rPr>
            </w:pPr>
            <w:r>
              <w:rPr>
                <w:rFonts w:ascii="Arial" w:hAnsi="Arial" w:cs="Arial"/>
                <w:sz w:val="24"/>
              </w:rPr>
              <w:t>Meetings shall be held at least four times a y</w:t>
            </w:r>
            <w:r w:rsidR="003577FF">
              <w:rPr>
                <w:rFonts w:ascii="Arial" w:hAnsi="Arial" w:cs="Arial"/>
                <w:sz w:val="24"/>
              </w:rPr>
              <w:t>e</w:t>
            </w:r>
            <w:r>
              <w:rPr>
                <w:rFonts w:ascii="Arial" w:hAnsi="Arial" w:cs="Arial"/>
                <w:sz w:val="24"/>
              </w:rPr>
              <w:t>ar and more frequently if or when the work plan warrants it.</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17.2</w:t>
            </w:r>
          </w:p>
        </w:tc>
        <w:tc>
          <w:tcPr>
            <w:tcW w:w="7760" w:type="dxa"/>
            <w:gridSpan w:val="2"/>
          </w:tcPr>
          <w:p w:rsidR="00F11945" w:rsidRDefault="00F11945" w:rsidP="00BB4F64">
            <w:pPr>
              <w:jc w:val="both"/>
              <w:rPr>
                <w:rFonts w:ascii="Arial" w:hAnsi="Arial" w:cs="Arial"/>
                <w:sz w:val="24"/>
              </w:rPr>
            </w:pPr>
            <w:r>
              <w:rPr>
                <w:rFonts w:ascii="Arial" w:hAnsi="Arial" w:cs="Arial"/>
                <w:sz w:val="24"/>
              </w:rPr>
              <w:t>The External Auditor, Internal Auditor, or Local Counter Fraud Specialist may request a meeting if they consider that one is necessary.</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17.3</w:t>
            </w:r>
          </w:p>
        </w:tc>
        <w:tc>
          <w:tcPr>
            <w:tcW w:w="7760" w:type="dxa"/>
            <w:gridSpan w:val="2"/>
          </w:tcPr>
          <w:p w:rsidR="00F11945" w:rsidRDefault="00F11945" w:rsidP="00BB4F64">
            <w:pPr>
              <w:jc w:val="both"/>
              <w:rPr>
                <w:rFonts w:ascii="Arial" w:hAnsi="Arial" w:cs="Arial"/>
                <w:sz w:val="24"/>
              </w:rPr>
            </w:pPr>
            <w:r>
              <w:rPr>
                <w:rFonts w:ascii="Arial" w:hAnsi="Arial" w:cs="Arial"/>
                <w:sz w:val="24"/>
              </w:rPr>
              <w:t>The agenda and papers will be made available five working days in advance of the meeting.</w:t>
            </w:r>
          </w:p>
          <w:p w:rsidR="00F11945" w:rsidRDefault="00F11945" w:rsidP="00BB4F64">
            <w:pPr>
              <w:jc w:val="both"/>
              <w:rPr>
                <w:rFonts w:ascii="Arial" w:hAnsi="Arial" w:cs="Arial"/>
                <w:sz w:val="24"/>
              </w:rPr>
            </w:pPr>
          </w:p>
        </w:tc>
      </w:tr>
      <w:tr w:rsidR="00F11945" w:rsidRPr="002B5E6E" w:rsidTr="00BB762A">
        <w:tc>
          <w:tcPr>
            <w:tcW w:w="675" w:type="dxa"/>
          </w:tcPr>
          <w:p w:rsidR="00F11945" w:rsidRPr="002B5E6E" w:rsidRDefault="00F11945" w:rsidP="002B5E6E">
            <w:pPr>
              <w:jc w:val="both"/>
              <w:rPr>
                <w:rFonts w:ascii="Arial" w:hAnsi="Arial" w:cs="Arial"/>
                <w:b/>
                <w:sz w:val="24"/>
              </w:rPr>
            </w:pPr>
            <w:r>
              <w:rPr>
                <w:rFonts w:ascii="Arial" w:hAnsi="Arial" w:cs="Arial"/>
                <w:b/>
                <w:sz w:val="24"/>
              </w:rPr>
              <w:t>18</w:t>
            </w:r>
            <w:r w:rsidR="00684553">
              <w:rPr>
                <w:rFonts w:ascii="Arial" w:hAnsi="Arial" w:cs="Arial"/>
                <w:b/>
                <w:sz w:val="24"/>
              </w:rPr>
              <w:t>.</w:t>
            </w:r>
          </w:p>
        </w:tc>
        <w:tc>
          <w:tcPr>
            <w:tcW w:w="8611" w:type="dxa"/>
            <w:gridSpan w:val="3"/>
          </w:tcPr>
          <w:p w:rsidR="00F11945" w:rsidRDefault="00F11945" w:rsidP="00BB4F64">
            <w:pPr>
              <w:jc w:val="both"/>
              <w:rPr>
                <w:rFonts w:ascii="Arial" w:hAnsi="Arial" w:cs="Arial"/>
                <w:b/>
                <w:sz w:val="24"/>
              </w:rPr>
            </w:pPr>
            <w:r>
              <w:rPr>
                <w:rFonts w:ascii="Arial" w:hAnsi="Arial" w:cs="Arial"/>
                <w:b/>
                <w:sz w:val="24"/>
              </w:rPr>
              <w:t>Conduct of the Committee</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18.1</w:t>
            </w:r>
          </w:p>
        </w:tc>
        <w:tc>
          <w:tcPr>
            <w:tcW w:w="7760" w:type="dxa"/>
            <w:gridSpan w:val="2"/>
          </w:tcPr>
          <w:p w:rsidR="00F11945" w:rsidRDefault="00F11945" w:rsidP="00BB4F64">
            <w:pPr>
              <w:jc w:val="both"/>
              <w:rPr>
                <w:rFonts w:ascii="Arial" w:hAnsi="Arial" w:cs="Arial"/>
                <w:sz w:val="24"/>
              </w:rPr>
            </w:pPr>
            <w:r>
              <w:rPr>
                <w:rFonts w:ascii="Arial" w:hAnsi="Arial" w:cs="Arial"/>
                <w:sz w:val="24"/>
              </w:rPr>
              <w:t>The Committee shall conduct its business in accordance with national guidance, relevant codes of practice including the Nolan Principles and the Clinical Commissioning Group Standards of Business Conduct, Managing Conflicts of Interest &amp; Acceptance of Gifts &amp; Hospitality Policy.</w:t>
            </w:r>
          </w:p>
          <w:p w:rsidR="00F11945" w:rsidRDefault="00F11945" w:rsidP="00BB4F64">
            <w:pPr>
              <w:jc w:val="both"/>
              <w:rPr>
                <w:rFonts w:ascii="Arial" w:hAnsi="Arial" w:cs="Arial"/>
                <w:sz w:val="24"/>
              </w:rPr>
            </w:pPr>
          </w:p>
          <w:p w:rsidR="00CF7EAA" w:rsidRDefault="00CF7EAA" w:rsidP="00BB4F64">
            <w:pPr>
              <w:jc w:val="both"/>
              <w:rPr>
                <w:rFonts w:ascii="Arial" w:hAnsi="Arial" w:cs="Arial"/>
                <w:sz w:val="24"/>
              </w:rPr>
            </w:pPr>
          </w:p>
          <w:p w:rsidR="00CF7EAA" w:rsidRDefault="00CF7EAA" w:rsidP="00BB4F64">
            <w:pPr>
              <w:jc w:val="both"/>
              <w:rPr>
                <w:rFonts w:ascii="Arial" w:hAnsi="Arial" w:cs="Arial"/>
                <w:sz w:val="24"/>
              </w:rPr>
            </w:pPr>
          </w:p>
          <w:p w:rsidR="00CF7EAA" w:rsidRDefault="00CF7EAA" w:rsidP="00BB4F64">
            <w:pPr>
              <w:jc w:val="both"/>
              <w:rPr>
                <w:rFonts w:ascii="Arial" w:hAnsi="Arial" w:cs="Arial"/>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18.2</w:t>
            </w:r>
          </w:p>
        </w:tc>
        <w:tc>
          <w:tcPr>
            <w:tcW w:w="7760" w:type="dxa"/>
            <w:gridSpan w:val="2"/>
          </w:tcPr>
          <w:p w:rsidR="00F11945" w:rsidRDefault="00F11945" w:rsidP="00BB4F64">
            <w:pPr>
              <w:jc w:val="both"/>
              <w:rPr>
                <w:rFonts w:ascii="Arial" w:hAnsi="Arial" w:cs="Arial"/>
                <w:sz w:val="24"/>
              </w:rPr>
            </w:pPr>
            <w:r>
              <w:rPr>
                <w:rFonts w:ascii="Arial" w:hAnsi="Arial" w:cs="Arial"/>
                <w:sz w:val="24"/>
              </w:rPr>
              <w:t>The Committee should review at least annually its own performance, membership and terms of reference.  Any resulting changes to the terms of reference or membership should be approved by the Governing Body.</w:t>
            </w:r>
          </w:p>
          <w:p w:rsidR="00F11945" w:rsidRDefault="00F11945" w:rsidP="00BB4F64">
            <w:pPr>
              <w:jc w:val="both"/>
              <w:rPr>
                <w:rFonts w:ascii="Arial" w:hAnsi="Arial" w:cs="Arial"/>
                <w:sz w:val="24"/>
              </w:rPr>
            </w:pPr>
          </w:p>
        </w:tc>
      </w:tr>
      <w:tr w:rsidR="00F11945" w:rsidRPr="002B5E6E" w:rsidTr="00F61A06">
        <w:tc>
          <w:tcPr>
            <w:tcW w:w="675" w:type="dxa"/>
          </w:tcPr>
          <w:p w:rsidR="00F11945" w:rsidRDefault="00F11945" w:rsidP="002B5E6E">
            <w:pPr>
              <w:jc w:val="both"/>
              <w:rPr>
                <w:rFonts w:ascii="Arial" w:hAnsi="Arial" w:cs="Arial"/>
                <w:b/>
                <w:sz w:val="24"/>
              </w:rPr>
            </w:pPr>
            <w:r>
              <w:rPr>
                <w:rFonts w:ascii="Arial" w:hAnsi="Arial" w:cs="Arial"/>
                <w:b/>
                <w:sz w:val="24"/>
              </w:rPr>
              <w:t>19.</w:t>
            </w:r>
          </w:p>
        </w:tc>
        <w:tc>
          <w:tcPr>
            <w:tcW w:w="8611" w:type="dxa"/>
            <w:gridSpan w:val="3"/>
          </w:tcPr>
          <w:p w:rsidR="00F11945" w:rsidRDefault="00F11945" w:rsidP="00BB4F64">
            <w:pPr>
              <w:jc w:val="both"/>
              <w:rPr>
                <w:rFonts w:ascii="Arial" w:hAnsi="Arial" w:cs="Arial"/>
                <w:b/>
                <w:sz w:val="24"/>
              </w:rPr>
            </w:pPr>
            <w:r>
              <w:rPr>
                <w:rFonts w:ascii="Arial" w:hAnsi="Arial" w:cs="Arial"/>
                <w:b/>
                <w:sz w:val="24"/>
              </w:rPr>
              <w:t>Review</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19.1</w:t>
            </w:r>
          </w:p>
        </w:tc>
        <w:tc>
          <w:tcPr>
            <w:tcW w:w="7760" w:type="dxa"/>
            <w:gridSpan w:val="2"/>
          </w:tcPr>
          <w:p w:rsidR="00F11945" w:rsidRDefault="00F11945" w:rsidP="00BB4F64">
            <w:pPr>
              <w:jc w:val="both"/>
              <w:rPr>
                <w:rFonts w:ascii="Arial" w:hAnsi="Arial" w:cs="Arial"/>
                <w:sz w:val="24"/>
              </w:rPr>
            </w:pPr>
            <w:r>
              <w:rPr>
                <w:rFonts w:ascii="Arial" w:hAnsi="Arial" w:cs="Arial"/>
                <w:sz w:val="24"/>
              </w:rPr>
              <w:t>These Terms of Reference will be reviewed at least once a year or sooner if required, with recommendations made to the Clinical Commissioning Group Governing Body for approval</w:t>
            </w:r>
          </w:p>
          <w:p w:rsidR="00F11945" w:rsidRDefault="00F11945" w:rsidP="00BB4F64">
            <w:pPr>
              <w:jc w:val="both"/>
              <w:rPr>
                <w:rFonts w:ascii="Arial" w:hAnsi="Arial" w:cs="Arial"/>
                <w:sz w:val="24"/>
              </w:rPr>
            </w:pPr>
          </w:p>
        </w:tc>
      </w:tr>
    </w:tbl>
    <w:p w:rsidR="00735971" w:rsidRDefault="00735971"/>
    <w:p w:rsidR="00F050CD" w:rsidRPr="00E73AF2" w:rsidRDefault="00E73AF2">
      <w:pPr>
        <w:rPr>
          <w:rFonts w:ascii="Arial" w:hAnsi="Arial" w:cs="Arial"/>
          <w:b/>
          <w:sz w:val="24"/>
        </w:rPr>
      </w:pPr>
      <w:r w:rsidRPr="00E73AF2">
        <w:rPr>
          <w:rFonts w:ascii="Arial" w:hAnsi="Arial" w:cs="Arial"/>
          <w:b/>
          <w:sz w:val="24"/>
          <w:szCs w:val="24"/>
        </w:rPr>
        <w:t>Reviewed by Audit Committee</w:t>
      </w:r>
      <w:r w:rsidR="00CF7EAA">
        <w:rPr>
          <w:rFonts w:ascii="Arial" w:hAnsi="Arial" w:cs="Arial"/>
          <w:b/>
          <w:sz w:val="24"/>
          <w:szCs w:val="24"/>
        </w:rPr>
        <w:t xml:space="preserve"> </w:t>
      </w:r>
      <w:r w:rsidR="00442050">
        <w:rPr>
          <w:rFonts w:ascii="Arial" w:hAnsi="Arial" w:cs="Arial"/>
          <w:b/>
          <w:sz w:val="24"/>
        </w:rPr>
        <w:t>July 2018</w:t>
      </w:r>
      <w:r w:rsidRPr="00E73AF2">
        <w:rPr>
          <w:rFonts w:ascii="Arial" w:hAnsi="Arial" w:cs="Arial"/>
          <w:b/>
          <w:sz w:val="24"/>
        </w:rPr>
        <w:t xml:space="preserve">, approved by Governing Body </w:t>
      </w:r>
      <w:r w:rsidR="00CF7EAA">
        <w:rPr>
          <w:rFonts w:ascii="Arial" w:hAnsi="Arial" w:cs="Arial"/>
          <w:b/>
          <w:sz w:val="24"/>
        </w:rPr>
        <w:t>September 2018</w:t>
      </w:r>
      <w:bookmarkStart w:id="0" w:name="_GoBack"/>
      <w:bookmarkEnd w:id="0"/>
    </w:p>
    <w:sectPr w:rsidR="00F050CD" w:rsidRPr="00E73AF2" w:rsidSect="00213D8E">
      <w:pgSz w:w="11906" w:h="16838"/>
      <w:pgMar w:top="144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CD"/>
    <w:rsid w:val="000254E4"/>
    <w:rsid w:val="00064BFC"/>
    <w:rsid w:val="000C54A9"/>
    <w:rsid w:val="00213D8E"/>
    <w:rsid w:val="002B5E6E"/>
    <w:rsid w:val="00346D75"/>
    <w:rsid w:val="003577FF"/>
    <w:rsid w:val="00416C61"/>
    <w:rsid w:val="00442050"/>
    <w:rsid w:val="00481CE5"/>
    <w:rsid w:val="004C1351"/>
    <w:rsid w:val="004C16B3"/>
    <w:rsid w:val="004E2679"/>
    <w:rsid w:val="00670DBF"/>
    <w:rsid w:val="00671278"/>
    <w:rsid w:val="00684553"/>
    <w:rsid w:val="006D3E37"/>
    <w:rsid w:val="00735971"/>
    <w:rsid w:val="007A0470"/>
    <w:rsid w:val="00895166"/>
    <w:rsid w:val="009B6CC3"/>
    <w:rsid w:val="009B6F60"/>
    <w:rsid w:val="00A63B43"/>
    <w:rsid w:val="00A742EE"/>
    <w:rsid w:val="00BB4F64"/>
    <w:rsid w:val="00BC06EA"/>
    <w:rsid w:val="00BF1F7A"/>
    <w:rsid w:val="00C17FCB"/>
    <w:rsid w:val="00C40A91"/>
    <w:rsid w:val="00CC24F6"/>
    <w:rsid w:val="00CC4D08"/>
    <w:rsid w:val="00CF7EAA"/>
    <w:rsid w:val="00D266E6"/>
    <w:rsid w:val="00D33C50"/>
    <w:rsid w:val="00D43D02"/>
    <w:rsid w:val="00DA0D1E"/>
    <w:rsid w:val="00E0250C"/>
    <w:rsid w:val="00E73AF2"/>
    <w:rsid w:val="00F050CD"/>
    <w:rsid w:val="00F1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CD"/>
    <w:rPr>
      <w:rFonts w:ascii="Tahoma" w:hAnsi="Tahoma" w:cs="Tahoma"/>
      <w:sz w:val="16"/>
      <w:szCs w:val="16"/>
    </w:rPr>
  </w:style>
  <w:style w:type="character" w:customStyle="1" w:styleId="BalloonTextChar">
    <w:name w:val="Balloon Text Char"/>
    <w:basedOn w:val="DefaultParagraphFont"/>
    <w:link w:val="BalloonText"/>
    <w:uiPriority w:val="99"/>
    <w:semiHidden/>
    <w:rsid w:val="00F050CD"/>
    <w:rPr>
      <w:rFonts w:ascii="Tahoma" w:hAnsi="Tahoma" w:cs="Tahoma"/>
      <w:sz w:val="16"/>
      <w:szCs w:val="16"/>
    </w:rPr>
  </w:style>
  <w:style w:type="table" w:styleId="TableGrid">
    <w:name w:val="Table Grid"/>
    <w:basedOn w:val="TableNormal"/>
    <w:uiPriority w:val="59"/>
    <w:rsid w:val="002B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CD"/>
    <w:rPr>
      <w:rFonts w:ascii="Tahoma" w:hAnsi="Tahoma" w:cs="Tahoma"/>
      <w:sz w:val="16"/>
      <w:szCs w:val="16"/>
    </w:rPr>
  </w:style>
  <w:style w:type="character" w:customStyle="1" w:styleId="BalloonTextChar">
    <w:name w:val="Balloon Text Char"/>
    <w:basedOn w:val="DefaultParagraphFont"/>
    <w:link w:val="BalloonText"/>
    <w:uiPriority w:val="99"/>
    <w:semiHidden/>
    <w:rsid w:val="00F050CD"/>
    <w:rPr>
      <w:rFonts w:ascii="Tahoma" w:hAnsi="Tahoma" w:cs="Tahoma"/>
      <w:sz w:val="16"/>
      <w:szCs w:val="16"/>
    </w:rPr>
  </w:style>
  <w:style w:type="table" w:styleId="TableGrid">
    <w:name w:val="Table Grid"/>
    <w:basedOn w:val="TableNormal"/>
    <w:uiPriority w:val="59"/>
    <w:rsid w:val="002B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Bentley</dc:creator>
  <cp:lastModifiedBy>Richard Walker</cp:lastModifiedBy>
  <cp:revision>3</cp:revision>
  <cp:lastPrinted>2017-11-09T13:48:00Z</cp:lastPrinted>
  <dcterms:created xsi:type="dcterms:W3CDTF">2018-09-17T13:47:00Z</dcterms:created>
  <dcterms:modified xsi:type="dcterms:W3CDTF">2018-09-17T13:52:00Z</dcterms:modified>
</cp:coreProperties>
</file>