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EE59B4">
              <w:rPr>
                <w:rFonts w:ascii="Arial" w:eastAsia="Times New Roman" w:hAnsi="Arial" w:cs="Arial"/>
                <w:b/>
                <w:sz w:val="24"/>
                <w:szCs w:val="24"/>
                <w:lang w:eastAsia="en-GB"/>
              </w:rPr>
              <w:t>JANUARY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57AD2">
              <w:rPr>
                <w:rFonts w:ascii="Arial" w:hAnsi="Arial" w:cs="Arial"/>
                <w:b/>
                <w:sz w:val="24"/>
                <w:szCs w:val="24"/>
              </w:rPr>
              <w:t>962</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57AD2">
              <w:rPr>
                <w:rFonts w:ascii="Arial" w:hAnsi="Arial" w:cs="Arial"/>
                <w:b/>
                <w:sz w:val="24"/>
                <w:szCs w:val="24"/>
              </w:rPr>
              <w:t>3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t>Request :</w:t>
            </w:r>
          </w:p>
          <w:p w:rsidR="00957AD2" w:rsidRPr="0094629F" w:rsidRDefault="00957AD2" w:rsidP="00BB6039">
            <w:pPr>
              <w:rPr>
                <w:rFonts w:ascii="Arial" w:hAnsi="Arial" w:cs="Arial"/>
                <w:b/>
                <w:sz w:val="24"/>
                <w:szCs w:val="24"/>
              </w:rPr>
            </w:pPr>
          </w:p>
          <w:p w:rsidR="00957AD2" w:rsidRDefault="00957AD2" w:rsidP="009F6FD4">
            <w:pPr>
              <w:pStyle w:val="ListParagraph"/>
              <w:numPr>
                <w:ilvl w:val="0"/>
                <w:numId w:val="1"/>
              </w:numPr>
              <w:spacing w:after="200" w:line="276" w:lineRule="auto"/>
              <w:jc w:val="left"/>
            </w:pPr>
            <w:r>
              <w:t xml:space="preserve">Do you </w:t>
            </w:r>
            <w:r>
              <w:rPr>
                <w:b/>
                <w:bCs/>
              </w:rPr>
              <w:t>commission</w:t>
            </w:r>
            <w:r>
              <w:t xml:space="preserve"> first line screening e.g. full 4 antibody IHC and/or MSI for molecular features of Lynch syndrome in all newly diagnosed bowel cancer patients? </w:t>
            </w:r>
          </w:p>
          <w:p w:rsidR="00957AD2" w:rsidRDefault="00957AD2" w:rsidP="006C3679">
            <w:pPr>
              <w:pStyle w:val="ListParagraph"/>
              <w:numPr>
                <w:ilvl w:val="0"/>
                <w:numId w:val="2"/>
              </w:numPr>
              <w:spacing w:after="200" w:line="276" w:lineRule="auto"/>
              <w:jc w:val="left"/>
            </w:pPr>
            <w:r>
              <w:t xml:space="preserve">Yes, this test is commissioned for all bowel cancer patients as per DG27 NICE guidance </w:t>
            </w:r>
          </w:p>
          <w:p w:rsidR="00957AD2" w:rsidRDefault="00957AD2" w:rsidP="006C3679">
            <w:pPr>
              <w:pStyle w:val="ListParagraph"/>
              <w:numPr>
                <w:ilvl w:val="0"/>
                <w:numId w:val="2"/>
              </w:numPr>
              <w:spacing w:after="200" w:line="276" w:lineRule="auto"/>
              <w:jc w:val="left"/>
            </w:pPr>
            <w:r>
              <w:t>Yes, but it is only commissioned in bowel cancer patients aged under 50 years at diagnosis - please specify why the guidance has not been implemented.  </w:t>
            </w:r>
          </w:p>
          <w:p w:rsidR="00957AD2" w:rsidRDefault="00957AD2" w:rsidP="006C3679">
            <w:pPr>
              <w:pStyle w:val="ListParagraph"/>
              <w:numPr>
                <w:ilvl w:val="0"/>
                <w:numId w:val="2"/>
              </w:numPr>
              <w:spacing w:after="200" w:line="276" w:lineRule="auto"/>
              <w:jc w:val="left"/>
            </w:pPr>
            <w:r>
              <w:t>No, we do not commission this test – please specify why.</w:t>
            </w:r>
          </w:p>
          <w:p w:rsidR="00957AD2" w:rsidRDefault="00957AD2" w:rsidP="006C3679">
            <w:pPr>
              <w:pStyle w:val="ListParagraph"/>
              <w:numPr>
                <w:ilvl w:val="0"/>
                <w:numId w:val="2"/>
              </w:numPr>
              <w:spacing w:after="200" w:line="276" w:lineRule="auto"/>
              <w:jc w:val="left"/>
            </w:pPr>
            <w:r>
              <w:t xml:space="preserve">Other commissioning strategy – please provide information. </w:t>
            </w:r>
          </w:p>
          <w:p w:rsidR="00957AD2" w:rsidRDefault="00957AD2" w:rsidP="00957AD2">
            <w:pPr>
              <w:pStyle w:val="ListParagraph"/>
              <w:ind w:left="1800"/>
            </w:pPr>
          </w:p>
          <w:p w:rsidR="00957AD2" w:rsidRDefault="00957AD2" w:rsidP="009F6FD4">
            <w:pPr>
              <w:pStyle w:val="ListParagraph"/>
              <w:numPr>
                <w:ilvl w:val="0"/>
                <w:numId w:val="1"/>
              </w:numPr>
              <w:spacing w:after="200" w:line="276" w:lineRule="auto"/>
              <w:jc w:val="left"/>
            </w:pPr>
            <w:r>
              <w:t xml:space="preserve">If first line screening </w:t>
            </w:r>
            <w:r>
              <w:rPr>
                <w:b/>
                <w:bCs/>
              </w:rPr>
              <w:t>is</w:t>
            </w:r>
            <w:r>
              <w:t xml:space="preserve"> currently commissioned (either in all cases or as a subset) are second and third line genomic tests being commissioned in cases of MLH1 loss i.e. BRAF mutation and MLH1 promoter methylation, as per DG27 NICE guidance?</w:t>
            </w:r>
          </w:p>
          <w:p w:rsidR="00957AD2" w:rsidRDefault="00957AD2" w:rsidP="006C3679">
            <w:pPr>
              <w:pStyle w:val="ListParagraph"/>
              <w:numPr>
                <w:ilvl w:val="1"/>
                <w:numId w:val="1"/>
              </w:numPr>
              <w:spacing w:after="200" w:line="276" w:lineRule="auto"/>
              <w:jc w:val="left"/>
            </w:pPr>
            <w:r>
              <w:t xml:space="preserve">Both BRAF mutation and MLH1 promoter methylation are commissioned </w:t>
            </w:r>
          </w:p>
          <w:p w:rsidR="00957AD2" w:rsidRDefault="00957AD2" w:rsidP="006C3679">
            <w:pPr>
              <w:pStyle w:val="ListParagraph"/>
              <w:numPr>
                <w:ilvl w:val="1"/>
                <w:numId w:val="1"/>
              </w:numPr>
              <w:spacing w:after="200" w:line="276" w:lineRule="auto"/>
              <w:jc w:val="left"/>
            </w:pPr>
            <w:r>
              <w:t xml:space="preserve">Only BRAF mutation is commissioned. </w:t>
            </w:r>
          </w:p>
          <w:p w:rsidR="00957AD2" w:rsidRDefault="00957AD2" w:rsidP="006C3679">
            <w:pPr>
              <w:pStyle w:val="ListParagraph"/>
              <w:numPr>
                <w:ilvl w:val="1"/>
                <w:numId w:val="1"/>
              </w:numPr>
              <w:spacing w:after="200" w:line="276" w:lineRule="auto"/>
              <w:jc w:val="left"/>
            </w:pPr>
            <w:r>
              <w:t>Only MLH1 promoter methylation is commissioned.</w:t>
            </w:r>
          </w:p>
          <w:p w:rsidR="00957AD2" w:rsidRDefault="00957AD2" w:rsidP="006C3679">
            <w:pPr>
              <w:pStyle w:val="ListParagraph"/>
              <w:numPr>
                <w:ilvl w:val="1"/>
                <w:numId w:val="1"/>
              </w:numPr>
              <w:spacing w:after="200" w:line="276" w:lineRule="auto"/>
              <w:jc w:val="left"/>
            </w:pPr>
            <w:r>
              <w:t xml:space="preserve">Neither </w:t>
            </w:r>
            <w:proofErr w:type="gramStart"/>
            <w:r>
              <w:t>are</w:t>
            </w:r>
            <w:proofErr w:type="gramEnd"/>
            <w:r>
              <w:t xml:space="preserve"> commissioned. Please specify why</w:t>
            </w:r>
          </w:p>
          <w:p w:rsidR="00957AD2" w:rsidRDefault="00957AD2" w:rsidP="00957AD2">
            <w:pPr>
              <w:pStyle w:val="ListParagraph"/>
              <w:ind w:left="1440"/>
            </w:pPr>
          </w:p>
          <w:p w:rsidR="00957AD2" w:rsidRDefault="00957AD2" w:rsidP="009F6FD4">
            <w:pPr>
              <w:pStyle w:val="ListParagraph"/>
              <w:numPr>
                <w:ilvl w:val="0"/>
                <w:numId w:val="1"/>
              </w:numPr>
              <w:spacing w:after="200" w:line="276" w:lineRule="auto"/>
              <w:jc w:val="left"/>
            </w:pPr>
            <w:r>
              <w:t xml:space="preserve">If the full NICE guidance (DG27) </w:t>
            </w:r>
            <w:r>
              <w:rPr>
                <w:b/>
                <w:bCs/>
              </w:rPr>
              <w:t>is not</w:t>
            </w:r>
            <w:r>
              <w:t xml:space="preserve"> currently implemented, do you intend to commission screening for molecular features of Lynch syndrome in all newly diagnosed bowel cancer patients across your area? </w:t>
            </w:r>
          </w:p>
          <w:p w:rsidR="00957AD2" w:rsidRDefault="00957AD2" w:rsidP="006C3679">
            <w:pPr>
              <w:pStyle w:val="ListParagraph"/>
              <w:numPr>
                <w:ilvl w:val="0"/>
                <w:numId w:val="3"/>
              </w:numPr>
              <w:spacing w:after="200" w:line="276" w:lineRule="auto"/>
              <w:jc w:val="left"/>
            </w:pPr>
            <w:r>
              <w:t>Yes, we intend to commission universal testing as per DG27</w:t>
            </w:r>
          </w:p>
          <w:p w:rsidR="00957AD2" w:rsidRPr="00BB6039" w:rsidRDefault="00957AD2" w:rsidP="00BB6039">
            <w:pPr>
              <w:pStyle w:val="ListParagraph"/>
              <w:numPr>
                <w:ilvl w:val="0"/>
                <w:numId w:val="3"/>
              </w:numPr>
              <w:spacing w:after="200" w:line="276" w:lineRule="auto"/>
              <w:jc w:val="left"/>
            </w:pPr>
            <w:r>
              <w:t>No, we do not intend to commission DG27 – please provide information on why.</w:t>
            </w:r>
          </w:p>
        </w:tc>
      </w:tr>
      <w:tr w:rsidR="005C4950" w:rsidRPr="0094629F" w:rsidTr="00BB6039">
        <w:tc>
          <w:tcPr>
            <w:tcW w:w="10137" w:type="dxa"/>
            <w:gridSpan w:val="2"/>
          </w:tcPr>
          <w:p w:rsidR="005C4950" w:rsidRPr="00BB6039" w:rsidRDefault="005C4950" w:rsidP="00BB6039">
            <w:pPr>
              <w:rPr>
                <w:rFonts w:ascii="Arial" w:hAnsi="Arial" w:cs="Arial"/>
                <w:b/>
                <w:sz w:val="24"/>
                <w:szCs w:val="24"/>
              </w:rPr>
            </w:pPr>
            <w:r w:rsidRPr="00BB6039">
              <w:rPr>
                <w:rFonts w:ascii="Arial" w:hAnsi="Arial" w:cs="Arial"/>
                <w:b/>
                <w:sz w:val="24"/>
                <w:szCs w:val="24"/>
              </w:rPr>
              <w:t>Response :</w:t>
            </w:r>
          </w:p>
          <w:p w:rsidR="00BB6039" w:rsidRPr="00BB6039" w:rsidRDefault="00BB6039" w:rsidP="00BB6039">
            <w:pPr>
              <w:rPr>
                <w:rFonts w:ascii="Arial" w:hAnsi="Arial" w:cs="Arial"/>
                <w:b/>
                <w:sz w:val="24"/>
                <w:szCs w:val="24"/>
              </w:rPr>
            </w:pPr>
          </w:p>
          <w:p w:rsidR="006A3651" w:rsidRPr="00BB6039" w:rsidRDefault="006A3651" w:rsidP="009F6FD4">
            <w:pPr>
              <w:pStyle w:val="ListParagraph"/>
              <w:numPr>
                <w:ilvl w:val="0"/>
                <w:numId w:val="22"/>
              </w:numPr>
              <w:spacing w:after="200" w:line="276" w:lineRule="auto"/>
              <w:jc w:val="left"/>
            </w:pPr>
            <w:r w:rsidRPr="00BB6039">
              <w:t xml:space="preserve">Do you </w:t>
            </w:r>
            <w:r w:rsidRPr="00BB6039">
              <w:rPr>
                <w:b/>
                <w:bCs/>
              </w:rPr>
              <w:t>commission</w:t>
            </w:r>
            <w:r w:rsidRPr="00BB6039">
              <w:t xml:space="preserve"> first line screening e.g. full 4 antibody IHC and/or MSI for molecular features of Lynch syndrome in all newly diagnosed bowel cancer patients? </w:t>
            </w:r>
          </w:p>
          <w:p w:rsidR="006A3651" w:rsidRPr="00BB6039" w:rsidRDefault="006A3651" w:rsidP="006A3651">
            <w:pPr>
              <w:pStyle w:val="ListParagraph"/>
              <w:numPr>
                <w:ilvl w:val="0"/>
                <w:numId w:val="23"/>
              </w:numPr>
              <w:spacing w:after="200" w:line="276" w:lineRule="auto"/>
              <w:jc w:val="left"/>
              <w:rPr>
                <w:color w:val="FF0000"/>
              </w:rPr>
            </w:pPr>
            <w:r w:rsidRPr="00BB6039">
              <w:t xml:space="preserve">Other commissioning strategy – please provide information. </w:t>
            </w:r>
            <w:r w:rsidRPr="00BB6039">
              <w:rPr>
                <w:color w:val="FF0000"/>
              </w:rPr>
              <w:t>Testing is supported where it is considered appropriate by clinicians as part of the Bowel Cancer pathway.  Further information with regard to criteria should be addressed to Barnsley Hospital NHS Foundation Trust</w:t>
            </w:r>
            <w:r w:rsidRPr="00BB6039">
              <w:rPr>
                <w:color w:val="1F497D"/>
              </w:rPr>
              <w:t xml:space="preserve">. </w:t>
            </w:r>
            <w:r w:rsidRPr="00BB6039">
              <w:rPr>
                <w:color w:val="FF0000"/>
              </w:rPr>
              <w:t xml:space="preserve">This can be emailed to: </w:t>
            </w:r>
            <w:hyperlink r:id="rId8" w:history="1">
              <w:r w:rsidRPr="00BB6039">
                <w:rPr>
                  <w:rStyle w:val="Hyperlink"/>
                </w:rPr>
                <w:t>barnsley@infreemation.co.uk</w:t>
              </w:r>
            </w:hyperlink>
            <w:r w:rsidRPr="00BB6039">
              <w:rPr>
                <w:color w:val="FF0000"/>
              </w:rPr>
              <w:t>.</w:t>
            </w:r>
          </w:p>
          <w:p w:rsidR="006A3651" w:rsidRDefault="006A3651" w:rsidP="006A3651">
            <w:pPr>
              <w:pStyle w:val="ListParagraph"/>
              <w:ind w:left="1800"/>
            </w:pPr>
          </w:p>
          <w:p w:rsidR="009F6FD4" w:rsidRDefault="009F6FD4" w:rsidP="006A3651">
            <w:pPr>
              <w:pStyle w:val="ListParagraph"/>
              <w:ind w:left="1800"/>
            </w:pPr>
          </w:p>
          <w:p w:rsidR="009F6FD4" w:rsidRDefault="009F6FD4" w:rsidP="006A3651">
            <w:pPr>
              <w:pStyle w:val="ListParagraph"/>
              <w:ind w:left="1800"/>
            </w:pPr>
          </w:p>
          <w:p w:rsidR="009F6FD4" w:rsidRDefault="009F6FD4" w:rsidP="006A3651">
            <w:pPr>
              <w:pStyle w:val="ListParagraph"/>
              <w:ind w:left="1800"/>
            </w:pPr>
          </w:p>
          <w:p w:rsidR="009F6FD4" w:rsidRDefault="009F6FD4" w:rsidP="006A3651">
            <w:pPr>
              <w:pStyle w:val="ListParagraph"/>
              <w:ind w:left="1800"/>
            </w:pPr>
          </w:p>
          <w:p w:rsidR="009F6FD4" w:rsidRDefault="009F6FD4" w:rsidP="006A3651">
            <w:pPr>
              <w:pStyle w:val="ListParagraph"/>
              <w:ind w:left="1800"/>
            </w:pPr>
          </w:p>
          <w:p w:rsidR="009F6FD4" w:rsidRDefault="009F6FD4" w:rsidP="006A3651">
            <w:pPr>
              <w:pStyle w:val="ListParagraph"/>
              <w:ind w:left="1800"/>
            </w:pPr>
          </w:p>
          <w:p w:rsidR="009F6FD4" w:rsidRPr="00BB6039" w:rsidRDefault="009F6FD4" w:rsidP="006A3651">
            <w:pPr>
              <w:pStyle w:val="ListParagraph"/>
              <w:ind w:left="1800"/>
            </w:pPr>
          </w:p>
          <w:p w:rsidR="006A3651" w:rsidRPr="00BB6039" w:rsidRDefault="006A3651" w:rsidP="009F6FD4">
            <w:pPr>
              <w:pStyle w:val="ListParagraph"/>
              <w:numPr>
                <w:ilvl w:val="0"/>
                <w:numId w:val="22"/>
              </w:numPr>
              <w:spacing w:after="200" w:line="276" w:lineRule="auto"/>
              <w:jc w:val="left"/>
            </w:pPr>
            <w:r w:rsidRPr="00BB6039">
              <w:lastRenderedPageBreak/>
              <w:t xml:space="preserve">If first line screening </w:t>
            </w:r>
            <w:r w:rsidRPr="00BB6039">
              <w:rPr>
                <w:b/>
                <w:bCs/>
              </w:rPr>
              <w:t>is</w:t>
            </w:r>
            <w:r w:rsidRPr="00BB6039">
              <w:t xml:space="preserve"> currently commissioned (either in all cases or as a subset) are second and third line genomic tests being commissioned in cases of MLH1 loss i.e. BRAF mutation and MLH1 promoter methylation, as per DG27 NICE guidance?</w:t>
            </w:r>
          </w:p>
          <w:p w:rsidR="006A3651" w:rsidRPr="00BB6039" w:rsidRDefault="006A3651" w:rsidP="006A3651">
            <w:pPr>
              <w:pStyle w:val="ListParagraph"/>
              <w:numPr>
                <w:ilvl w:val="1"/>
                <w:numId w:val="22"/>
              </w:numPr>
              <w:spacing w:after="200" w:line="276" w:lineRule="auto"/>
              <w:jc w:val="left"/>
            </w:pPr>
            <w:r w:rsidRPr="00BB6039">
              <w:t xml:space="preserve">Neither </w:t>
            </w:r>
            <w:proofErr w:type="gramStart"/>
            <w:r w:rsidRPr="00BB6039">
              <w:t>are</w:t>
            </w:r>
            <w:proofErr w:type="gramEnd"/>
            <w:r w:rsidRPr="00BB6039">
              <w:t xml:space="preserve"> commissioned. Please specify why</w:t>
            </w:r>
            <w:r w:rsidRPr="00BB6039">
              <w:rPr>
                <w:color w:val="1F497D"/>
              </w:rPr>
              <w:t xml:space="preserve">. </w:t>
            </w:r>
            <w:r w:rsidRPr="00BB6039">
              <w:rPr>
                <w:color w:val="FF0000"/>
              </w:rPr>
              <w:t xml:space="preserve">Testing is supported where it is considered appropriate by clinicians as part of the Bowel Cancer pathway.  Further information with regard to criteria should be addressed to Barnsley Hospital NHS Foundation Trust. This can be emailed to: </w:t>
            </w:r>
            <w:hyperlink r:id="rId9" w:history="1">
              <w:r w:rsidRPr="00BB6039">
                <w:rPr>
                  <w:rStyle w:val="Hyperlink"/>
                </w:rPr>
                <w:t>barnsley@infreemation.co.uk</w:t>
              </w:r>
            </w:hyperlink>
            <w:r w:rsidRPr="00BB6039">
              <w:rPr>
                <w:color w:val="FF0000"/>
              </w:rPr>
              <w:t>.</w:t>
            </w:r>
          </w:p>
          <w:p w:rsidR="006A3651" w:rsidRPr="00BB6039" w:rsidRDefault="006A3651" w:rsidP="006A3651">
            <w:pPr>
              <w:pStyle w:val="ListParagraph"/>
              <w:ind w:left="1440"/>
            </w:pPr>
          </w:p>
          <w:p w:rsidR="006A3651" w:rsidRPr="00BB6039" w:rsidRDefault="006A3651" w:rsidP="006A3651">
            <w:pPr>
              <w:pStyle w:val="ListParagraph"/>
              <w:numPr>
                <w:ilvl w:val="0"/>
                <w:numId w:val="22"/>
              </w:numPr>
              <w:spacing w:after="200" w:line="276" w:lineRule="auto"/>
              <w:jc w:val="left"/>
            </w:pPr>
            <w:r w:rsidRPr="00BB6039">
              <w:t xml:space="preserve">If the full NICE guidance (DG27) </w:t>
            </w:r>
            <w:r w:rsidRPr="00BB6039">
              <w:rPr>
                <w:b/>
                <w:bCs/>
              </w:rPr>
              <w:t>is not</w:t>
            </w:r>
            <w:r w:rsidRPr="00BB6039">
              <w:t xml:space="preserve"> currently implemented, do you intend to commission screening for molecular features of Lynch syndrome in all newly diagnosed bowel cancer patients across your area? </w:t>
            </w:r>
          </w:p>
          <w:p w:rsidR="005C4950" w:rsidRPr="009F6FD4" w:rsidRDefault="006A3651" w:rsidP="009F6FD4">
            <w:pPr>
              <w:pStyle w:val="ListParagraph"/>
              <w:numPr>
                <w:ilvl w:val="0"/>
                <w:numId w:val="35"/>
              </w:numPr>
            </w:pPr>
            <w:r w:rsidRPr="009F6FD4">
              <w:t xml:space="preserve">No, we do not intend to commission DG27 – please provide information on why. </w:t>
            </w:r>
            <w:r w:rsidRPr="009F6FD4">
              <w:rPr>
                <w:color w:val="FF0000"/>
              </w:rPr>
              <w:t>We do not inte</w:t>
            </w:r>
            <w:r w:rsidR="00BB6039" w:rsidRPr="009F6FD4">
              <w:rPr>
                <w:color w:val="FF0000"/>
              </w:rPr>
              <w:t>nd to directly commission DG27 </w:t>
            </w:r>
            <w:r w:rsidRPr="009F6FD4">
              <w:rPr>
                <w:color w:val="FF0000"/>
              </w:rPr>
              <w:t xml:space="preserve">but do require Clinicians to apply best practice. Details of the criteria used by clinicians should be addressed to Barnsley Hospital NHS Foundation Trust. This can be emailed to: </w:t>
            </w:r>
            <w:hyperlink r:id="rId10" w:history="1">
              <w:r w:rsidRPr="009F6FD4">
                <w:rPr>
                  <w:rStyle w:val="Hyperlink"/>
                </w:rPr>
                <w:t>barnsley@infreemation.co.uk</w:t>
              </w:r>
            </w:hyperlink>
            <w:r w:rsidRPr="009F6FD4">
              <w:rPr>
                <w:color w:val="FF0000"/>
              </w:rPr>
              <w:t>.</w:t>
            </w:r>
          </w:p>
          <w:p w:rsidR="005C4950" w:rsidRPr="00BB6039"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86919">
              <w:rPr>
                <w:rFonts w:ascii="Arial" w:hAnsi="Arial" w:cs="Arial"/>
                <w:b/>
                <w:sz w:val="24"/>
                <w:szCs w:val="24"/>
              </w:rPr>
              <w:t>963</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86919">
              <w:rPr>
                <w:rFonts w:ascii="Arial" w:hAnsi="Arial" w:cs="Arial"/>
                <w:b/>
                <w:sz w:val="24"/>
                <w:szCs w:val="24"/>
              </w:rPr>
              <w:t>5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t>Request :</w:t>
            </w:r>
          </w:p>
          <w:p w:rsidR="00E86919" w:rsidRDefault="00E86919" w:rsidP="00BB6039">
            <w:pPr>
              <w:rPr>
                <w:rFonts w:ascii="Arial" w:hAnsi="Arial" w:cs="Arial"/>
                <w:b/>
                <w:sz w:val="24"/>
                <w:szCs w:val="24"/>
              </w:rPr>
            </w:pP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1. How much money did the CCG spend on inpatient beds in private psychiatric hospitals in each of the past 5 years?</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 </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2.How much money did the CCG pay The Priory Group for private inpatient psychiatric treatment in each of the past 5 years? Please name the hospitals used and provide a breakdown of the amount paid to each individual hospital.</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 </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3. How much money has the CCG paid The Priory Group for private inpatient psychiatric treatment since January 2016?</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 </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4. What is the average nightly rate paid by the CCG for an inpatient bed in a Priory Group psychiatric hospital?</w:t>
            </w:r>
          </w:p>
          <w:p w:rsidR="00E86919" w:rsidRPr="00E86919" w:rsidRDefault="00E86919" w:rsidP="00E86919">
            <w:pPr>
              <w:pStyle w:val="gmail-msonormal"/>
              <w:spacing w:before="0" w:beforeAutospacing="0" w:after="0" w:afterAutospacing="0"/>
              <w:rPr>
                <w:rFonts w:ascii="Cambria" w:hAnsi="Cambria"/>
              </w:rPr>
            </w:pPr>
            <w:r w:rsidRPr="00E86919">
              <w:rPr>
                <w:rFonts w:ascii="Arial" w:hAnsi="Arial" w:cs="Arial"/>
              </w:rPr>
              <w:t> </w:t>
            </w:r>
          </w:p>
          <w:p w:rsidR="00BB6039" w:rsidRPr="009F6FD4" w:rsidRDefault="00E86919" w:rsidP="00BB6039">
            <w:pPr>
              <w:rPr>
                <w:rFonts w:ascii="Arial" w:hAnsi="Arial" w:cs="Arial"/>
                <w:b/>
                <w:sz w:val="24"/>
                <w:szCs w:val="24"/>
              </w:rPr>
            </w:pPr>
            <w:r w:rsidRPr="00E86919">
              <w:rPr>
                <w:rFonts w:ascii="Arial" w:hAnsi="Arial" w:cs="Arial"/>
                <w:sz w:val="24"/>
                <w:szCs w:val="24"/>
              </w:rPr>
              <w:t>5.</w:t>
            </w:r>
            <w:r>
              <w:rPr>
                <w:rFonts w:ascii="Arial" w:hAnsi="Arial" w:cs="Arial"/>
                <w:sz w:val="24"/>
                <w:szCs w:val="24"/>
              </w:rPr>
              <w:t xml:space="preserve"> </w:t>
            </w:r>
            <w:r w:rsidRPr="00E86919">
              <w:rPr>
                <w:rFonts w:ascii="Arial" w:hAnsi="Arial" w:cs="Arial"/>
                <w:sz w:val="24"/>
                <w:szCs w:val="24"/>
              </w:rPr>
              <w:t>How many of the CCG’s NHS patients were treated as inpatients at psychiatric hospitals run by The Priory Group in each of the past 5 years?</w:t>
            </w:r>
          </w:p>
          <w:p w:rsidR="00BB6039" w:rsidRPr="0094629F" w:rsidRDefault="00BB6039" w:rsidP="00BB6039">
            <w:pPr>
              <w:rPr>
                <w:rFonts w:ascii="Arial" w:hAnsi="Arial" w:cs="Arial"/>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t>Response :</w:t>
            </w:r>
          </w:p>
          <w:p w:rsidR="005C4950" w:rsidRPr="0094629F" w:rsidRDefault="005C4950" w:rsidP="00BB6039">
            <w:pPr>
              <w:rPr>
                <w:rFonts w:ascii="Arial" w:hAnsi="Arial" w:cs="Arial"/>
                <w:sz w:val="24"/>
                <w:szCs w:val="24"/>
              </w:rPr>
            </w:pPr>
          </w:p>
          <w:p w:rsidR="00C41377" w:rsidRPr="00C41377" w:rsidRDefault="00C41377" w:rsidP="00C41377">
            <w:pPr>
              <w:ind w:right="719"/>
              <w:rPr>
                <w:rFonts w:ascii="Arial" w:hAnsi="Arial" w:cs="Arial"/>
                <w:color w:val="FF0000"/>
                <w:sz w:val="24"/>
                <w:szCs w:val="24"/>
              </w:rPr>
            </w:pPr>
            <w:r w:rsidRPr="00C41377">
              <w:rPr>
                <w:rFonts w:ascii="Arial" w:hAnsi="Arial" w:cs="Arial"/>
                <w:color w:val="FF0000"/>
                <w:sz w:val="24"/>
                <w:szCs w:val="24"/>
              </w:rPr>
              <w:t>Barnsley CCG only commissions NHS beds for general mental health in-patients. Specialist mental health placements, such as ‘locked rehab’ beds or medium and low secure beds are commissioned from Independent Hospitals, however, for Barnsley these are commissioned on the CCG’s behalf by our Mental Health Services provider South and West Yorkshire Partnership Foundation NSH Trust (SWYPFT) and /or NHS England, where appropriate. To ascertain how much has been spent on placements with specific hospitals over specific time-periods please request this information directly from SWYPFT as the CCG does not hold this information.</w:t>
            </w:r>
          </w:p>
          <w:p w:rsidR="00C41377" w:rsidRPr="00C41377" w:rsidRDefault="00C41377" w:rsidP="00C41377">
            <w:pPr>
              <w:ind w:right="719"/>
              <w:rPr>
                <w:rFonts w:ascii="Arial" w:hAnsi="Arial" w:cs="Arial"/>
                <w:color w:val="FF0000"/>
                <w:sz w:val="24"/>
                <w:szCs w:val="24"/>
              </w:rPr>
            </w:pPr>
          </w:p>
          <w:p w:rsidR="00C41377" w:rsidRPr="00C41377" w:rsidRDefault="009F6FD4" w:rsidP="00C41377">
            <w:pPr>
              <w:ind w:right="719"/>
              <w:rPr>
                <w:rFonts w:ascii="Arial" w:hAnsi="Arial" w:cs="Arial"/>
                <w:color w:val="FF0000"/>
                <w:sz w:val="24"/>
                <w:szCs w:val="24"/>
              </w:rPr>
            </w:pPr>
            <w:hyperlink r:id="rId11" w:history="1">
              <w:r w:rsidR="00C41377" w:rsidRPr="00C41377">
                <w:rPr>
                  <w:rStyle w:val="Hyperlink"/>
                  <w:rFonts w:ascii="Arial" w:hAnsi="Arial" w:cs="Arial"/>
                  <w:color w:val="0563C1"/>
                  <w:sz w:val="24"/>
                  <w:szCs w:val="24"/>
                </w:rPr>
                <w:t>http://www.southwestyorkshire.nhs.uk/about-us/contact-us/freedom-of-information/</w:t>
              </w:r>
            </w:hyperlink>
          </w:p>
          <w:p w:rsidR="005C4950" w:rsidRPr="0094629F"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C3679">
              <w:rPr>
                <w:rFonts w:ascii="Arial" w:hAnsi="Arial" w:cs="Arial"/>
                <w:b/>
                <w:sz w:val="24"/>
                <w:szCs w:val="24"/>
              </w:rPr>
              <w:t>964</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C3679">
              <w:rPr>
                <w:rFonts w:ascii="Arial" w:hAnsi="Arial" w:cs="Arial"/>
                <w:b/>
                <w:sz w:val="24"/>
                <w:szCs w:val="24"/>
              </w:rPr>
              <w:t>8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t>Request :</w:t>
            </w:r>
          </w:p>
          <w:p w:rsidR="005C4950" w:rsidRDefault="005C4950" w:rsidP="00BB6039">
            <w:pPr>
              <w:rPr>
                <w:rFonts w:ascii="Arial" w:hAnsi="Arial" w:cs="Arial"/>
                <w:sz w:val="24"/>
                <w:szCs w:val="24"/>
              </w:rPr>
            </w:pPr>
          </w:p>
          <w:p w:rsidR="006C3679" w:rsidRPr="006C3679" w:rsidRDefault="006C3679" w:rsidP="006C3679">
            <w:pPr>
              <w:numPr>
                <w:ilvl w:val="0"/>
                <w:numId w:val="4"/>
              </w:numPr>
              <w:rPr>
                <w:rFonts w:ascii="Arial" w:hAnsi="Arial" w:cs="Arial"/>
                <w:sz w:val="24"/>
                <w:szCs w:val="24"/>
              </w:rPr>
            </w:pPr>
            <w:r w:rsidRPr="006C3679">
              <w:rPr>
                <w:rFonts w:ascii="Arial" w:hAnsi="Arial" w:cs="Arial"/>
                <w:sz w:val="24"/>
                <w:szCs w:val="24"/>
              </w:rPr>
              <w:t xml:space="preserve">Which NHS Clinical Commissioning Group/s (CCG) do you represent? </w:t>
            </w:r>
          </w:p>
          <w:p w:rsidR="006C3679" w:rsidRPr="006C3679" w:rsidRDefault="006C3679" w:rsidP="006C3679">
            <w:pPr>
              <w:numPr>
                <w:ilvl w:val="1"/>
                <w:numId w:val="4"/>
              </w:numPr>
              <w:rPr>
                <w:rFonts w:ascii="Arial" w:hAnsi="Arial" w:cs="Arial"/>
                <w:sz w:val="24"/>
                <w:szCs w:val="24"/>
              </w:rPr>
            </w:pPr>
            <w:r w:rsidRPr="006C3679">
              <w:rPr>
                <w:rFonts w:ascii="Arial" w:hAnsi="Arial" w:cs="Arial"/>
                <w:sz w:val="24"/>
                <w:szCs w:val="24"/>
              </w:rPr>
              <w:t>Name:</w:t>
            </w:r>
          </w:p>
          <w:p w:rsidR="006C3679" w:rsidRPr="006C3679" w:rsidRDefault="006C3679" w:rsidP="006C3679">
            <w:pPr>
              <w:numPr>
                <w:ilvl w:val="1"/>
                <w:numId w:val="4"/>
              </w:numPr>
              <w:rPr>
                <w:rFonts w:ascii="Arial" w:hAnsi="Arial" w:cs="Arial"/>
                <w:sz w:val="24"/>
                <w:szCs w:val="24"/>
              </w:rPr>
            </w:pPr>
            <w:r w:rsidRPr="006C3679">
              <w:rPr>
                <w:rFonts w:ascii="Arial" w:hAnsi="Arial" w:cs="Arial"/>
                <w:sz w:val="24"/>
                <w:szCs w:val="24"/>
              </w:rPr>
              <w:t xml:space="preserve">Postcode: </w:t>
            </w:r>
          </w:p>
          <w:p w:rsidR="006C3679" w:rsidRPr="006C3679" w:rsidRDefault="006C3679" w:rsidP="006C3679">
            <w:pPr>
              <w:numPr>
                <w:ilvl w:val="0"/>
                <w:numId w:val="4"/>
              </w:numPr>
              <w:rPr>
                <w:rFonts w:ascii="Arial" w:hAnsi="Arial" w:cs="Arial"/>
                <w:sz w:val="24"/>
                <w:szCs w:val="24"/>
              </w:rPr>
            </w:pPr>
            <w:r w:rsidRPr="006C3679">
              <w:rPr>
                <w:rFonts w:ascii="Arial" w:hAnsi="Arial" w:cs="Arial"/>
                <w:sz w:val="24"/>
                <w:szCs w:val="24"/>
              </w:rPr>
              <w:t xml:space="preserve">Please provide details of the Mental Health Commissioner (lead) for your CCG (the person responsible for commissioning adult ADHD services). </w:t>
            </w:r>
          </w:p>
          <w:p w:rsidR="006C3679" w:rsidRPr="006C3679" w:rsidRDefault="006C3679" w:rsidP="006C3679">
            <w:pPr>
              <w:numPr>
                <w:ilvl w:val="1"/>
                <w:numId w:val="5"/>
              </w:numPr>
              <w:rPr>
                <w:rFonts w:ascii="Arial" w:hAnsi="Arial" w:cs="Arial"/>
                <w:sz w:val="24"/>
                <w:szCs w:val="24"/>
              </w:rPr>
            </w:pPr>
            <w:r w:rsidRPr="006C3679">
              <w:rPr>
                <w:rFonts w:ascii="Arial" w:hAnsi="Arial" w:cs="Arial"/>
                <w:sz w:val="24"/>
                <w:szCs w:val="24"/>
              </w:rPr>
              <w:t>Name:</w:t>
            </w:r>
          </w:p>
          <w:p w:rsidR="006C3679" w:rsidRPr="006C3679" w:rsidRDefault="006C3679" w:rsidP="006C3679">
            <w:pPr>
              <w:numPr>
                <w:ilvl w:val="1"/>
                <w:numId w:val="5"/>
              </w:numPr>
              <w:rPr>
                <w:rFonts w:ascii="Arial" w:hAnsi="Arial" w:cs="Arial"/>
                <w:sz w:val="24"/>
                <w:szCs w:val="24"/>
              </w:rPr>
            </w:pPr>
            <w:r w:rsidRPr="006C3679">
              <w:rPr>
                <w:rFonts w:ascii="Arial" w:hAnsi="Arial" w:cs="Arial"/>
                <w:sz w:val="24"/>
                <w:szCs w:val="24"/>
              </w:rPr>
              <w:t>Email Address:</w:t>
            </w:r>
          </w:p>
          <w:p w:rsidR="006C3679" w:rsidRPr="006C3679" w:rsidRDefault="006C3679" w:rsidP="006C3679">
            <w:pPr>
              <w:numPr>
                <w:ilvl w:val="1"/>
                <w:numId w:val="5"/>
              </w:numPr>
              <w:rPr>
                <w:rFonts w:ascii="Arial" w:hAnsi="Arial" w:cs="Arial"/>
                <w:sz w:val="24"/>
                <w:szCs w:val="24"/>
              </w:rPr>
            </w:pPr>
            <w:r w:rsidRPr="006C3679">
              <w:rPr>
                <w:rFonts w:ascii="Arial" w:hAnsi="Arial" w:cs="Arial"/>
                <w:sz w:val="24"/>
                <w:szCs w:val="24"/>
              </w:rPr>
              <w:t>Phone Number:</w:t>
            </w:r>
          </w:p>
          <w:p w:rsidR="006C3679" w:rsidRPr="006C3679" w:rsidRDefault="006C3679" w:rsidP="006C3679">
            <w:pPr>
              <w:numPr>
                <w:ilvl w:val="1"/>
                <w:numId w:val="5"/>
              </w:numPr>
              <w:rPr>
                <w:rFonts w:ascii="Arial" w:hAnsi="Arial" w:cs="Arial"/>
                <w:sz w:val="24"/>
                <w:szCs w:val="24"/>
              </w:rPr>
            </w:pPr>
            <w:r w:rsidRPr="006C3679">
              <w:rPr>
                <w:rFonts w:ascii="Arial" w:hAnsi="Arial" w:cs="Arial"/>
                <w:sz w:val="24"/>
                <w:szCs w:val="24"/>
              </w:rPr>
              <w:t>Job Role:</w:t>
            </w:r>
          </w:p>
          <w:p w:rsidR="006C3679" w:rsidRPr="006C3679" w:rsidRDefault="006C3679" w:rsidP="006C3679">
            <w:pPr>
              <w:numPr>
                <w:ilvl w:val="0"/>
                <w:numId w:val="5"/>
              </w:numPr>
              <w:rPr>
                <w:rFonts w:ascii="Arial" w:hAnsi="Arial" w:cs="Arial"/>
                <w:sz w:val="24"/>
                <w:szCs w:val="24"/>
              </w:rPr>
            </w:pPr>
            <w:r w:rsidRPr="006C3679">
              <w:rPr>
                <w:rFonts w:ascii="Arial" w:hAnsi="Arial" w:cs="Arial"/>
                <w:sz w:val="24"/>
                <w:szCs w:val="24"/>
              </w:rPr>
              <w:t xml:space="preserve">Your details: </w:t>
            </w:r>
          </w:p>
          <w:p w:rsidR="006C3679" w:rsidRPr="006C3679" w:rsidRDefault="006C3679" w:rsidP="006C3679">
            <w:pPr>
              <w:numPr>
                <w:ilvl w:val="1"/>
                <w:numId w:val="6"/>
              </w:numPr>
              <w:rPr>
                <w:rFonts w:ascii="Arial" w:hAnsi="Arial" w:cs="Arial"/>
                <w:sz w:val="24"/>
                <w:szCs w:val="24"/>
              </w:rPr>
            </w:pPr>
            <w:r w:rsidRPr="006C3679">
              <w:rPr>
                <w:rFonts w:ascii="Arial" w:hAnsi="Arial" w:cs="Arial"/>
                <w:sz w:val="24"/>
                <w:szCs w:val="24"/>
              </w:rPr>
              <w:t>Name:</w:t>
            </w:r>
          </w:p>
          <w:p w:rsidR="006C3679" w:rsidRPr="006C3679" w:rsidRDefault="006C3679" w:rsidP="006C3679">
            <w:pPr>
              <w:numPr>
                <w:ilvl w:val="1"/>
                <w:numId w:val="6"/>
              </w:numPr>
              <w:rPr>
                <w:rFonts w:ascii="Arial" w:hAnsi="Arial" w:cs="Arial"/>
                <w:sz w:val="24"/>
                <w:szCs w:val="24"/>
              </w:rPr>
            </w:pPr>
            <w:r w:rsidRPr="006C3679">
              <w:rPr>
                <w:rFonts w:ascii="Arial" w:hAnsi="Arial" w:cs="Arial"/>
                <w:sz w:val="24"/>
                <w:szCs w:val="24"/>
              </w:rPr>
              <w:t>Email Address:</w:t>
            </w:r>
          </w:p>
          <w:p w:rsidR="006C3679" w:rsidRPr="006C3679" w:rsidRDefault="006C3679" w:rsidP="006C3679">
            <w:pPr>
              <w:numPr>
                <w:ilvl w:val="1"/>
                <w:numId w:val="6"/>
              </w:numPr>
              <w:rPr>
                <w:rFonts w:ascii="Arial" w:hAnsi="Arial" w:cs="Arial"/>
                <w:sz w:val="24"/>
                <w:szCs w:val="24"/>
              </w:rPr>
            </w:pPr>
            <w:r w:rsidRPr="006C3679">
              <w:rPr>
                <w:rFonts w:ascii="Arial" w:hAnsi="Arial" w:cs="Arial"/>
                <w:sz w:val="24"/>
                <w:szCs w:val="24"/>
              </w:rPr>
              <w:t>Phone Number:</w:t>
            </w:r>
          </w:p>
          <w:p w:rsidR="006C3679" w:rsidRPr="006C3679" w:rsidRDefault="006C3679" w:rsidP="006C3679">
            <w:pPr>
              <w:numPr>
                <w:ilvl w:val="1"/>
                <w:numId w:val="6"/>
              </w:numPr>
              <w:rPr>
                <w:rFonts w:ascii="Arial" w:hAnsi="Arial" w:cs="Arial"/>
                <w:sz w:val="24"/>
                <w:szCs w:val="24"/>
              </w:rPr>
            </w:pPr>
            <w:r w:rsidRPr="006C3679">
              <w:rPr>
                <w:rFonts w:ascii="Arial" w:hAnsi="Arial" w:cs="Arial"/>
                <w:sz w:val="24"/>
                <w:szCs w:val="24"/>
              </w:rPr>
              <w:t>Job Role:</w:t>
            </w:r>
          </w:p>
          <w:p w:rsidR="006C3679" w:rsidRPr="006C3679" w:rsidRDefault="006C3679" w:rsidP="006C3679">
            <w:pPr>
              <w:numPr>
                <w:ilvl w:val="0"/>
                <w:numId w:val="6"/>
              </w:numPr>
              <w:rPr>
                <w:rFonts w:ascii="Arial" w:hAnsi="Arial" w:cs="Arial"/>
                <w:sz w:val="24"/>
                <w:szCs w:val="24"/>
              </w:rPr>
            </w:pPr>
            <w:r w:rsidRPr="006C3679">
              <w:rPr>
                <w:rFonts w:ascii="Arial" w:hAnsi="Arial" w:cs="Arial"/>
                <w:sz w:val="24"/>
                <w:szCs w:val="24"/>
              </w:rPr>
              <w:t xml:space="preserve">Please indicate which NHS England region your CCG is part of: </w:t>
            </w:r>
          </w:p>
          <w:p w:rsidR="006C3679" w:rsidRPr="006C3679" w:rsidRDefault="006C3679" w:rsidP="006C3679">
            <w:pPr>
              <w:numPr>
                <w:ilvl w:val="1"/>
                <w:numId w:val="7"/>
              </w:numPr>
              <w:rPr>
                <w:rFonts w:ascii="Arial" w:hAnsi="Arial" w:cs="Arial"/>
                <w:sz w:val="24"/>
                <w:szCs w:val="24"/>
              </w:rPr>
            </w:pPr>
            <w:r w:rsidRPr="006C3679">
              <w:rPr>
                <w:rFonts w:ascii="Arial" w:hAnsi="Arial" w:cs="Arial"/>
                <w:sz w:val="24"/>
                <w:szCs w:val="24"/>
              </w:rPr>
              <w:t>London</w:t>
            </w:r>
          </w:p>
          <w:p w:rsidR="006C3679" w:rsidRPr="006C3679" w:rsidRDefault="006C3679" w:rsidP="006C3679">
            <w:pPr>
              <w:numPr>
                <w:ilvl w:val="1"/>
                <w:numId w:val="7"/>
              </w:numPr>
              <w:rPr>
                <w:rFonts w:ascii="Arial" w:hAnsi="Arial" w:cs="Arial"/>
                <w:sz w:val="24"/>
                <w:szCs w:val="24"/>
              </w:rPr>
            </w:pPr>
            <w:r w:rsidRPr="006C3679">
              <w:rPr>
                <w:rFonts w:ascii="Arial" w:hAnsi="Arial" w:cs="Arial"/>
                <w:sz w:val="24"/>
                <w:szCs w:val="24"/>
              </w:rPr>
              <w:t>Midlands and East of England</w:t>
            </w:r>
          </w:p>
          <w:p w:rsidR="006C3679" w:rsidRPr="006C3679" w:rsidRDefault="006C3679" w:rsidP="006C3679">
            <w:pPr>
              <w:numPr>
                <w:ilvl w:val="1"/>
                <w:numId w:val="7"/>
              </w:numPr>
              <w:rPr>
                <w:rFonts w:ascii="Arial" w:hAnsi="Arial" w:cs="Arial"/>
                <w:sz w:val="24"/>
                <w:szCs w:val="24"/>
              </w:rPr>
            </w:pPr>
            <w:r w:rsidRPr="006C3679">
              <w:rPr>
                <w:rFonts w:ascii="Arial" w:hAnsi="Arial" w:cs="Arial"/>
                <w:sz w:val="24"/>
                <w:szCs w:val="24"/>
              </w:rPr>
              <w:t>North of England</w:t>
            </w:r>
          </w:p>
          <w:p w:rsidR="006C3679" w:rsidRPr="006C3679" w:rsidRDefault="006C3679" w:rsidP="006C3679">
            <w:pPr>
              <w:numPr>
                <w:ilvl w:val="1"/>
                <w:numId w:val="7"/>
              </w:numPr>
              <w:rPr>
                <w:rFonts w:ascii="Arial" w:hAnsi="Arial" w:cs="Arial"/>
                <w:sz w:val="24"/>
                <w:szCs w:val="24"/>
              </w:rPr>
            </w:pPr>
            <w:r w:rsidRPr="006C3679">
              <w:rPr>
                <w:rFonts w:ascii="Arial" w:hAnsi="Arial" w:cs="Arial"/>
                <w:sz w:val="24"/>
                <w:szCs w:val="24"/>
              </w:rPr>
              <w:t>South of England</w:t>
            </w:r>
          </w:p>
          <w:p w:rsidR="006C3679" w:rsidRPr="006C3679" w:rsidRDefault="006C3679" w:rsidP="006C3679">
            <w:pPr>
              <w:numPr>
                <w:ilvl w:val="0"/>
                <w:numId w:val="7"/>
              </w:numPr>
              <w:rPr>
                <w:rFonts w:ascii="Arial" w:hAnsi="Arial" w:cs="Arial"/>
                <w:sz w:val="24"/>
                <w:szCs w:val="24"/>
              </w:rPr>
            </w:pPr>
            <w:r w:rsidRPr="006C3679">
              <w:rPr>
                <w:rFonts w:ascii="Arial" w:hAnsi="Arial" w:cs="Arial"/>
                <w:sz w:val="24"/>
                <w:szCs w:val="24"/>
              </w:rPr>
              <w:t xml:space="preserve">Does your CCG commission mental health services that treat/support people with ADHD aged 18 years and above? </w:t>
            </w:r>
          </w:p>
          <w:p w:rsidR="006C3679" w:rsidRPr="006C3679" w:rsidRDefault="006C3679" w:rsidP="006C3679">
            <w:pPr>
              <w:numPr>
                <w:ilvl w:val="1"/>
                <w:numId w:val="8"/>
              </w:numPr>
              <w:rPr>
                <w:rFonts w:ascii="Arial" w:hAnsi="Arial" w:cs="Arial"/>
                <w:sz w:val="24"/>
                <w:szCs w:val="24"/>
              </w:rPr>
            </w:pPr>
            <w:r w:rsidRPr="006C3679">
              <w:rPr>
                <w:rFonts w:ascii="Arial" w:hAnsi="Arial" w:cs="Arial"/>
                <w:sz w:val="24"/>
                <w:szCs w:val="24"/>
              </w:rPr>
              <w:t>Yes</w:t>
            </w:r>
          </w:p>
          <w:p w:rsidR="006C3679" w:rsidRPr="006C3679" w:rsidRDefault="006C3679" w:rsidP="006C3679">
            <w:pPr>
              <w:numPr>
                <w:ilvl w:val="1"/>
                <w:numId w:val="8"/>
              </w:numPr>
              <w:rPr>
                <w:rFonts w:ascii="Arial" w:hAnsi="Arial" w:cs="Arial"/>
                <w:sz w:val="24"/>
                <w:szCs w:val="24"/>
              </w:rPr>
            </w:pPr>
            <w:r w:rsidRPr="006C3679">
              <w:rPr>
                <w:rFonts w:ascii="Arial" w:hAnsi="Arial" w:cs="Arial"/>
                <w:sz w:val="24"/>
                <w:szCs w:val="24"/>
              </w:rPr>
              <w:t>No</w:t>
            </w:r>
          </w:p>
          <w:p w:rsidR="006C3679" w:rsidRPr="006C3679" w:rsidRDefault="006C3679" w:rsidP="006C3679">
            <w:pPr>
              <w:numPr>
                <w:ilvl w:val="0"/>
                <w:numId w:val="8"/>
              </w:numPr>
              <w:rPr>
                <w:rFonts w:ascii="Arial" w:hAnsi="Arial" w:cs="Arial"/>
                <w:sz w:val="24"/>
                <w:szCs w:val="24"/>
              </w:rPr>
            </w:pPr>
            <w:r w:rsidRPr="006C3679">
              <w:rPr>
                <w:rFonts w:ascii="Arial" w:hAnsi="Arial" w:cs="Arial"/>
                <w:sz w:val="24"/>
                <w:szCs w:val="24"/>
              </w:rPr>
              <w:t xml:space="preserve">Please provide details of the service/s (for as many services as you have) </w:t>
            </w:r>
          </w:p>
          <w:p w:rsidR="006C3679" w:rsidRPr="006C3679" w:rsidRDefault="006C3679" w:rsidP="006C3679">
            <w:pPr>
              <w:numPr>
                <w:ilvl w:val="1"/>
                <w:numId w:val="9"/>
              </w:numPr>
              <w:rPr>
                <w:rFonts w:ascii="Arial" w:hAnsi="Arial" w:cs="Arial"/>
                <w:sz w:val="24"/>
                <w:szCs w:val="24"/>
              </w:rPr>
            </w:pPr>
            <w:r w:rsidRPr="006C3679">
              <w:rPr>
                <w:rFonts w:ascii="Arial" w:hAnsi="Arial" w:cs="Arial"/>
                <w:sz w:val="24"/>
                <w:szCs w:val="24"/>
              </w:rPr>
              <w:t xml:space="preserve">Name: </w:t>
            </w:r>
          </w:p>
          <w:p w:rsidR="006C3679" w:rsidRPr="006C3679" w:rsidRDefault="006C3679" w:rsidP="006C3679">
            <w:pPr>
              <w:numPr>
                <w:ilvl w:val="1"/>
                <w:numId w:val="9"/>
              </w:numPr>
              <w:rPr>
                <w:rFonts w:ascii="Arial" w:hAnsi="Arial" w:cs="Arial"/>
                <w:sz w:val="24"/>
                <w:szCs w:val="24"/>
              </w:rPr>
            </w:pPr>
            <w:r w:rsidRPr="006C3679">
              <w:rPr>
                <w:rFonts w:ascii="Arial" w:hAnsi="Arial" w:cs="Arial"/>
                <w:sz w:val="24"/>
                <w:szCs w:val="24"/>
              </w:rPr>
              <w:t>Postcode:</w:t>
            </w:r>
          </w:p>
          <w:p w:rsidR="006C3679" w:rsidRPr="006C3679" w:rsidRDefault="006C3679" w:rsidP="006C3679">
            <w:pPr>
              <w:numPr>
                <w:ilvl w:val="1"/>
                <w:numId w:val="9"/>
              </w:numPr>
              <w:rPr>
                <w:rFonts w:ascii="Arial" w:hAnsi="Arial" w:cs="Arial"/>
                <w:sz w:val="24"/>
                <w:szCs w:val="24"/>
              </w:rPr>
            </w:pPr>
            <w:r w:rsidRPr="006C3679">
              <w:rPr>
                <w:rFonts w:ascii="Arial" w:hAnsi="Arial" w:cs="Arial"/>
                <w:sz w:val="24"/>
                <w:szCs w:val="24"/>
              </w:rPr>
              <w:t>Town:</w:t>
            </w:r>
          </w:p>
          <w:p w:rsidR="006C3679" w:rsidRPr="006C3679" w:rsidRDefault="006C3679" w:rsidP="006C3679">
            <w:pPr>
              <w:numPr>
                <w:ilvl w:val="1"/>
                <w:numId w:val="9"/>
              </w:numPr>
              <w:rPr>
                <w:rFonts w:ascii="Arial" w:hAnsi="Arial" w:cs="Arial"/>
                <w:sz w:val="24"/>
                <w:szCs w:val="24"/>
              </w:rPr>
            </w:pPr>
            <w:r w:rsidRPr="006C3679">
              <w:rPr>
                <w:rFonts w:ascii="Arial" w:hAnsi="Arial" w:cs="Arial"/>
                <w:sz w:val="24"/>
                <w:szCs w:val="24"/>
              </w:rPr>
              <w:t>Website:</w:t>
            </w:r>
          </w:p>
          <w:p w:rsidR="009F6FD4" w:rsidRDefault="006C3679" w:rsidP="006C3679">
            <w:pPr>
              <w:numPr>
                <w:ilvl w:val="1"/>
                <w:numId w:val="9"/>
              </w:numPr>
              <w:rPr>
                <w:rFonts w:ascii="Arial" w:hAnsi="Arial" w:cs="Arial"/>
                <w:sz w:val="24"/>
                <w:szCs w:val="24"/>
              </w:rPr>
            </w:pPr>
            <w:r w:rsidRPr="006C3679">
              <w:rPr>
                <w:rFonts w:ascii="Arial" w:hAnsi="Arial" w:cs="Arial"/>
                <w:sz w:val="24"/>
                <w:szCs w:val="24"/>
              </w:rPr>
              <w:t>This service is a part of (please indicate):</w:t>
            </w:r>
          </w:p>
          <w:p w:rsidR="006C3679" w:rsidRPr="009F6FD4" w:rsidRDefault="006C3679" w:rsidP="009F6FD4">
            <w:pPr>
              <w:pStyle w:val="ListParagraph"/>
              <w:numPr>
                <w:ilvl w:val="2"/>
                <w:numId w:val="22"/>
              </w:numPr>
            </w:pPr>
            <w:r w:rsidRPr="009F6FD4">
              <w:t>Adult Mental Health Services</w:t>
            </w:r>
          </w:p>
          <w:p w:rsidR="006C3679" w:rsidRPr="009F6FD4" w:rsidRDefault="006C3679" w:rsidP="009F6FD4">
            <w:pPr>
              <w:pStyle w:val="ListParagraph"/>
              <w:numPr>
                <w:ilvl w:val="2"/>
                <w:numId w:val="22"/>
              </w:numPr>
            </w:pPr>
            <w:r w:rsidRPr="009F6FD4">
              <w:t>Child and Adolescent Mental Health Services</w:t>
            </w:r>
          </w:p>
          <w:p w:rsidR="006C3679" w:rsidRPr="009F6FD4" w:rsidRDefault="006C3679" w:rsidP="009F6FD4">
            <w:pPr>
              <w:pStyle w:val="ListParagraph"/>
              <w:numPr>
                <w:ilvl w:val="2"/>
                <w:numId w:val="22"/>
              </w:numPr>
            </w:pPr>
            <w:r w:rsidRPr="009F6FD4">
              <w:t>A Specialist Mental Health Service</w:t>
            </w:r>
          </w:p>
          <w:p w:rsidR="006C3679" w:rsidRPr="009F6FD4" w:rsidRDefault="006C3679" w:rsidP="009F6FD4">
            <w:pPr>
              <w:pStyle w:val="ListParagraph"/>
              <w:numPr>
                <w:ilvl w:val="2"/>
                <w:numId w:val="22"/>
              </w:numPr>
            </w:pPr>
            <w:r w:rsidRPr="009F6FD4">
              <w:t>Other</w:t>
            </w:r>
          </w:p>
          <w:p w:rsidR="006C3679" w:rsidRPr="009F6FD4" w:rsidRDefault="006C3679" w:rsidP="009F6FD4">
            <w:pPr>
              <w:pStyle w:val="ListParagraph"/>
              <w:numPr>
                <w:ilvl w:val="2"/>
                <w:numId w:val="22"/>
              </w:numPr>
            </w:pPr>
            <w:r w:rsidRPr="009F6FD4">
              <w:t>Don't know</w:t>
            </w:r>
          </w:p>
          <w:p w:rsidR="00BB6039" w:rsidRPr="006C3679" w:rsidRDefault="00BB6039" w:rsidP="006C3679">
            <w:pPr>
              <w:rPr>
                <w:rFonts w:ascii="Arial" w:hAnsi="Arial" w:cs="Arial"/>
                <w:sz w:val="24"/>
                <w:szCs w:val="24"/>
              </w:rPr>
            </w:pPr>
          </w:p>
          <w:p w:rsidR="006C3679" w:rsidRPr="006C3679" w:rsidRDefault="006C3679" w:rsidP="006C3679">
            <w:pPr>
              <w:numPr>
                <w:ilvl w:val="1"/>
                <w:numId w:val="10"/>
              </w:numPr>
              <w:rPr>
                <w:rFonts w:ascii="Arial" w:hAnsi="Arial" w:cs="Arial"/>
                <w:sz w:val="24"/>
                <w:szCs w:val="24"/>
              </w:rPr>
            </w:pPr>
            <w:r w:rsidRPr="006C3679">
              <w:rPr>
                <w:rFonts w:ascii="Arial" w:hAnsi="Arial" w:cs="Arial"/>
                <w:sz w:val="24"/>
                <w:szCs w:val="24"/>
              </w:rPr>
              <w:t>This service offers (please indicate):</w:t>
            </w:r>
          </w:p>
          <w:p w:rsidR="006C3679" w:rsidRPr="009F6FD4" w:rsidRDefault="006C3679" w:rsidP="009F6FD4">
            <w:pPr>
              <w:pStyle w:val="ListParagraph"/>
              <w:numPr>
                <w:ilvl w:val="5"/>
                <w:numId w:val="22"/>
              </w:numPr>
              <w:ind w:left="2127"/>
            </w:pPr>
            <w:r w:rsidRPr="009F6FD4">
              <w:t>Treatment (Medication)</w:t>
            </w:r>
          </w:p>
          <w:p w:rsidR="006C3679" w:rsidRPr="009F6FD4" w:rsidRDefault="006C3679" w:rsidP="009F6FD4">
            <w:pPr>
              <w:pStyle w:val="ListParagraph"/>
              <w:numPr>
                <w:ilvl w:val="5"/>
                <w:numId w:val="22"/>
              </w:numPr>
              <w:ind w:left="2127"/>
            </w:pPr>
            <w:r w:rsidRPr="009F6FD4">
              <w:t>Treatment (Other Intervention)</w:t>
            </w:r>
          </w:p>
          <w:p w:rsidR="006C3679" w:rsidRPr="009F6FD4" w:rsidRDefault="006C3679" w:rsidP="009F6FD4">
            <w:pPr>
              <w:pStyle w:val="ListParagraph"/>
              <w:numPr>
                <w:ilvl w:val="5"/>
                <w:numId w:val="22"/>
              </w:numPr>
              <w:ind w:left="2127"/>
            </w:pPr>
            <w:r w:rsidRPr="009F6FD4">
              <w:t>Assessment</w:t>
            </w:r>
          </w:p>
          <w:p w:rsidR="009F6FD4" w:rsidRDefault="006C3679" w:rsidP="009F6FD4">
            <w:pPr>
              <w:pStyle w:val="ListParagraph"/>
              <w:numPr>
                <w:ilvl w:val="5"/>
                <w:numId w:val="22"/>
              </w:numPr>
              <w:ind w:left="2127"/>
            </w:pPr>
            <w:r w:rsidRPr="009F6FD4">
              <w:t>Diagnosis</w:t>
            </w:r>
          </w:p>
          <w:p w:rsidR="009F6FD4" w:rsidRDefault="006C3679" w:rsidP="009F6FD4">
            <w:pPr>
              <w:pStyle w:val="ListParagraph"/>
              <w:numPr>
                <w:ilvl w:val="5"/>
                <w:numId w:val="22"/>
              </w:numPr>
              <w:ind w:left="2127"/>
            </w:pPr>
            <w:r w:rsidRPr="009F6FD4">
              <w:t>Other</w:t>
            </w:r>
          </w:p>
          <w:p w:rsidR="006C3679" w:rsidRPr="009F6FD4" w:rsidRDefault="006C3679" w:rsidP="009F6FD4">
            <w:pPr>
              <w:pStyle w:val="ListParagraph"/>
              <w:numPr>
                <w:ilvl w:val="5"/>
                <w:numId w:val="22"/>
              </w:numPr>
              <w:ind w:left="2127"/>
            </w:pPr>
            <w:r w:rsidRPr="009F6FD4">
              <w:t>Don’t know</w:t>
            </w:r>
          </w:p>
          <w:p w:rsidR="006C3679" w:rsidRDefault="006C3679" w:rsidP="00BB6039">
            <w:pPr>
              <w:rPr>
                <w:rFonts w:ascii="Arial" w:hAnsi="Arial" w:cs="Arial"/>
                <w:sz w:val="24"/>
                <w:szCs w:val="24"/>
              </w:rPr>
            </w:pPr>
          </w:p>
          <w:p w:rsidR="009F6FD4" w:rsidRDefault="009F6FD4" w:rsidP="00BB6039">
            <w:pPr>
              <w:rPr>
                <w:rFonts w:ascii="Arial" w:hAnsi="Arial" w:cs="Arial"/>
                <w:sz w:val="24"/>
                <w:szCs w:val="24"/>
              </w:rPr>
            </w:pPr>
          </w:p>
          <w:p w:rsidR="009F6FD4" w:rsidRDefault="009F6FD4" w:rsidP="00BB6039">
            <w:pPr>
              <w:rPr>
                <w:rFonts w:ascii="Arial" w:hAnsi="Arial" w:cs="Arial"/>
                <w:sz w:val="24"/>
                <w:szCs w:val="24"/>
              </w:rPr>
            </w:pPr>
          </w:p>
          <w:p w:rsidR="009F6FD4" w:rsidRDefault="009F6FD4" w:rsidP="00BB6039">
            <w:pPr>
              <w:rPr>
                <w:rFonts w:ascii="Arial" w:hAnsi="Arial" w:cs="Arial"/>
                <w:sz w:val="24"/>
                <w:szCs w:val="24"/>
              </w:rPr>
            </w:pPr>
          </w:p>
          <w:p w:rsidR="009F6FD4" w:rsidRDefault="009F6FD4" w:rsidP="00BB6039">
            <w:pPr>
              <w:rPr>
                <w:rFonts w:ascii="Arial" w:hAnsi="Arial" w:cs="Arial"/>
                <w:sz w:val="24"/>
                <w:szCs w:val="24"/>
              </w:rPr>
            </w:pPr>
          </w:p>
          <w:p w:rsidR="009F6FD4" w:rsidRPr="0094629F" w:rsidRDefault="009F6FD4" w:rsidP="00BB6039">
            <w:pPr>
              <w:rPr>
                <w:rFonts w:ascii="Arial" w:hAnsi="Arial" w:cs="Arial"/>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BB6039">
            <w:pPr>
              <w:rPr>
                <w:rFonts w:ascii="Arial" w:hAnsi="Arial" w:cs="Arial"/>
                <w:sz w:val="24"/>
                <w:szCs w:val="24"/>
              </w:rPr>
            </w:pPr>
          </w:p>
          <w:p w:rsidR="00D25A68" w:rsidRPr="00D25A68" w:rsidRDefault="00D25A68" w:rsidP="00D25A68">
            <w:pPr>
              <w:numPr>
                <w:ilvl w:val="0"/>
                <w:numId w:val="11"/>
              </w:numPr>
              <w:rPr>
                <w:rFonts w:ascii="Arial" w:eastAsia="Times New Roman" w:hAnsi="Arial" w:cs="Arial"/>
                <w:color w:val="333F50"/>
                <w:sz w:val="24"/>
                <w:szCs w:val="24"/>
              </w:rPr>
            </w:pPr>
            <w:r w:rsidRPr="00D25A68">
              <w:rPr>
                <w:rFonts w:ascii="Arial" w:eastAsia="Times New Roman" w:hAnsi="Arial" w:cs="Arial"/>
                <w:color w:val="333F50"/>
                <w:sz w:val="24"/>
                <w:szCs w:val="24"/>
              </w:rPr>
              <w:t>Which NHS Clinical Commissioning Group/s (CCG) do you represent?</w:t>
            </w:r>
            <w:r w:rsidRPr="00D25A68">
              <w:rPr>
                <w:rFonts w:ascii="Arial" w:eastAsia="Times New Roman" w:hAnsi="Arial" w:cs="Arial"/>
                <w:color w:val="44546A"/>
                <w:sz w:val="24"/>
                <w:szCs w:val="24"/>
              </w:rPr>
              <w:t xml:space="preserve"> </w:t>
            </w:r>
          </w:p>
          <w:p w:rsidR="00D25A68" w:rsidRPr="00D25A68" w:rsidRDefault="00D25A68" w:rsidP="00D25A68">
            <w:pPr>
              <w:numPr>
                <w:ilvl w:val="1"/>
                <w:numId w:val="11"/>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Name: </w:t>
            </w:r>
            <w:r w:rsidRPr="00D25A68">
              <w:rPr>
                <w:rFonts w:ascii="Arial" w:eastAsia="Times New Roman" w:hAnsi="Arial" w:cs="Arial"/>
                <w:b/>
                <w:bCs/>
                <w:color w:val="FF0000"/>
                <w:sz w:val="24"/>
                <w:szCs w:val="24"/>
              </w:rPr>
              <w:t>NHS Barnsley CCC</w:t>
            </w:r>
          </w:p>
          <w:p w:rsidR="00D25A68" w:rsidRPr="00D25A68" w:rsidRDefault="00D25A68" w:rsidP="00D25A68">
            <w:pPr>
              <w:numPr>
                <w:ilvl w:val="1"/>
                <w:numId w:val="11"/>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Postcode: </w:t>
            </w:r>
            <w:r w:rsidRPr="00D25A68">
              <w:rPr>
                <w:rFonts w:ascii="Arial" w:eastAsia="Times New Roman" w:hAnsi="Arial" w:cs="Arial"/>
                <w:b/>
                <w:bCs/>
                <w:color w:val="FF0000"/>
                <w:sz w:val="24"/>
                <w:szCs w:val="24"/>
              </w:rPr>
              <w:t>S75 2PY</w:t>
            </w:r>
          </w:p>
          <w:p w:rsidR="00D25A68" w:rsidRPr="00D25A68" w:rsidRDefault="00D25A68" w:rsidP="00D25A68">
            <w:pPr>
              <w:numPr>
                <w:ilvl w:val="0"/>
                <w:numId w:val="11"/>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Please provide details of the Mental Health Commissioner (lead) for your CCG (the person responsible for commissioning adult ADHD services). </w:t>
            </w:r>
          </w:p>
          <w:p w:rsidR="00D25A68" w:rsidRPr="00D25A68" w:rsidRDefault="00D25A68" w:rsidP="00D25A68">
            <w:pPr>
              <w:numPr>
                <w:ilvl w:val="1"/>
                <w:numId w:val="12"/>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Name: </w:t>
            </w:r>
            <w:r w:rsidRPr="00D25A68">
              <w:rPr>
                <w:rFonts w:ascii="Arial" w:eastAsia="Times New Roman" w:hAnsi="Arial" w:cs="Arial"/>
                <w:b/>
                <w:bCs/>
                <w:color w:val="FF0000"/>
                <w:sz w:val="24"/>
                <w:szCs w:val="24"/>
              </w:rPr>
              <w:t>Patrick Otway</w:t>
            </w:r>
          </w:p>
          <w:p w:rsidR="00D25A68" w:rsidRPr="00D25A68" w:rsidRDefault="00D25A68" w:rsidP="00D25A68">
            <w:pPr>
              <w:numPr>
                <w:ilvl w:val="1"/>
                <w:numId w:val="12"/>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Email Address: </w:t>
            </w:r>
            <w:hyperlink r:id="rId12" w:history="1">
              <w:r w:rsidRPr="00D25A68">
                <w:rPr>
                  <w:rStyle w:val="Hyperlink"/>
                  <w:rFonts w:ascii="Arial" w:eastAsia="Times New Roman" w:hAnsi="Arial" w:cs="Arial"/>
                  <w:sz w:val="24"/>
                  <w:szCs w:val="24"/>
                </w:rPr>
                <w:t>p.otway@nhs.net</w:t>
              </w:r>
            </w:hyperlink>
          </w:p>
          <w:p w:rsidR="00D25A68" w:rsidRPr="00D25A68" w:rsidRDefault="00D25A68" w:rsidP="00D25A68">
            <w:pPr>
              <w:numPr>
                <w:ilvl w:val="1"/>
                <w:numId w:val="12"/>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Phone Number: </w:t>
            </w:r>
            <w:r w:rsidRPr="00D25A68">
              <w:rPr>
                <w:rFonts w:ascii="Arial" w:eastAsia="Times New Roman" w:hAnsi="Arial" w:cs="Arial"/>
                <w:b/>
                <w:bCs/>
                <w:color w:val="FF0000"/>
                <w:sz w:val="24"/>
                <w:szCs w:val="24"/>
              </w:rPr>
              <w:t>01226 433627</w:t>
            </w:r>
          </w:p>
          <w:p w:rsidR="00D25A68" w:rsidRPr="00D25A68" w:rsidRDefault="00D25A68" w:rsidP="00D25A68">
            <w:pPr>
              <w:numPr>
                <w:ilvl w:val="1"/>
                <w:numId w:val="12"/>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Job Role: </w:t>
            </w:r>
            <w:r w:rsidRPr="00D25A68">
              <w:rPr>
                <w:rFonts w:ascii="Arial" w:eastAsia="Times New Roman" w:hAnsi="Arial" w:cs="Arial"/>
                <w:b/>
                <w:bCs/>
                <w:color w:val="FF0000"/>
                <w:sz w:val="24"/>
                <w:szCs w:val="24"/>
              </w:rPr>
              <w:t>Head of Commissioning (Mental Health, Children's, Maternity and Specialised Services)</w:t>
            </w:r>
          </w:p>
          <w:p w:rsidR="00D25A68" w:rsidRPr="00D25A68" w:rsidRDefault="00D25A68" w:rsidP="00D25A68">
            <w:pPr>
              <w:numPr>
                <w:ilvl w:val="0"/>
                <w:numId w:val="13"/>
              </w:numPr>
              <w:rPr>
                <w:rFonts w:ascii="Arial" w:eastAsia="Times New Roman" w:hAnsi="Arial" w:cs="Arial"/>
                <w:color w:val="333F50"/>
                <w:sz w:val="24"/>
                <w:szCs w:val="24"/>
              </w:rPr>
            </w:pPr>
            <w:r w:rsidRPr="00D25A68">
              <w:rPr>
                <w:rFonts w:ascii="Arial" w:eastAsia="Times New Roman" w:hAnsi="Arial" w:cs="Arial"/>
                <w:color w:val="333F50"/>
                <w:sz w:val="24"/>
                <w:szCs w:val="24"/>
              </w:rPr>
              <w:t>Please indicate which NHS England region your CCG is part of:</w:t>
            </w:r>
            <w:r w:rsidRPr="00D25A68">
              <w:rPr>
                <w:rFonts w:ascii="Arial" w:eastAsia="Times New Roman" w:hAnsi="Arial" w:cs="Arial"/>
                <w:color w:val="44546A"/>
                <w:sz w:val="24"/>
                <w:szCs w:val="24"/>
              </w:rPr>
              <w:t xml:space="preserve"> </w:t>
            </w:r>
          </w:p>
          <w:p w:rsidR="00D25A68" w:rsidRPr="00D25A68" w:rsidRDefault="00D25A68" w:rsidP="00D25A68">
            <w:pPr>
              <w:numPr>
                <w:ilvl w:val="1"/>
                <w:numId w:val="14"/>
              </w:numPr>
              <w:rPr>
                <w:rFonts w:ascii="Arial" w:eastAsia="Times New Roman" w:hAnsi="Arial" w:cs="Arial"/>
                <w:color w:val="333F50"/>
                <w:sz w:val="24"/>
                <w:szCs w:val="24"/>
              </w:rPr>
            </w:pPr>
            <w:r w:rsidRPr="00D25A68">
              <w:rPr>
                <w:rFonts w:ascii="Arial" w:eastAsia="Times New Roman" w:hAnsi="Arial" w:cs="Arial"/>
                <w:color w:val="333F50"/>
                <w:sz w:val="24"/>
                <w:szCs w:val="24"/>
              </w:rPr>
              <w:t>London</w:t>
            </w:r>
          </w:p>
          <w:p w:rsidR="00D25A68" w:rsidRPr="00D25A68" w:rsidRDefault="00D25A68" w:rsidP="00D25A68">
            <w:pPr>
              <w:numPr>
                <w:ilvl w:val="1"/>
                <w:numId w:val="14"/>
              </w:numPr>
              <w:rPr>
                <w:rFonts w:ascii="Arial" w:eastAsia="Times New Roman" w:hAnsi="Arial" w:cs="Arial"/>
                <w:color w:val="333F50"/>
                <w:sz w:val="24"/>
                <w:szCs w:val="24"/>
              </w:rPr>
            </w:pPr>
            <w:r w:rsidRPr="00D25A68">
              <w:rPr>
                <w:rFonts w:ascii="Arial" w:eastAsia="Times New Roman" w:hAnsi="Arial" w:cs="Arial"/>
                <w:color w:val="333F50"/>
                <w:sz w:val="24"/>
                <w:szCs w:val="24"/>
              </w:rPr>
              <w:t>Midlands and East of England</w:t>
            </w:r>
          </w:p>
          <w:p w:rsidR="00D25A68" w:rsidRPr="00D25A68" w:rsidRDefault="00D25A68" w:rsidP="00D25A68">
            <w:pPr>
              <w:pStyle w:val="ListParagraph"/>
              <w:numPr>
                <w:ilvl w:val="1"/>
                <w:numId w:val="14"/>
              </w:numPr>
              <w:contextualSpacing w:val="0"/>
              <w:jc w:val="left"/>
              <w:rPr>
                <w:color w:val="1F497D"/>
              </w:rPr>
            </w:pPr>
            <w:r w:rsidRPr="00D25A68">
              <w:rPr>
                <w:b/>
                <w:bCs/>
                <w:color w:val="FF0000"/>
              </w:rPr>
              <w:t xml:space="preserve">North of England </w:t>
            </w:r>
            <w:r w:rsidRPr="00D25A68">
              <w:t>– North England (Specifically Yorkshire and Humber)</w:t>
            </w:r>
          </w:p>
          <w:p w:rsidR="00D25A68" w:rsidRPr="00D25A68" w:rsidRDefault="00D25A68" w:rsidP="00D25A68">
            <w:pPr>
              <w:numPr>
                <w:ilvl w:val="1"/>
                <w:numId w:val="14"/>
              </w:numPr>
              <w:rPr>
                <w:rFonts w:ascii="Arial" w:eastAsia="Times New Roman" w:hAnsi="Arial" w:cs="Arial"/>
                <w:color w:val="333F50"/>
                <w:sz w:val="24"/>
                <w:szCs w:val="24"/>
              </w:rPr>
            </w:pPr>
            <w:r w:rsidRPr="00D25A68">
              <w:rPr>
                <w:rFonts w:ascii="Arial" w:eastAsia="Times New Roman" w:hAnsi="Arial" w:cs="Arial"/>
                <w:color w:val="333F50"/>
                <w:sz w:val="24"/>
                <w:szCs w:val="24"/>
              </w:rPr>
              <w:t>South of England</w:t>
            </w:r>
          </w:p>
          <w:p w:rsidR="00D25A68" w:rsidRPr="00D25A68" w:rsidRDefault="00D25A68" w:rsidP="00D25A68">
            <w:pPr>
              <w:numPr>
                <w:ilvl w:val="0"/>
                <w:numId w:val="14"/>
              </w:numPr>
              <w:rPr>
                <w:rFonts w:ascii="Arial" w:eastAsia="Times New Roman" w:hAnsi="Arial" w:cs="Arial"/>
                <w:color w:val="1F497D"/>
                <w:sz w:val="24"/>
                <w:szCs w:val="24"/>
              </w:rPr>
            </w:pPr>
            <w:r w:rsidRPr="00D25A68">
              <w:rPr>
                <w:rFonts w:ascii="Arial" w:eastAsia="Times New Roman" w:hAnsi="Arial" w:cs="Arial"/>
                <w:color w:val="333F50"/>
                <w:sz w:val="24"/>
                <w:szCs w:val="24"/>
              </w:rPr>
              <w:t>Does your CCG commission mental health services that treat/support people with ADHD aged 18 years and above?</w:t>
            </w:r>
            <w:r w:rsidRPr="00D25A68">
              <w:rPr>
                <w:rFonts w:ascii="Arial" w:eastAsia="Times New Roman" w:hAnsi="Arial" w:cs="Arial"/>
                <w:color w:val="44546A"/>
                <w:sz w:val="24"/>
                <w:szCs w:val="24"/>
              </w:rPr>
              <w:t xml:space="preserve"> </w:t>
            </w:r>
          </w:p>
          <w:p w:rsidR="00D25A68" w:rsidRPr="00D25A68" w:rsidRDefault="00D25A68" w:rsidP="00D25A68">
            <w:pPr>
              <w:numPr>
                <w:ilvl w:val="1"/>
                <w:numId w:val="15"/>
              </w:numPr>
              <w:rPr>
                <w:rFonts w:ascii="Arial" w:eastAsia="Times New Roman" w:hAnsi="Arial" w:cs="Arial"/>
                <w:b/>
                <w:bCs/>
                <w:color w:val="FF0000"/>
                <w:sz w:val="24"/>
                <w:szCs w:val="24"/>
              </w:rPr>
            </w:pPr>
            <w:r w:rsidRPr="00D25A68">
              <w:rPr>
                <w:rFonts w:ascii="Arial" w:eastAsia="Times New Roman" w:hAnsi="Arial" w:cs="Arial"/>
                <w:b/>
                <w:bCs/>
                <w:color w:val="FF0000"/>
                <w:sz w:val="24"/>
                <w:szCs w:val="24"/>
              </w:rPr>
              <w:t>Yes</w:t>
            </w:r>
          </w:p>
          <w:p w:rsidR="00D25A68" w:rsidRPr="00D25A68" w:rsidRDefault="00D25A68" w:rsidP="00D25A68">
            <w:pPr>
              <w:numPr>
                <w:ilvl w:val="1"/>
                <w:numId w:val="15"/>
              </w:numPr>
              <w:rPr>
                <w:rFonts w:ascii="Arial" w:eastAsia="Times New Roman" w:hAnsi="Arial" w:cs="Arial"/>
                <w:color w:val="333F50"/>
                <w:sz w:val="24"/>
                <w:szCs w:val="24"/>
              </w:rPr>
            </w:pPr>
            <w:r w:rsidRPr="00D25A68">
              <w:rPr>
                <w:rFonts w:ascii="Arial" w:eastAsia="Times New Roman" w:hAnsi="Arial" w:cs="Arial"/>
                <w:color w:val="333F50"/>
                <w:sz w:val="24"/>
                <w:szCs w:val="24"/>
              </w:rPr>
              <w:t>No</w:t>
            </w:r>
          </w:p>
          <w:p w:rsidR="00D25A68" w:rsidRPr="00D25A68" w:rsidRDefault="00D25A68" w:rsidP="00D25A68">
            <w:pPr>
              <w:numPr>
                <w:ilvl w:val="0"/>
                <w:numId w:val="15"/>
              </w:numPr>
              <w:rPr>
                <w:rFonts w:ascii="Arial" w:eastAsia="Times New Roman" w:hAnsi="Arial" w:cs="Arial"/>
                <w:color w:val="333F50"/>
                <w:sz w:val="24"/>
                <w:szCs w:val="24"/>
              </w:rPr>
            </w:pPr>
            <w:r w:rsidRPr="00D25A68">
              <w:rPr>
                <w:rFonts w:ascii="Arial" w:eastAsia="Times New Roman" w:hAnsi="Arial" w:cs="Arial"/>
                <w:color w:val="333F50"/>
                <w:sz w:val="24"/>
                <w:szCs w:val="24"/>
              </w:rPr>
              <w:t>Please provide details of the service/s (for as many services as you have)</w:t>
            </w:r>
            <w:r w:rsidRPr="00D25A68">
              <w:rPr>
                <w:rFonts w:ascii="Arial" w:eastAsia="Times New Roman" w:hAnsi="Arial" w:cs="Arial"/>
                <w:color w:val="44546A"/>
                <w:sz w:val="24"/>
                <w:szCs w:val="24"/>
              </w:rPr>
              <w:t xml:space="preserve"> </w:t>
            </w:r>
          </w:p>
          <w:p w:rsidR="00D25A68" w:rsidRPr="00D25A68" w:rsidRDefault="00D25A68" w:rsidP="00D25A68">
            <w:pPr>
              <w:numPr>
                <w:ilvl w:val="1"/>
                <w:numId w:val="16"/>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Name: </w:t>
            </w:r>
            <w:r w:rsidRPr="00D25A68">
              <w:rPr>
                <w:rFonts w:ascii="Arial" w:eastAsia="Times New Roman" w:hAnsi="Arial" w:cs="Arial"/>
                <w:b/>
                <w:bCs/>
                <w:color w:val="FF0000"/>
                <w:sz w:val="24"/>
                <w:szCs w:val="24"/>
              </w:rPr>
              <w:t>South and West Yorkshire Partnership NHS Foundation Trust</w:t>
            </w:r>
            <w:r w:rsidRPr="00D25A68">
              <w:rPr>
                <w:rFonts w:ascii="Arial" w:eastAsia="Times New Roman" w:hAnsi="Arial" w:cs="Arial"/>
                <w:color w:val="333F50"/>
                <w:sz w:val="24"/>
                <w:szCs w:val="24"/>
              </w:rPr>
              <w:t> </w:t>
            </w:r>
          </w:p>
          <w:p w:rsidR="00D25A68" w:rsidRPr="00D25A68" w:rsidRDefault="00D25A68" w:rsidP="00D25A68">
            <w:pPr>
              <w:numPr>
                <w:ilvl w:val="1"/>
                <w:numId w:val="16"/>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Postcode: </w:t>
            </w:r>
            <w:r w:rsidRPr="00D25A68">
              <w:rPr>
                <w:rFonts w:ascii="Arial" w:eastAsia="Times New Roman" w:hAnsi="Arial" w:cs="Arial"/>
                <w:b/>
                <w:bCs/>
                <w:color w:val="FF0000"/>
                <w:sz w:val="24"/>
                <w:szCs w:val="24"/>
              </w:rPr>
              <w:t>WF1 5PN</w:t>
            </w:r>
          </w:p>
          <w:p w:rsidR="00D25A68" w:rsidRPr="00D25A68" w:rsidRDefault="00D25A68" w:rsidP="00D25A68">
            <w:pPr>
              <w:numPr>
                <w:ilvl w:val="1"/>
                <w:numId w:val="16"/>
              </w:numPr>
              <w:rPr>
                <w:rFonts w:ascii="Arial" w:eastAsia="Times New Roman" w:hAnsi="Arial" w:cs="Arial"/>
                <w:color w:val="333F50"/>
                <w:sz w:val="24"/>
                <w:szCs w:val="24"/>
              </w:rPr>
            </w:pPr>
            <w:r w:rsidRPr="00D25A68">
              <w:rPr>
                <w:rFonts w:ascii="Arial" w:eastAsia="Times New Roman" w:hAnsi="Arial" w:cs="Arial"/>
                <w:color w:val="333F50"/>
                <w:sz w:val="24"/>
                <w:szCs w:val="24"/>
              </w:rPr>
              <w:t xml:space="preserve">Town: </w:t>
            </w:r>
            <w:r w:rsidRPr="00D25A68">
              <w:rPr>
                <w:rFonts w:ascii="Arial" w:eastAsia="Times New Roman" w:hAnsi="Arial" w:cs="Arial"/>
                <w:b/>
                <w:bCs/>
                <w:color w:val="FF0000"/>
                <w:sz w:val="24"/>
                <w:szCs w:val="24"/>
              </w:rPr>
              <w:t>Wakefield (head office in Wakefield but the service is provided in Barnsley i.e. the clients do not travel to Wakefield)</w:t>
            </w:r>
          </w:p>
          <w:p w:rsidR="00D25A68" w:rsidRPr="00D25A68" w:rsidRDefault="00D25A68" w:rsidP="00D25A68">
            <w:pPr>
              <w:numPr>
                <w:ilvl w:val="1"/>
                <w:numId w:val="16"/>
              </w:numPr>
              <w:rPr>
                <w:rFonts w:ascii="Arial" w:eastAsia="Times New Roman" w:hAnsi="Arial" w:cs="Arial"/>
                <w:color w:val="333F50"/>
                <w:sz w:val="24"/>
                <w:szCs w:val="24"/>
              </w:rPr>
            </w:pPr>
            <w:r w:rsidRPr="00D25A68">
              <w:rPr>
                <w:rFonts w:ascii="Arial" w:eastAsia="Times New Roman" w:hAnsi="Arial" w:cs="Arial"/>
                <w:color w:val="333F50"/>
                <w:sz w:val="24"/>
                <w:szCs w:val="24"/>
              </w:rPr>
              <w:t>Website: </w:t>
            </w:r>
            <w:hyperlink r:id="rId13" w:history="1">
              <w:r w:rsidRPr="00D25A68">
                <w:rPr>
                  <w:rStyle w:val="Hyperlink"/>
                  <w:rFonts w:ascii="Arial" w:eastAsia="Times New Roman" w:hAnsi="Arial" w:cs="Arial"/>
                  <w:sz w:val="24"/>
                  <w:szCs w:val="24"/>
                  <w:shd w:val="clear" w:color="auto" w:fill="FFFFFF"/>
                </w:rPr>
                <w:t>www.southwestyorkshire.nhs.uk</w:t>
              </w:r>
            </w:hyperlink>
            <w:r w:rsidRPr="00D25A68">
              <w:rPr>
                <w:rFonts w:ascii="Arial" w:eastAsia="Times New Roman" w:hAnsi="Arial" w:cs="Arial"/>
                <w:color w:val="006621"/>
                <w:sz w:val="24"/>
                <w:szCs w:val="24"/>
                <w:shd w:val="clear" w:color="auto" w:fill="FFFFFF"/>
              </w:rPr>
              <w:t> </w:t>
            </w:r>
          </w:p>
          <w:p w:rsidR="00D25A68" w:rsidRPr="00D25A68" w:rsidRDefault="00D25A68" w:rsidP="00D25A68">
            <w:pPr>
              <w:numPr>
                <w:ilvl w:val="1"/>
                <w:numId w:val="16"/>
              </w:numPr>
              <w:rPr>
                <w:rFonts w:ascii="Arial" w:eastAsia="Times New Roman" w:hAnsi="Arial" w:cs="Arial"/>
                <w:color w:val="333F50"/>
                <w:sz w:val="24"/>
                <w:szCs w:val="24"/>
              </w:rPr>
            </w:pPr>
            <w:r w:rsidRPr="00D25A68">
              <w:rPr>
                <w:rFonts w:ascii="Arial" w:eastAsia="Times New Roman" w:hAnsi="Arial" w:cs="Arial"/>
                <w:color w:val="333F50"/>
                <w:sz w:val="24"/>
                <w:szCs w:val="24"/>
              </w:rPr>
              <w:t>This service is a part of (please indicate):</w:t>
            </w:r>
          </w:p>
          <w:p w:rsidR="009F6FD4" w:rsidRPr="009F6FD4" w:rsidRDefault="00D25A68" w:rsidP="009F6FD4">
            <w:pPr>
              <w:pStyle w:val="ListParagraph"/>
              <w:numPr>
                <w:ilvl w:val="8"/>
                <w:numId w:val="22"/>
              </w:numPr>
              <w:ind w:left="1843"/>
              <w:rPr>
                <w:color w:val="212121"/>
              </w:rPr>
            </w:pPr>
            <w:r w:rsidRPr="009F6FD4">
              <w:rPr>
                <w:b/>
                <w:bCs/>
                <w:color w:val="FF0000"/>
              </w:rPr>
              <w:t>Adult Mental Health Services</w:t>
            </w:r>
          </w:p>
          <w:p w:rsidR="009F6FD4" w:rsidRPr="009F6FD4" w:rsidRDefault="00D25A68" w:rsidP="009F6FD4">
            <w:pPr>
              <w:pStyle w:val="ListParagraph"/>
              <w:numPr>
                <w:ilvl w:val="8"/>
                <w:numId w:val="22"/>
              </w:numPr>
              <w:ind w:left="1843"/>
              <w:rPr>
                <w:color w:val="212121"/>
              </w:rPr>
            </w:pPr>
            <w:r w:rsidRPr="009F6FD4">
              <w:rPr>
                <w:color w:val="333F50"/>
              </w:rPr>
              <w:t>Child and Adolescent Mental Health Services</w:t>
            </w:r>
          </w:p>
          <w:p w:rsidR="009F6FD4" w:rsidRPr="009F6FD4" w:rsidRDefault="00D25A68" w:rsidP="009F6FD4">
            <w:pPr>
              <w:pStyle w:val="ListParagraph"/>
              <w:numPr>
                <w:ilvl w:val="8"/>
                <w:numId w:val="22"/>
              </w:numPr>
              <w:ind w:left="1843"/>
              <w:rPr>
                <w:color w:val="212121"/>
              </w:rPr>
            </w:pPr>
            <w:r w:rsidRPr="009F6FD4">
              <w:rPr>
                <w:color w:val="333F50"/>
              </w:rPr>
              <w:t>A Specialist Mental Health Service</w:t>
            </w:r>
          </w:p>
          <w:p w:rsidR="009F6FD4" w:rsidRPr="009F6FD4" w:rsidRDefault="00D25A68" w:rsidP="009F6FD4">
            <w:pPr>
              <w:pStyle w:val="ListParagraph"/>
              <w:numPr>
                <w:ilvl w:val="8"/>
                <w:numId w:val="22"/>
              </w:numPr>
              <w:ind w:left="1843"/>
              <w:rPr>
                <w:color w:val="212121"/>
              </w:rPr>
            </w:pPr>
            <w:r w:rsidRPr="009F6FD4">
              <w:rPr>
                <w:color w:val="333F50"/>
              </w:rPr>
              <w:t>Other</w:t>
            </w:r>
          </w:p>
          <w:p w:rsidR="009F6FD4" w:rsidRPr="00485EA4" w:rsidRDefault="00D25A68" w:rsidP="00485EA4">
            <w:pPr>
              <w:pStyle w:val="ListParagraph"/>
              <w:numPr>
                <w:ilvl w:val="8"/>
                <w:numId w:val="22"/>
              </w:numPr>
              <w:ind w:left="1843"/>
              <w:rPr>
                <w:color w:val="212121"/>
              </w:rPr>
            </w:pPr>
            <w:r w:rsidRPr="009F6FD4">
              <w:rPr>
                <w:color w:val="333F50"/>
              </w:rPr>
              <w:t>Don't know</w:t>
            </w:r>
          </w:p>
          <w:p w:rsidR="00D25A68" w:rsidRPr="00D25A68" w:rsidRDefault="00D25A68" w:rsidP="00D25A68">
            <w:pPr>
              <w:numPr>
                <w:ilvl w:val="1"/>
                <w:numId w:val="17"/>
              </w:numPr>
              <w:rPr>
                <w:rFonts w:ascii="Arial" w:eastAsia="Times New Roman" w:hAnsi="Arial" w:cs="Arial"/>
                <w:color w:val="333F50"/>
                <w:sz w:val="24"/>
                <w:szCs w:val="24"/>
              </w:rPr>
            </w:pPr>
            <w:r w:rsidRPr="00D25A68">
              <w:rPr>
                <w:rFonts w:ascii="Arial" w:eastAsia="Times New Roman" w:hAnsi="Arial" w:cs="Arial"/>
                <w:color w:val="333F50"/>
                <w:sz w:val="24"/>
                <w:szCs w:val="24"/>
              </w:rPr>
              <w:t>This service offers (please indicate):</w:t>
            </w:r>
          </w:p>
          <w:p w:rsidR="00485EA4" w:rsidRPr="00485EA4" w:rsidRDefault="00D25A68" w:rsidP="00485EA4">
            <w:pPr>
              <w:pStyle w:val="ListParagraph"/>
              <w:numPr>
                <w:ilvl w:val="0"/>
                <w:numId w:val="38"/>
              </w:numPr>
              <w:shd w:val="clear" w:color="auto" w:fill="FFFFFF"/>
              <w:ind w:left="1843"/>
              <w:rPr>
                <w:color w:val="212121"/>
              </w:rPr>
            </w:pPr>
            <w:r w:rsidRPr="00485EA4">
              <w:rPr>
                <w:b/>
                <w:bCs/>
                <w:color w:val="FF0000"/>
                <w:shd w:val="clear" w:color="auto" w:fill="FFFFFF"/>
              </w:rPr>
              <w:t>Treatment (Medication)</w:t>
            </w:r>
          </w:p>
          <w:p w:rsidR="00485EA4" w:rsidRPr="00485EA4" w:rsidRDefault="00D25A68" w:rsidP="00485EA4">
            <w:pPr>
              <w:pStyle w:val="ListParagraph"/>
              <w:numPr>
                <w:ilvl w:val="0"/>
                <w:numId w:val="38"/>
              </w:numPr>
              <w:shd w:val="clear" w:color="auto" w:fill="FFFFFF"/>
              <w:ind w:left="1843"/>
              <w:rPr>
                <w:color w:val="212121"/>
              </w:rPr>
            </w:pPr>
            <w:r w:rsidRPr="00485EA4">
              <w:rPr>
                <w:b/>
                <w:bCs/>
                <w:color w:val="FF0000"/>
                <w:shd w:val="clear" w:color="auto" w:fill="FFFFFF"/>
              </w:rPr>
              <w:t>Treatment (Other Intervention)</w:t>
            </w:r>
          </w:p>
          <w:p w:rsidR="00485EA4" w:rsidRPr="00485EA4" w:rsidRDefault="00D25A68" w:rsidP="00485EA4">
            <w:pPr>
              <w:pStyle w:val="ListParagraph"/>
              <w:numPr>
                <w:ilvl w:val="0"/>
                <w:numId w:val="38"/>
              </w:numPr>
              <w:shd w:val="clear" w:color="auto" w:fill="FFFFFF"/>
              <w:ind w:left="1843"/>
              <w:rPr>
                <w:color w:val="212121"/>
              </w:rPr>
            </w:pPr>
            <w:r w:rsidRPr="00485EA4">
              <w:rPr>
                <w:b/>
                <w:bCs/>
                <w:color w:val="FF0000"/>
                <w:shd w:val="clear" w:color="auto" w:fill="FFFFFF"/>
              </w:rPr>
              <w:t>Assessment</w:t>
            </w:r>
          </w:p>
          <w:p w:rsidR="00485EA4" w:rsidRPr="00485EA4" w:rsidRDefault="00D25A68" w:rsidP="00485EA4">
            <w:pPr>
              <w:pStyle w:val="ListParagraph"/>
              <w:numPr>
                <w:ilvl w:val="0"/>
                <w:numId w:val="38"/>
              </w:numPr>
              <w:shd w:val="clear" w:color="auto" w:fill="FFFFFF"/>
              <w:ind w:left="1843"/>
              <w:rPr>
                <w:color w:val="212121"/>
              </w:rPr>
            </w:pPr>
            <w:r w:rsidRPr="00485EA4">
              <w:rPr>
                <w:b/>
                <w:bCs/>
                <w:color w:val="FF0000"/>
                <w:shd w:val="clear" w:color="auto" w:fill="FFFFFF"/>
              </w:rPr>
              <w:t>Diagnosis</w:t>
            </w:r>
          </w:p>
          <w:p w:rsidR="00485EA4" w:rsidRPr="00485EA4" w:rsidRDefault="00D25A68" w:rsidP="00485EA4">
            <w:pPr>
              <w:pStyle w:val="ListParagraph"/>
              <w:numPr>
                <w:ilvl w:val="0"/>
                <w:numId w:val="38"/>
              </w:numPr>
              <w:shd w:val="clear" w:color="auto" w:fill="FFFFFF"/>
              <w:ind w:left="1843"/>
              <w:rPr>
                <w:color w:val="212121"/>
              </w:rPr>
            </w:pPr>
            <w:r w:rsidRPr="00485EA4">
              <w:rPr>
                <w:color w:val="333F50"/>
              </w:rPr>
              <w:t>Other</w:t>
            </w:r>
          </w:p>
          <w:p w:rsidR="00D25A68" w:rsidRPr="00485EA4" w:rsidRDefault="00D25A68" w:rsidP="00485EA4">
            <w:pPr>
              <w:pStyle w:val="ListParagraph"/>
              <w:numPr>
                <w:ilvl w:val="0"/>
                <w:numId w:val="38"/>
              </w:numPr>
              <w:shd w:val="clear" w:color="auto" w:fill="FFFFFF"/>
              <w:ind w:left="1843"/>
              <w:rPr>
                <w:color w:val="212121"/>
              </w:rPr>
            </w:pPr>
            <w:r w:rsidRPr="00485EA4">
              <w:rPr>
                <w:color w:val="333F50"/>
              </w:rPr>
              <w:t>Don’t know</w:t>
            </w:r>
          </w:p>
          <w:p w:rsidR="005C4950" w:rsidRPr="0094629F"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A276A">
              <w:rPr>
                <w:rFonts w:ascii="Arial" w:hAnsi="Arial" w:cs="Arial"/>
                <w:b/>
                <w:sz w:val="24"/>
                <w:szCs w:val="24"/>
              </w:rPr>
              <w:t>965</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A276A">
              <w:rPr>
                <w:rFonts w:ascii="Arial" w:hAnsi="Arial" w:cs="Arial"/>
                <w:b/>
                <w:sz w:val="24"/>
                <w:szCs w:val="24"/>
              </w:rPr>
              <w:t>8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t>Request :</w:t>
            </w:r>
          </w:p>
          <w:p w:rsidR="00AA276A" w:rsidRDefault="00AA276A" w:rsidP="00BB6039">
            <w:pPr>
              <w:rPr>
                <w:rFonts w:ascii="Arial" w:hAnsi="Arial" w:cs="Arial"/>
                <w:b/>
                <w:sz w:val="24"/>
                <w:szCs w:val="24"/>
              </w:rPr>
            </w:pPr>
          </w:p>
          <w:p w:rsidR="00AA276A" w:rsidRPr="00AA276A" w:rsidRDefault="00AA276A" w:rsidP="00AA276A">
            <w:pPr>
              <w:rPr>
                <w:rFonts w:ascii="Cambria" w:hAnsi="Cambria"/>
                <w:sz w:val="24"/>
              </w:rPr>
            </w:pPr>
            <w:r w:rsidRPr="00AA276A">
              <w:rPr>
                <w:rFonts w:ascii="Arial" w:hAnsi="Arial" w:cs="Arial"/>
                <w:sz w:val="24"/>
              </w:rPr>
              <w:t>1.How much money did the CCG pay Partnerships in Care for private inpatient psychiatric treatment in each of the past 5 years? Please name the hospitals used and provide a breakdown of the amount paid to each individual hospital.</w:t>
            </w:r>
          </w:p>
          <w:p w:rsidR="00AA276A" w:rsidRPr="00AA276A" w:rsidRDefault="00AA276A" w:rsidP="00AA276A">
            <w:pPr>
              <w:rPr>
                <w:rFonts w:ascii="Cambria" w:hAnsi="Cambria"/>
                <w:sz w:val="24"/>
              </w:rPr>
            </w:pPr>
            <w:r w:rsidRPr="00AA276A">
              <w:rPr>
                <w:rFonts w:ascii="Arial" w:hAnsi="Arial" w:cs="Arial"/>
                <w:sz w:val="24"/>
              </w:rPr>
              <w:t> </w:t>
            </w:r>
          </w:p>
          <w:p w:rsidR="005C4950" w:rsidRPr="009F6FD4" w:rsidRDefault="00AA276A" w:rsidP="00BB6039">
            <w:pPr>
              <w:rPr>
                <w:rFonts w:ascii="Cambria" w:hAnsi="Cambria"/>
                <w:sz w:val="24"/>
              </w:rPr>
            </w:pPr>
            <w:r w:rsidRPr="00AA276A">
              <w:rPr>
                <w:rFonts w:ascii="Arial" w:hAnsi="Arial" w:cs="Arial"/>
                <w:sz w:val="24"/>
              </w:rPr>
              <w:t>2.How many of the CCG’s NHS patients were treated as inpatients at psychiatric hospitals run by Partnerships in Care in each of the past 5 years? Please name the hospitals used and provide a breakdown of the number of patients treated at each individual hospital.</w:t>
            </w: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lastRenderedPageBreak/>
              <w:t>Response :</w:t>
            </w:r>
          </w:p>
          <w:p w:rsidR="009F6FD4" w:rsidRPr="0094629F" w:rsidRDefault="009F6FD4" w:rsidP="00BB6039">
            <w:pPr>
              <w:rPr>
                <w:rFonts w:ascii="Arial" w:hAnsi="Arial" w:cs="Arial"/>
                <w:b/>
                <w:sz w:val="24"/>
                <w:szCs w:val="24"/>
              </w:rPr>
            </w:pPr>
          </w:p>
          <w:p w:rsidR="00AA276A" w:rsidRPr="009F6FD4" w:rsidRDefault="00AA276A" w:rsidP="00AA276A">
            <w:pPr>
              <w:ind w:right="719"/>
              <w:rPr>
                <w:rFonts w:ascii="Arial" w:hAnsi="Arial" w:cs="Arial"/>
                <w:color w:val="FF0000"/>
                <w:sz w:val="24"/>
                <w:szCs w:val="24"/>
              </w:rPr>
            </w:pPr>
            <w:r w:rsidRPr="009F6FD4">
              <w:rPr>
                <w:rFonts w:ascii="Arial" w:hAnsi="Arial" w:cs="Arial"/>
                <w:color w:val="FF0000"/>
                <w:sz w:val="24"/>
                <w:szCs w:val="24"/>
              </w:rPr>
              <w:t xml:space="preserve">Barnsley CCG only commissions NHS beds for general mental health in-patients. Specialist mental health placements, such as ‘locked rehab’ beds or medium and low secure beds are commissioned from Independent </w:t>
            </w:r>
            <w:proofErr w:type="gramStart"/>
            <w:r w:rsidRPr="009F6FD4">
              <w:rPr>
                <w:rFonts w:ascii="Arial" w:hAnsi="Arial" w:cs="Arial"/>
                <w:color w:val="FF0000"/>
                <w:sz w:val="24"/>
                <w:szCs w:val="24"/>
              </w:rPr>
              <w:t>Hospitals,</w:t>
            </w:r>
            <w:proofErr w:type="gramEnd"/>
            <w:r w:rsidRPr="009F6FD4">
              <w:rPr>
                <w:rFonts w:ascii="Arial" w:hAnsi="Arial" w:cs="Arial"/>
                <w:color w:val="FF0000"/>
                <w:sz w:val="24"/>
                <w:szCs w:val="24"/>
              </w:rPr>
              <w:t xml:space="preserve"> however, for Barnsley these are commissioned on the CCG’s behalf by our Mental Health Services provider South and West Yorkshire Partnership Foundation NSH Trust (SWYPFT) and /or NHS England, where appropriate. To ascertain how much has been spent on placements with specific hospitals over specific time-periods please request this information directly from SWYPFT as the CCG does not hold this information.</w:t>
            </w:r>
          </w:p>
          <w:p w:rsidR="00AA276A" w:rsidRPr="009F6FD4" w:rsidRDefault="00AA276A" w:rsidP="00AA276A">
            <w:pPr>
              <w:ind w:right="719"/>
              <w:rPr>
                <w:rFonts w:ascii="Arial" w:hAnsi="Arial" w:cs="Arial"/>
                <w:color w:val="FF0000"/>
                <w:sz w:val="24"/>
                <w:szCs w:val="24"/>
              </w:rPr>
            </w:pPr>
          </w:p>
          <w:p w:rsidR="00AA276A" w:rsidRPr="009F6FD4" w:rsidRDefault="009F6FD4" w:rsidP="00AA276A">
            <w:pPr>
              <w:ind w:right="719"/>
              <w:rPr>
                <w:rFonts w:ascii="Arial" w:hAnsi="Arial" w:cs="Arial"/>
                <w:color w:val="FF0000"/>
                <w:sz w:val="24"/>
                <w:szCs w:val="24"/>
              </w:rPr>
            </w:pPr>
            <w:hyperlink r:id="rId14" w:history="1">
              <w:r w:rsidR="00AA276A" w:rsidRPr="009F6FD4">
                <w:rPr>
                  <w:rStyle w:val="Hyperlink"/>
                  <w:rFonts w:ascii="Arial" w:hAnsi="Arial" w:cs="Arial"/>
                  <w:color w:val="0563C1"/>
                  <w:sz w:val="24"/>
                  <w:szCs w:val="24"/>
                </w:rPr>
                <w:t>http://www.southwestyorkshire.nhs.uk/about-us/contact-us/freedom-of-information/</w:t>
              </w:r>
            </w:hyperlink>
          </w:p>
          <w:p w:rsidR="005C4950" w:rsidRPr="0094629F"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D64B7">
              <w:rPr>
                <w:rFonts w:ascii="Arial" w:hAnsi="Arial" w:cs="Arial"/>
                <w:b/>
                <w:sz w:val="24"/>
                <w:szCs w:val="24"/>
              </w:rPr>
              <w:t>966</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D64B7">
              <w:rPr>
                <w:rFonts w:ascii="Arial" w:hAnsi="Arial" w:cs="Arial"/>
                <w:b/>
                <w:sz w:val="24"/>
                <w:szCs w:val="24"/>
              </w:rPr>
              <w:t>10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t>Request :</w:t>
            </w:r>
          </w:p>
          <w:p w:rsidR="000D64B7" w:rsidRPr="0094629F" w:rsidRDefault="000D64B7" w:rsidP="00BB6039">
            <w:pPr>
              <w:rPr>
                <w:rFonts w:ascii="Arial" w:hAnsi="Arial" w:cs="Arial"/>
                <w:b/>
                <w:sz w:val="24"/>
                <w:szCs w:val="24"/>
              </w:rPr>
            </w:pPr>
          </w:p>
          <w:p w:rsidR="005C4950" w:rsidRPr="000D64B7" w:rsidRDefault="000D64B7" w:rsidP="00BB6039">
            <w:pPr>
              <w:rPr>
                <w:rFonts w:ascii="Arial" w:hAnsi="Arial" w:cs="Arial"/>
                <w:sz w:val="24"/>
                <w:szCs w:val="20"/>
              </w:rPr>
            </w:pPr>
            <w:r w:rsidRPr="000D64B7">
              <w:rPr>
                <w:rFonts w:ascii="Arial" w:hAnsi="Arial" w:cs="Arial"/>
                <w:sz w:val="24"/>
                <w:szCs w:val="20"/>
              </w:rPr>
              <w:t xml:space="preserve">- Any existing guidelines/pathways currently implemented within NHS Barnsley CCG, for the management of infant feeding complications, including paediatric cows' milk protein allergy and paediatric GOR/GORD. </w:t>
            </w:r>
            <w:r w:rsidRPr="000D64B7">
              <w:rPr>
                <w:sz w:val="28"/>
              </w:rPr>
              <w:br/>
            </w:r>
            <w:r w:rsidRPr="000D64B7">
              <w:rPr>
                <w:sz w:val="28"/>
              </w:rPr>
              <w:br/>
            </w:r>
            <w:r w:rsidRPr="000D64B7">
              <w:rPr>
                <w:rFonts w:ascii="Arial" w:hAnsi="Arial" w:cs="Arial"/>
                <w:sz w:val="24"/>
                <w:szCs w:val="20"/>
              </w:rPr>
              <w:t>- Current infant nutrition formulary choices resulting from the above guidance/pathway</w:t>
            </w:r>
            <w:r w:rsidRPr="000D64B7">
              <w:rPr>
                <w:sz w:val="28"/>
              </w:rPr>
              <w:t xml:space="preserve"> </w:t>
            </w:r>
            <w:r w:rsidRPr="000D64B7">
              <w:rPr>
                <w:sz w:val="28"/>
              </w:rPr>
              <w:br/>
            </w:r>
            <w:r w:rsidRPr="000D64B7">
              <w:rPr>
                <w:sz w:val="28"/>
              </w:rPr>
              <w:br/>
            </w:r>
            <w:r w:rsidRPr="000D64B7">
              <w:rPr>
                <w:rFonts w:ascii="Arial" w:hAnsi="Arial" w:cs="Arial"/>
                <w:sz w:val="24"/>
                <w:szCs w:val="20"/>
              </w:rPr>
              <w:t>- If such guidance is currently implemented, please can you provide the outlined date for the document review and the named authors of the aforementioned document</w:t>
            </w:r>
          </w:p>
          <w:p w:rsidR="000D64B7" w:rsidRPr="0094629F" w:rsidRDefault="000D64B7" w:rsidP="00BB6039">
            <w:pPr>
              <w:rPr>
                <w:rFonts w:ascii="Arial" w:hAnsi="Arial" w:cs="Arial"/>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t>Response :</w:t>
            </w:r>
          </w:p>
          <w:p w:rsidR="005C4950" w:rsidRPr="0094629F" w:rsidRDefault="005C4950" w:rsidP="00BB6039">
            <w:pPr>
              <w:rPr>
                <w:rFonts w:ascii="Arial" w:hAnsi="Arial" w:cs="Arial"/>
                <w:sz w:val="24"/>
                <w:szCs w:val="24"/>
              </w:rPr>
            </w:pPr>
          </w:p>
          <w:p w:rsidR="004E771D" w:rsidRPr="009F6FD4" w:rsidRDefault="004E771D" w:rsidP="004E771D">
            <w:pPr>
              <w:ind w:right="719"/>
              <w:rPr>
                <w:rFonts w:ascii="Arial" w:hAnsi="Arial" w:cs="Arial"/>
                <w:color w:val="FF0000"/>
                <w:sz w:val="24"/>
                <w:szCs w:val="24"/>
              </w:rPr>
            </w:pPr>
            <w:r w:rsidRPr="009F6FD4">
              <w:rPr>
                <w:rFonts w:ascii="Arial" w:hAnsi="Arial" w:cs="Arial"/>
                <w:color w:val="FF0000"/>
                <w:sz w:val="24"/>
                <w:szCs w:val="24"/>
              </w:rPr>
              <w:t>Barnsley Clinical Commissioning Group does not hold this information.  Please re-direct your FOI to the Infant Feeding Team at Barnsley MBC.</w:t>
            </w:r>
          </w:p>
          <w:p w:rsidR="004E771D" w:rsidRPr="009F6FD4" w:rsidRDefault="004E771D" w:rsidP="004E771D">
            <w:pPr>
              <w:ind w:right="719"/>
              <w:rPr>
                <w:rFonts w:ascii="Arial" w:hAnsi="Arial" w:cs="Arial"/>
                <w:color w:val="FF0000"/>
                <w:sz w:val="24"/>
                <w:szCs w:val="24"/>
              </w:rPr>
            </w:pPr>
          </w:p>
          <w:p w:rsidR="004E771D" w:rsidRPr="009F6FD4" w:rsidRDefault="009F6FD4" w:rsidP="004E771D">
            <w:pPr>
              <w:rPr>
                <w:rFonts w:ascii="Times New Roman" w:hAnsi="Times New Roman" w:cs="Times New Roman"/>
                <w:sz w:val="24"/>
                <w:szCs w:val="24"/>
              </w:rPr>
            </w:pPr>
            <w:hyperlink r:id="rId15" w:history="1">
              <w:r w:rsidR="004E771D" w:rsidRPr="009F6FD4">
                <w:rPr>
                  <w:rStyle w:val="Hyperlink"/>
                  <w:sz w:val="24"/>
                  <w:szCs w:val="24"/>
                </w:rPr>
                <w:t>https://www.barnsley.gov.uk/services/information-and-privacy/freedom-of-information-requests/</w:t>
              </w:r>
            </w:hyperlink>
          </w:p>
          <w:p w:rsidR="005C4950" w:rsidRPr="0094629F"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0342F">
              <w:rPr>
                <w:rFonts w:ascii="Arial" w:hAnsi="Arial" w:cs="Arial"/>
                <w:b/>
                <w:sz w:val="24"/>
                <w:szCs w:val="24"/>
              </w:rPr>
              <w:t>967</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0342F">
              <w:rPr>
                <w:rFonts w:ascii="Arial" w:hAnsi="Arial" w:cs="Arial"/>
                <w:b/>
                <w:sz w:val="24"/>
                <w:szCs w:val="24"/>
              </w:rPr>
              <w:t>10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t>Request :</w:t>
            </w:r>
          </w:p>
          <w:p w:rsidR="005C4950" w:rsidRPr="0094629F" w:rsidRDefault="0090342F" w:rsidP="00BB6039">
            <w:pPr>
              <w:rPr>
                <w:rFonts w:ascii="Arial" w:hAnsi="Arial" w:cs="Arial"/>
                <w:sz w:val="24"/>
                <w:szCs w:val="24"/>
              </w:rPr>
            </w:pPr>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6" o:title=""/>
                </v:shape>
                <o:OLEObject Type="Embed" ProgID="Word.Document.12" ShapeID="_x0000_i1025" DrawAspect="Icon" ObjectID="_1584779118" r:id="rId17">
                  <o:FieldCodes>\s</o:FieldCodes>
                </o:OLEObject>
              </w:object>
            </w: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t>Response :</w:t>
            </w:r>
          </w:p>
          <w:p w:rsidR="009F6FD4" w:rsidRPr="0094629F" w:rsidRDefault="009F6FD4" w:rsidP="00BB6039">
            <w:pPr>
              <w:rPr>
                <w:rFonts w:ascii="Arial" w:hAnsi="Arial" w:cs="Arial"/>
                <w:b/>
                <w:sz w:val="24"/>
                <w:szCs w:val="24"/>
              </w:rPr>
            </w:pPr>
          </w:p>
          <w:p w:rsidR="00926446" w:rsidRDefault="00926446" w:rsidP="00926446">
            <w:pPr>
              <w:ind w:right="719"/>
              <w:rPr>
                <w:rFonts w:ascii="Arial" w:hAnsi="Arial" w:cs="Arial"/>
                <w:color w:val="1F497D"/>
                <w:sz w:val="24"/>
                <w:szCs w:val="24"/>
                <w:lang w:eastAsia="en-GB"/>
              </w:rPr>
            </w:pPr>
            <w:r>
              <w:rPr>
                <w:rFonts w:ascii="Arial" w:hAnsi="Arial" w:cs="Arial"/>
                <w:color w:val="FF0000"/>
                <w:sz w:val="24"/>
                <w:szCs w:val="24"/>
                <w:lang w:eastAsia="en-GB"/>
              </w:rPr>
              <w:t>Barnsley CCG does not hold this information, please redirect your request to South West Yorkshire Partnership Foundation Trust at  </w:t>
            </w:r>
            <w:hyperlink r:id="rId18" w:history="1">
              <w:r>
                <w:rPr>
                  <w:rStyle w:val="Hyperlink"/>
                  <w:rFonts w:ascii="Arial" w:hAnsi="Arial" w:cs="Arial"/>
                  <w:color w:val="0563C1"/>
                  <w:sz w:val="24"/>
                  <w:szCs w:val="24"/>
                </w:rPr>
                <w:t>http://www.southwestyorkshire.nhs.uk/about-us/contact-us/freedom-of-information/</w:t>
              </w:r>
            </w:hyperlink>
          </w:p>
          <w:p w:rsidR="005C4950" w:rsidRPr="0094629F" w:rsidRDefault="005C4950" w:rsidP="00BB6039">
            <w:pPr>
              <w:rPr>
                <w:rFonts w:ascii="Arial" w:hAnsi="Arial" w:cs="Arial"/>
                <w:sz w:val="24"/>
                <w:szCs w:val="24"/>
              </w:rPr>
            </w:pPr>
          </w:p>
          <w:p w:rsidR="005C4950" w:rsidRPr="0094629F" w:rsidRDefault="005C4950" w:rsidP="00BB6039">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9F6FD4" w:rsidRDefault="009F6FD4" w:rsidP="00D16FB8">
      <w:pPr>
        <w:spacing w:after="0" w:line="240" w:lineRule="auto"/>
        <w:rPr>
          <w:rFonts w:ascii="Arial" w:hAnsi="Arial" w:cs="Arial"/>
          <w:sz w:val="24"/>
          <w:szCs w:val="24"/>
        </w:rPr>
      </w:pPr>
    </w:p>
    <w:p w:rsidR="009F6FD4" w:rsidRDefault="009F6FD4" w:rsidP="00D16FB8">
      <w:pPr>
        <w:spacing w:after="0" w:line="240" w:lineRule="auto"/>
        <w:rPr>
          <w:rFonts w:ascii="Arial" w:hAnsi="Arial" w:cs="Arial"/>
          <w:sz w:val="24"/>
          <w:szCs w:val="24"/>
        </w:rPr>
      </w:pPr>
    </w:p>
    <w:p w:rsidR="009F6FD4" w:rsidRPr="0094629F" w:rsidRDefault="009F6FD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22"/>
        <w:gridCol w:w="5115"/>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473E7A">
              <w:rPr>
                <w:rFonts w:ascii="Arial" w:hAnsi="Arial" w:cs="Arial"/>
                <w:b/>
                <w:sz w:val="24"/>
                <w:szCs w:val="24"/>
              </w:rPr>
              <w:t>968</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73E7A">
              <w:rPr>
                <w:rFonts w:ascii="Arial" w:hAnsi="Arial" w:cs="Arial"/>
                <w:b/>
                <w:sz w:val="24"/>
                <w:szCs w:val="24"/>
              </w:rPr>
              <w:t>12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473E7A" w:rsidRDefault="005C4950" w:rsidP="00BB6039">
            <w:pPr>
              <w:rPr>
                <w:rFonts w:ascii="Arial" w:hAnsi="Arial" w:cs="Arial"/>
                <w:b/>
                <w:sz w:val="24"/>
                <w:szCs w:val="24"/>
              </w:rPr>
            </w:pPr>
            <w:r w:rsidRPr="0094629F">
              <w:rPr>
                <w:rFonts w:ascii="Arial" w:hAnsi="Arial" w:cs="Arial"/>
                <w:b/>
                <w:sz w:val="24"/>
                <w:szCs w:val="24"/>
              </w:rPr>
              <w:t>Request :</w:t>
            </w:r>
          </w:p>
          <w:p w:rsidR="00473E7A" w:rsidRDefault="00473E7A" w:rsidP="00BB6039">
            <w:pPr>
              <w:rPr>
                <w:rFonts w:ascii="Arial" w:hAnsi="Arial" w:cs="Arial"/>
                <w:b/>
                <w:sz w:val="24"/>
                <w:szCs w:val="24"/>
              </w:rPr>
            </w:pPr>
          </w:p>
          <w:bookmarkStart w:id="0" w:name="_MON_1577258430"/>
          <w:bookmarkEnd w:id="0"/>
          <w:p w:rsidR="005C4950" w:rsidRDefault="00473E7A" w:rsidP="00BB6039">
            <w:pPr>
              <w:rPr>
                <w:rFonts w:ascii="Arial" w:hAnsi="Arial" w:cs="Arial"/>
                <w:sz w:val="24"/>
                <w:szCs w:val="24"/>
              </w:rPr>
            </w:pPr>
            <w:r>
              <w:rPr>
                <w:rFonts w:ascii="Arial" w:hAnsi="Arial" w:cs="Arial"/>
                <w:b/>
                <w:sz w:val="24"/>
                <w:szCs w:val="24"/>
              </w:rPr>
              <w:object w:dxaOrig="1550" w:dyaOrig="991">
                <v:shape id="_x0000_i1029" type="#_x0000_t75" style="width:77.25pt;height:49.5pt" o:ole="">
                  <v:imagedata r:id="rId19" o:title=""/>
                </v:shape>
                <o:OLEObject Type="Embed" ProgID="Word.Document.12" ShapeID="_x0000_i1029" DrawAspect="Icon" ObjectID="_1584779119" r:id="rId20">
                  <o:FieldCodes>\s</o:FieldCodes>
                </o:OLEObject>
              </w:object>
            </w:r>
          </w:p>
          <w:p w:rsidR="00473E7A" w:rsidRPr="0094629F" w:rsidRDefault="00473E7A" w:rsidP="00BB6039">
            <w:pPr>
              <w:rPr>
                <w:rFonts w:ascii="Arial" w:hAnsi="Arial" w:cs="Arial"/>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t>Response :</w:t>
            </w:r>
            <w:r w:rsidR="00E36A9F">
              <w:rPr>
                <w:rFonts w:ascii="Arial" w:hAnsi="Arial" w:cs="Arial"/>
                <w:b/>
                <w:sz w:val="24"/>
                <w:szCs w:val="24"/>
              </w:rPr>
              <w:t xml:space="preserve"> </w:t>
            </w:r>
          </w:p>
          <w:tbl>
            <w:tblPr>
              <w:tblW w:w="10890" w:type="dxa"/>
              <w:tblCellMar>
                <w:left w:w="0" w:type="dxa"/>
                <w:right w:w="0" w:type="dxa"/>
              </w:tblCellMar>
              <w:tblLook w:val="04A0" w:firstRow="1" w:lastRow="0" w:firstColumn="1" w:lastColumn="0" w:noHBand="0" w:noVBand="1"/>
            </w:tblPr>
            <w:tblGrid>
              <w:gridCol w:w="571"/>
              <w:gridCol w:w="4537"/>
              <w:gridCol w:w="5782"/>
            </w:tblGrid>
            <w:tr w:rsidR="00A15861" w:rsidTr="00A15861">
              <w:trPr>
                <w:trHeight w:val="287"/>
              </w:trPr>
              <w:tc>
                <w:tcPr>
                  <w:tcW w:w="5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1.</w:t>
                  </w:r>
                </w:p>
              </w:tc>
              <w:tc>
                <w:tcPr>
                  <w:tcW w:w="4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What information (including any numbers) do you have regarding the prevalence of patients with a dual diagnosis of Type 1 Diabetes and any variant of Eating Disorders in your area for the year 2016/17?</w:t>
                  </w:r>
                </w:p>
              </w:tc>
              <w:tc>
                <w:tcPr>
                  <w:tcW w:w="5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 </w:t>
                  </w: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 xml:space="preserve">2.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 xml:space="preserve">What challenges do you face to ensure sufficient funding is allocated to the management and treatment of patients with a dual diagnosis of Type 1 Diabetes and any variant of Eating Disorders? Reference to the year 2016/17 can be used at your convenience. </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3.</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What protocols and pathways do you have in place for the treatment of patients with a dual diagnosis of Type 1 Diabetes and any variant of Eating Disorders? Reference to the year 2016/17 can be used at your convenience.</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color w:val="FF0000"/>
                      <w:sz w:val="24"/>
                      <w:szCs w:val="24"/>
                    </w:rPr>
                  </w:pP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4.</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Can you share a copy of the treatment pathway for these patients?</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 xml:space="preserve">5.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Do you have a nationally agreed tariff with your providers for the care of these patients, with particular reference to the years 2016/17 and 2017/18?</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No</w:t>
                  </w:r>
                </w:p>
              </w:tc>
            </w:tr>
            <w:tr w:rsidR="00A15861" w:rsidTr="00A15861">
              <w:trPr>
                <w:trHeight w:val="1313"/>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lastRenderedPageBreak/>
                    <w:t xml:space="preserve">6. </w:t>
                  </w:r>
                </w:p>
                <w:p w:rsidR="00A15861" w:rsidRDefault="00A15861">
                  <w:pPr>
                    <w:spacing w:before="100" w:beforeAutospacing="1" w:after="100" w:afterAutospacing="1"/>
                  </w:pPr>
                  <w:r>
                    <w:rPr>
                      <w:sz w:val="28"/>
                      <w:szCs w:val="28"/>
                    </w:rPr>
                    <w:t> </w:t>
                  </w:r>
                </w:p>
                <w:p w:rsidR="00A15861" w:rsidRDefault="00A15861">
                  <w:pPr>
                    <w:spacing w:before="100" w:beforeAutospacing="1" w:after="100" w:afterAutospacing="1"/>
                    <w:rPr>
                      <w:sz w:val="24"/>
                      <w:szCs w:val="24"/>
                    </w:rPr>
                  </w:pPr>
                  <w:r>
                    <w:rPr>
                      <w:sz w:val="28"/>
                      <w:szCs w:val="28"/>
                    </w:rPr>
                    <w:t>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Do you have a locally agreed tariff with your providers for the care of these patients, with reference to the years 2016/17 and 2017/18?</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No</w:t>
                  </w:r>
                </w:p>
              </w:tc>
            </w:tr>
            <w:tr w:rsidR="00A15861" w:rsidTr="00A15861">
              <w:trPr>
                <w:trHeight w:val="998"/>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7.</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How many patients did you plan to treat in the years 2016/17 and 2017/18 with Type 1 Diabetes?</w:t>
                  </w:r>
                </w:p>
                <w:p w:rsidR="00A15861" w:rsidRDefault="00A15861">
                  <w:pPr>
                    <w:autoSpaceDE w:val="0"/>
                    <w:autoSpaceDN w:val="0"/>
                    <w:spacing w:before="100" w:beforeAutospacing="1" w:after="100" w:afterAutospacing="1"/>
                    <w:rPr>
                      <w:sz w:val="24"/>
                      <w:szCs w:val="24"/>
                    </w:rPr>
                  </w:pPr>
                  <w:r>
                    <w:rPr>
                      <w:color w:val="191919"/>
                      <w:sz w:val="28"/>
                      <w:szCs w:val="28"/>
                    </w:rPr>
                    <w:t>How many did you actually treat in the year 2016/17?</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8.</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How many patients did you plan to treat in the years 2016/17 and 2017/18 with any variant of Eating Disorders? How many did you actually treat the year 2016/17?</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9.</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How many patients did you plan to treat in the years 2016/17 and 2017/18 with a co-morbidity of Type 1 Diabetes and any variant of Eating Disorders?</w:t>
                  </w:r>
                </w:p>
                <w:p w:rsidR="00A15861" w:rsidRDefault="00A15861">
                  <w:pPr>
                    <w:autoSpaceDE w:val="0"/>
                    <w:autoSpaceDN w:val="0"/>
                    <w:spacing w:before="100" w:beforeAutospacing="1" w:after="100" w:afterAutospacing="1"/>
                    <w:rPr>
                      <w:sz w:val="24"/>
                      <w:szCs w:val="24"/>
                    </w:rPr>
                  </w:pPr>
                  <w:r>
                    <w:rPr>
                      <w:color w:val="191919"/>
                      <w:sz w:val="28"/>
                      <w:szCs w:val="28"/>
                    </w:rPr>
                    <w:t>How many did you actually treat in the year 2016/17?</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r w:rsidR="00A15861" w:rsidTr="00A15861">
              <w:trPr>
                <w:trHeight w:val="665"/>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9.</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spacing w:before="100" w:beforeAutospacing="1" w:after="100" w:afterAutospacing="1"/>
                    <w:rPr>
                      <w:sz w:val="24"/>
                      <w:szCs w:val="24"/>
                    </w:rPr>
                  </w:pPr>
                  <w:r>
                    <w:rPr>
                      <w:color w:val="191919"/>
                      <w:sz w:val="28"/>
                      <w:szCs w:val="28"/>
                    </w:rPr>
                    <w:t xml:space="preserve">What is the average cost of the treatment for an individual with a dual diagnosis of Type 1 Diabetes and any variant of Eating Disorders? Reference to the year 2016/17 can be used at your convenience. </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r w:rsidR="00A15861" w:rsidTr="00A15861">
              <w:trPr>
                <w:trHeight w:val="287"/>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10.</w:t>
                  </w:r>
                </w:p>
                <w:p w:rsidR="00A15861" w:rsidRDefault="00A15861">
                  <w:pPr>
                    <w:spacing w:before="100" w:beforeAutospacing="1" w:after="100" w:afterAutospacing="1"/>
                    <w:rPr>
                      <w:sz w:val="24"/>
                      <w:szCs w:val="24"/>
                    </w:rPr>
                  </w:pPr>
                  <w:r>
                    <w:rPr>
                      <w:sz w:val="28"/>
                      <w:szCs w:val="28"/>
                    </w:rPr>
                    <w:t>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191919"/>
                      <w:sz w:val="28"/>
                      <w:szCs w:val="28"/>
                    </w:rPr>
                    <w:t xml:space="preserve">What future plans do you have to review the current pathways and treatment protocols in place for these patients? </w:t>
                  </w:r>
                </w:p>
              </w:tc>
              <w:tc>
                <w:tcPr>
                  <w:tcW w:w="5785" w:type="dxa"/>
                  <w:tcBorders>
                    <w:top w:val="nil"/>
                    <w:left w:val="nil"/>
                    <w:bottom w:val="single" w:sz="8" w:space="0" w:color="auto"/>
                    <w:right w:val="single" w:sz="8" w:space="0" w:color="auto"/>
                  </w:tcBorders>
                  <w:tcMar>
                    <w:top w:w="0" w:type="dxa"/>
                    <w:left w:w="108" w:type="dxa"/>
                    <w:bottom w:w="0" w:type="dxa"/>
                    <w:right w:w="108" w:type="dxa"/>
                  </w:tcMar>
                  <w:hideMark/>
                </w:tcPr>
                <w:p w:rsidR="00A15861" w:rsidRDefault="00A15861">
                  <w:pPr>
                    <w:autoSpaceDE w:val="0"/>
                    <w:autoSpaceDN w:val="0"/>
                    <w:spacing w:before="100" w:beforeAutospacing="1" w:after="100" w:afterAutospacing="1"/>
                    <w:rPr>
                      <w:sz w:val="24"/>
                      <w:szCs w:val="24"/>
                    </w:rPr>
                  </w:pPr>
                  <w:r>
                    <w:rPr>
                      <w:color w:val="FF0000"/>
                      <w:sz w:val="28"/>
                      <w:szCs w:val="28"/>
                    </w:rPr>
                    <w:t>Please refer to response below</w:t>
                  </w:r>
                </w:p>
              </w:tc>
            </w:tr>
          </w:tbl>
          <w:p w:rsidR="00A15861" w:rsidRPr="009F6FD4" w:rsidRDefault="00A15861" w:rsidP="00A15861">
            <w:pPr>
              <w:rPr>
                <w:rFonts w:ascii="Arial" w:hAnsi="Arial" w:cs="Arial"/>
                <w:color w:val="FF0000"/>
                <w:sz w:val="24"/>
                <w:szCs w:val="24"/>
                <w:u w:val="single"/>
              </w:rPr>
            </w:pPr>
            <w:r w:rsidRPr="009F6FD4">
              <w:rPr>
                <w:rFonts w:ascii="Arial" w:hAnsi="Arial" w:cs="Arial"/>
                <w:color w:val="FF0000"/>
                <w:sz w:val="24"/>
                <w:szCs w:val="24"/>
                <w:u w:val="single"/>
              </w:rPr>
              <w:t>Eating Disorders</w:t>
            </w:r>
          </w:p>
          <w:p w:rsidR="00485EA4" w:rsidRDefault="00A15861" w:rsidP="00A15861">
            <w:pPr>
              <w:rPr>
                <w:rFonts w:ascii="Arial" w:hAnsi="Arial" w:cs="Arial"/>
                <w:color w:val="FF0000"/>
                <w:sz w:val="24"/>
                <w:szCs w:val="24"/>
              </w:rPr>
            </w:pPr>
            <w:r w:rsidRPr="009F6FD4">
              <w:rPr>
                <w:rFonts w:ascii="Arial" w:hAnsi="Arial" w:cs="Arial"/>
                <w:color w:val="FF0000"/>
                <w:sz w:val="24"/>
                <w:szCs w:val="24"/>
              </w:rPr>
              <w:t xml:space="preserve">The Eating Disorder service is a mental health commissioned service for those people where an Eating Disorder has been the primary diagnosis, regardless of any existing co-morbidities. Clearly any co-morbidity would need to be considered within the treatment the patient undergoes. SWYPFT provide both the child and adult Eating Disorder services and clients may also be supported by SYEDA (South Yorkshire Eating Disorder Service). </w:t>
            </w:r>
          </w:p>
          <w:p w:rsidR="00A15861" w:rsidRPr="009F6FD4" w:rsidRDefault="00A15861" w:rsidP="00A15861">
            <w:pPr>
              <w:rPr>
                <w:rFonts w:ascii="Arial" w:hAnsi="Arial" w:cs="Arial"/>
                <w:color w:val="FF0000"/>
                <w:sz w:val="24"/>
                <w:szCs w:val="24"/>
              </w:rPr>
            </w:pPr>
            <w:r w:rsidRPr="009F6FD4">
              <w:rPr>
                <w:rFonts w:ascii="Arial" w:hAnsi="Arial" w:cs="Arial"/>
                <w:color w:val="FF0000"/>
                <w:sz w:val="24"/>
                <w:szCs w:val="24"/>
              </w:rPr>
              <w:lastRenderedPageBreak/>
              <w:t>The children’s Eating Disorder Service is commissioned collaboratively across the SWYPFT footprint of Barnsley, Wakefield, Calderdale and Greater Huddersfield via a hub and spoke model and achieves the nationally recommended access and waiting time targets. The adult service is provided by the Community Mental Health Team. The CCG does not receive data in relation to people accessing Eating Disorder services who also have other medical conditions / co-morbidities – for this level of information the query would need to be directed to the relevant mental health service in SWYPFT.</w:t>
            </w:r>
          </w:p>
          <w:p w:rsidR="00A15861" w:rsidRPr="009F6FD4" w:rsidRDefault="00A15861" w:rsidP="00A15861">
            <w:pPr>
              <w:rPr>
                <w:rFonts w:ascii="Arial" w:hAnsi="Arial" w:cs="Arial"/>
                <w:color w:val="FF0000"/>
                <w:sz w:val="24"/>
                <w:szCs w:val="24"/>
              </w:rPr>
            </w:pPr>
          </w:p>
          <w:p w:rsidR="00A15861" w:rsidRPr="009F6FD4" w:rsidRDefault="00A15861" w:rsidP="00A15861">
            <w:pPr>
              <w:rPr>
                <w:rFonts w:ascii="Arial" w:hAnsi="Arial" w:cs="Arial"/>
                <w:color w:val="FF0000"/>
                <w:sz w:val="24"/>
                <w:szCs w:val="24"/>
                <w:u w:val="single"/>
              </w:rPr>
            </w:pPr>
            <w:r w:rsidRPr="009F6FD4">
              <w:rPr>
                <w:rFonts w:ascii="Arial" w:hAnsi="Arial" w:cs="Arial"/>
                <w:color w:val="FF0000"/>
                <w:sz w:val="24"/>
                <w:szCs w:val="24"/>
                <w:u w:val="single"/>
              </w:rPr>
              <w:t>Diabetes</w:t>
            </w:r>
          </w:p>
          <w:p w:rsidR="005C4950" w:rsidRPr="009F6FD4" w:rsidRDefault="00A15861" w:rsidP="009F6FD4">
            <w:pPr>
              <w:autoSpaceDE w:val="0"/>
              <w:autoSpaceDN w:val="0"/>
              <w:spacing w:before="100" w:beforeAutospacing="1" w:after="100" w:afterAutospacing="1"/>
              <w:rPr>
                <w:rFonts w:ascii="Times New Roman" w:hAnsi="Times New Roman" w:cs="Times New Roman"/>
                <w:color w:val="000000"/>
                <w:sz w:val="24"/>
                <w:szCs w:val="24"/>
              </w:rPr>
            </w:pPr>
            <w:r w:rsidRPr="009F6FD4">
              <w:rPr>
                <w:rFonts w:ascii="Arial" w:hAnsi="Arial" w:cs="Arial"/>
                <w:color w:val="FF0000"/>
                <w:sz w:val="24"/>
                <w:szCs w:val="24"/>
              </w:rPr>
              <w:t xml:space="preserve">The Diabetes and Endocrinology Service at Barnsley Hospital NHS Foundation Trust, provides specialist services for patients, adults and children, with diabetes throughout Barnsley and surrounding areas. The department provides a range of hospital based diabetes services including dietetics and young adult clinics. The CCG does not receive data in relation to people accessing Diabetes services </w:t>
            </w:r>
            <w:proofErr w:type="gramStart"/>
            <w:r w:rsidRPr="009F6FD4">
              <w:rPr>
                <w:rFonts w:ascii="Arial" w:hAnsi="Arial" w:cs="Arial"/>
                <w:color w:val="FF0000"/>
                <w:sz w:val="24"/>
                <w:szCs w:val="24"/>
              </w:rPr>
              <w:t>who</w:t>
            </w:r>
            <w:proofErr w:type="gramEnd"/>
            <w:r w:rsidRPr="009F6FD4">
              <w:rPr>
                <w:rFonts w:ascii="Arial" w:hAnsi="Arial" w:cs="Arial"/>
                <w:color w:val="FF0000"/>
                <w:sz w:val="24"/>
                <w:szCs w:val="24"/>
              </w:rPr>
              <w:t xml:space="preserve"> also have an Eating Disorder – for this level of information the query would need to be directed to the Diabetes and Endocrinology Service at BHNFT, or the relevant mental health service in SWYPFT.</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36A9F">
              <w:rPr>
                <w:rFonts w:ascii="Arial" w:hAnsi="Arial" w:cs="Arial"/>
                <w:b/>
                <w:sz w:val="24"/>
                <w:szCs w:val="24"/>
              </w:rPr>
              <w:t>969</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36A9F">
              <w:rPr>
                <w:rFonts w:ascii="Arial" w:hAnsi="Arial" w:cs="Arial"/>
                <w:b/>
                <w:sz w:val="24"/>
                <w:szCs w:val="24"/>
              </w:rPr>
              <w:t>15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E36A9F" w:rsidRDefault="005C4950" w:rsidP="00E36A9F">
            <w:pPr>
              <w:rPr>
                <w:rFonts w:ascii="Arial" w:hAnsi="Arial" w:cs="Arial"/>
                <w:b/>
                <w:sz w:val="24"/>
                <w:szCs w:val="24"/>
              </w:rPr>
            </w:pPr>
            <w:r w:rsidRPr="0094629F">
              <w:rPr>
                <w:rFonts w:ascii="Arial" w:hAnsi="Arial" w:cs="Arial"/>
                <w:b/>
                <w:sz w:val="24"/>
                <w:szCs w:val="24"/>
              </w:rPr>
              <w:t>Request :</w:t>
            </w:r>
            <w:r w:rsidR="00E36A9F">
              <w:rPr>
                <w:rFonts w:ascii="Arial" w:hAnsi="Arial" w:cs="Arial"/>
                <w:b/>
                <w:sz w:val="24"/>
                <w:szCs w:val="24"/>
              </w:rPr>
              <w:t xml:space="preserve"> </w:t>
            </w:r>
          </w:p>
          <w:p w:rsidR="00E36A9F" w:rsidRPr="00E36A9F" w:rsidRDefault="00E36A9F" w:rsidP="00E36A9F">
            <w:pPr>
              <w:rPr>
                <w:rFonts w:ascii="Arial" w:hAnsi="Arial" w:cs="Arial"/>
                <w:sz w:val="24"/>
                <w:szCs w:val="24"/>
              </w:rPr>
            </w:pPr>
            <w:r w:rsidRPr="00E36A9F">
              <w:rPr>
                <w:rFonts w:ascii="Arial" w:hAnsi="Arial" w:cs="Arial"/>
                <w:sz w:val="24"/>
                <w:szCs w:val="24"/>
              </w:rPr>
              <w:t xml:space="preserve">I am writing to find out who your Head of IT/ CCG IT Lead/ GP IT Lead </w:t>
            </w:r>
            <w:proofErr w:type="gramStart"/>
            <w:r w:rsidRPr="00E36A9F">
              <w:rPr>
                <w:rFonts w:ascii="Arial" w:hAnsi="Arial" w:cs="Arial"/>
                <w:sz w:val="24"/>
                <w:szCs w:val="24"/>
              </w:rPr>
              <w:t>is</w:t>
            </w:r>
            <w:proofErr w:type="gramEnd"/>
            <w:r w:rsidRPr="00E36A9F">
              <w:rPr>
                <w:rFonts w:ascii="Arial" w:hAnsi="Arial" w:cs="Arial"/>
                <w:sz w:val="24"/>
                <w:szCs w:val="24"/>
              </w:rPr>
              <w:t xml:space="preserve">, or who is responsible for the Online Consultation Strategy and appointment reminders/ cancellation services and the best method of contacting them. Email Address and Direct Line if possible. </w:t>
            </w:r>
          </w:p>
          <w:p w:rsidR="00E36A9F" w:rsidRPr="00E36A9F" w:rsidRDefault="00E36A9F" w:rsidP="00E36A9F">
            <w:pPr>
              <w:rPr>
                <w:rFonts w:ascii="Arial" w:hAnsi="Arial" w:cs="Arial"/>
                <w:sz w:val="24"/>
                <w:szCs w:val="24"/>
              </w:rPr>
            </w:pPr>
          </w:p>
          <w:p w:rsidR="005C4950" w:rsidRPr="00E36A9F" w:rsidRDefault="00E36A9F" w:rsidP="00E36A9F">
            <w:pPr>
              <w:rPr>
                <w:rFonts w:ascii="Arial" w:hAnsi="Arial" w:cs="Arial"/>
                <w:sz w:val="24"/>
                <w:szCs w:val="24"/>
              </w:rPr>
            </w:pPr>
            <w:r w:rsidRPr="00E36A9F">
              <w:rPr>
                <w:rFonts w:ascii="Arial" w:hAnsi="Arial" w:cs="Arial"/>
                <w:sz w:val="24"/>
                <w:szCs w:val="24"/>
              </w:rPr>
              <w:t>I would also like to know which EPR service or services the practices use if a mixed estate please list the main providers.</w:t>
            </w:r>
          </w:p>
          <w:p w:rsidR="005C4950" w:rsidRPr="0094629F" w:rsidRDefault="005C4950" w:rsidP="00BB6039">
            <w:pPr>
              <w:rPr>
                <w:rFonts w:ascii="Arial" w:hAnsi="Arial" w:cs="Arial"/>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t>Response :</w:t>
            </w:r>
          </w:p>
          <w:p w:rsidR="005C4950" w:rsidRPr="00485EA4" w:rsidRDefault="006A1EFB" w:rsidP="00BB6039">
            <w:pPr>
              <w:rPr>
                <w:rFonts w:ascii="Arial" w:hAnsi="Arial" w:cs="Arial"/>
                <w:color w:val="FF0000"/>
                <w:sz w:val="24"/>
                <w:szCs w:val="24"/>
              </w:rPr>
            </w:pPr>
            <w:r w:rsidRPr="00485EA4">
              <w:rPr>
                <w:rFonts w:ascii="Arial" w:hAnsi="Arial" w:cs="Arial"/>
                <w:color w:val="FF0000"/>
                <w:sz w:val="24"/>
                <w:szCs w:val="24"/>
              </w:rPr>
              <w:t>In response to the FOI below the CCG’s head of IT is Tom Davidson (Dir</w:t>
            </w:r>
            <w:r w:rsidR="00485EA4">
              <w:rPr>
                <w:rFonts w:ascii="Arial" w:hAnsi="Arial" w:cs="Arial"/>
                <w:color w:val="FF0000"/>
                <w:sz w:val="24"/>
                <w:szCs w:val="24"/>
              </w:rPr>
              <w:t>ector ICT</w:t>
            </w:r>
            <w:r w:rsidRPr="00485EA4">
              <w:rPr>
                <w:rFonts w:ascii="Arial" w:hAnsi="Arial" w:cs="Arial"/>
                <w:color w:val="FF0000"/>
                <w:sz w:val="24"/>
                <w:szCs w:val="24"/>
              </w:rPr>
              <w:t xml:space="preserve">, Barnsley District General Hospital NHS FT, tom.davidson3@nhs.net). The person responsible for GPIT is Catherine </w:t>
            </w:r>
            <w:proofErr w:type="spellStart"/>
            <w:r w:rsidRPr="00485EA4">
              <w:rPr>
                <w:rFonts w:ascii="Arial" w:hAnsi="Arial" w:cs="Arial"/>
                <w:color w:val="FF0000"/>
                <w:sz w:val="24"/>
                <w:szCs w:val="24"/>
              </w:rPr>
              <w:t>Wormstone</w:t>
            </w:r>
            <w:proofErr w:type="spellEnd"/>
            <w:r w:rsidRPr="00485EA4">
              <w:rPr>
                <w:rFonts w:ascii="Arial" w:hAnsi="Arial" w:cs="Arial"/>
                <w:color w:val="FF0000"/>
                <w:sz w:val="24"/>
                <w:szCs w:val="24"/>
              </w:rPr>
              <w:t xml:space="preserve"> (Senior Primary Care Commissioning Manager, </w:t>
            </w:r>
            <w:proofErr w:type="gramStart"/>
            <w:r w:rsidRPr="00485EA4">
              <w:rPr>
                <w:rFonts w:ascii="Arial" w:hAnsi="Arial" w:cs="Arial"/>
                <w:color w:val="FF0000"/>
                <w:sz w:val="24"/>
                <w:szCs w:val="24"/>
              </w:rPr>
              <w:t>catherine.wormstone@nhs.net )</w:t>
            </w:r>
            <w:proofErr w:type="gramEnd"/>
            <w:r w:rsidRPr="00485EA4">
              <w:rPr>
                <w:rFonts w:ascii="Arial" w:hAnsi="Arial" w:cs="Arial"/>
                <w:color w:val="FF0000"/>
                <w:sz w:val="24"/>
                <w:szCs w:val="24"/>
              </w:rPr>
              <w:t>. Barnsley CCG will follow national guidance with respect to e consultation and has not yet identified a provider of these services in Barnsley.</w:t>
            </w:r>
          </w:p>
          <w:p w:rsidR="005C4950" w:rsidRPr="0094629F"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BB6039">
        <w:tc>
          <w:tcPr>
            <w:tcW w:w="5068" w:type="dxa"/>
          </w:tcPr>
          <w:p w:rsidR="005C4950" w:rsidRPr="0094629F" w:rsidRDefault="005C4950"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8149E">
              <w:rPr>
                <w:rFonts w:ascii="Arial" w:hAnsi="Arial" w:cs="Arial"/>
                <w:b/>
                <w:sz w:val="24"/>
                <w:szCs w:val="24"/>
              </w:rPr>
              <w:t>970</w:t>
            </w:r>
          </w:p>
        </w:tc>
        <w:tc>
          <w:tcPr>
            <w:tcW w:w="5069" w:type="dxa"/>
          </w:tcPr>
          <w:p w:rsidR="005C4950" w:rsidRPr="0094629F" w:rsidRDefault="005C4950"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8149E">
              <w:rPr>
                <w:rFonts w:ascii="Arial" w:hAnsi="Arial" w:cs="Arial"/>
                <w:b/>
                <w:sz w:val="24"/>
                <w:szCs w:val="24"/>
              </w:rPr>
              <w:t>15 January 2018</w:t>
            </w:r>
          </w:p>
          <w:p w:rsidR="005C4950" w:rsidRPr="0094629F" w:rsidRDefault="005C4950" w:rsidP="00BB6039">
            <w:pPr>
              <w:rPr>
                <w:rFonts w:ascii="Arial" w:hAnsi="Arial" w:cs="Arial"/>
                <w:b/>
                <w:sz w:val="24"/>
                <w:szCs w:val="24"/>
              </w:rPr>
            </w:pPr>
          </w:p>
        </w:tc>
      </w:tr>
      <w:tr w:rsidR="005C4950" w:rsidRPr="0094629F" w:rsidTr="00BB6039">
        <w:tc>
          <w:tcPr>
            <w:tcW w:w="10137" w:type="dxa"/>
            <w:gridSpan w:val="2"/>
          </w:tcPr>
          <w:p w:rsidR="005C4950" w:rsidRDefault="005C4950" w:rsidP="00BB6039">
            <w:pPr>
              <w:rPr>
                <w:rFonts w:ascii="Arial" w:hAnsi="Arial" w:cs="Arial"/>
                <w:b/>
                <w:sz w:val="24"/>
                <w:szCs w:val="24"/>
              </w:rPr>
            </w:pPr>
            <w:r w:rsidRPr="0094629F">
              <w:rPr>
                <w:rFonts w:ascii="Arial" w:hAnsi="Arial" w:cs="Arial"/>
                <w:b/>
                <w:sz w:val="24"/>
                <w:szCs w:val="24"/>
              </w:rPr>
              <w:t>Request :</w:t>
            </w:r>
          </w:p>
          <w:p w:rsidR="00485EA4" w:rsidRDefault="00485EA4" w:rsidP="00BB6039">
            <w:pPr>
              <w:rPr>
                <w:rFonts w:ascii="Arial" w:hAnsi="Arial" w:cs="Arial"/>
                <w:b/>
                <w:sz w:val="24"/>
                <w:szCs w:val="24"/>
              </w:rPr>
            </w:pPr>
          </w:p>
          <w:p w:rsidR="0098149E" w:rsidRPr="0098149E" w:rsidRDefault="0098149E" w:rsidP="0098149E">
            <w:pPr>
              <w:rPr>
                <w:rFonts w:ascii="Arial" w:hAnsi="Arial" w:cs="Arial"/>
                <w:sz w:val="24"/>
                <w:szCs w:val="24"/>
              </w:rPr>
            </w:pPr>
            <w:r w:rsidRPr="0098149E">
              <w:rPr>
                <w:rFonts w:ascii="Arial" w:hAnsi="Arial" w:cs="Arial"/>
                <w:sz w:val="24"/>
                <w:szCs w:val="24"/>
              </w:rPr>
              <w:t>Name (first and last) of the director responsible for the following areas, within the CCG and across the STP:</w:t>
            </w:r>
          </w:p>
          <w:p w:rsidR="0098149E" w:rsidRPr="0098149E" w:rsidRDefault="0098149E" w:rsidP="0098149E">
            <w:pPr>
              <w:rPr>
                <w:rFonts w:ascii="Arial" w:hAnsi="Arial" w:cs="Arial"/>
                <w:sz w:val="24"/>
                <w:szCs w:val="24"/>
              </w:rPr>
            </w:pPr>
            <w:r w:rsidRPr="0098149E">
              <w:rPr>
                <w:rFonts w:ascii="Arial" w:hAnsi="Arial" w:cs="Arial"/>
                <w:sz w:val="24"/>
                <w:szCs w:val="24"/>
              </w:rPr>
              <w:t>1.</w:t>
            </w:r>
            <w:r w:rsidRPr="0098149E">
              <w:rPr>
                <w:rFonts w:ascii="Arial" w:hAnsi="Arial" w:cs="Arial"/>
                <w:sz w:val="24"/>
                <w:szCs w:val="24"/>
              </w:rPr>
              <w:tab/>
              <w:t>Children</w:t>
            </w:r>
          </w:p>
          <w:p w:rsidR="0098149E" w:rsidRPr="0098149E" w:rsidRDefault="0098149E" w:rsidP="0098149E">
            <w:pPr>
              <w:rPr>
                <w:rFonts w:ascii="Arial" w:hAnsi="Arial" w:cs="Arial"/>
                <w:sz w:val="24"/>
                <w:szCs w:val="24"/>
              </w:rPr>
            </w:pPr>
            <w:r w:rsidRPr="0098149E">
              <w:rPr>
                <w:rFonts w:ascii="Arial" w:hAnsi="Arial" w:cs="Arial"/>
                <w:sz w:val="24"/>
                <w:szCs w:val="24"/>
              </w:rPr>
              <w:t>2.</w:t>
            </w:r>
            <w:r w:rsidRPr="0098149E">
              <w:rPr>
                <w:rFonts w:ascii="Arial" w:hAnsi="Arial" w:cs="Arial"/>
                <w:sz w:val="24"/>
                <w:szCs w:val="24"/>
              </w:rPr>
              <w:tab/>
              <w:t>End of Life</w:t>
            </w:r>
          </w:p>
          <w:p w:rsidR="0098149E" w:rsidRPr="0098149E" w:rsidRDefault="0098149E" w:rsidP="0098149E">
            <w:pPr>
              <w:rPr>
                <w:rFonts w:ascii="Arial" w:hAnsi="Arial" w:cs="Arial"/>
                <w:sz w:val="24"/>
                <w:szCs w:val="24"/>
              </w:rPr>
            </w:pPr>
            <w:r w:rsidRPr="0098149E">
              <w:rPr>
                <w:rFonts w:ascii="Arial" w:hAnsi="Arial" w:cs="Arial"/>
                <w:sz w:val="24"/>
                <w:szCs w:val="24"/>
              </w:rPr>
              <w:t>3.</w:t>
            </w:r>
            <w:r w:rsidRPr="0098149E">
              <w:rPr>
                <w:rFonts w:ascii="Arial" w:hAnsi="Arial" w:cs="Arial"/>
                <w:sz w:val="24"/>
                <w:szCs w:val="24"/>
              </w:rPr>
              <w:tab/>
              <w:t>Maternity</w:t>
            </w:r>
          </w:p>
          <w:p w:rsidR="0098149E" w:rsidRPr="0098149E" w:rsidRDefault="0098149E" w:rsidP="0098149E">
            <w:pPr>
              <w:rPr>
                <w:rFonts w:ascii="Arial" w:hAnsi="Arial" w:cs="Arial"/>
                <w:sz w:val="24"/>
                <w:szCs w:val="24"/>
              </w:rPr>
            </w:pPr>
            <w:r w:rsidRPr="0098149E">
              <w:rPr>
                <w:rFonts w:ascii="Arial" w:hAnsi="Arial" w:cs="Arial"/>
                <w:sz w:val="24"/>
                <w:szCs w:val="24"/>
              </w:rPr>
              <w:t>4.</w:t>
            </w:r>
            <w:r w:rsidRPr="0098149E">
              <w:rPr>
                <w:rFonts w:ascii="Arial" w:hAnsi="Arial" w:cs="Arial"/>
                <w:sz w:val="24"/>
                <w:szCs w:val="24"/>
              </w:rPr>
              <w:tab/>
              <w:t>Integration</w:t>
            </w:r>
          </w:p>
          <w:p w:rsidR="0098149E" w:rsidRPr="0098149E" w:rsidRDefault="0098149E" w:rsidP="0098149E">
            <w:pPr>
              <w:rPr>
                <w:rFonts w:ascii="Arial" w:hAnsi="Arial" w:cs="Arial"/>
                <w:sz w:val="24"/>
                <w:szCs w:val="24"/>
              </w:rPr>
            </w:pPr>
            <w:r w:rsidRPr="0098149E">
              <w:rPr>
                <w:rFonts w:ascii="Arial" w:hAnsi="Arial" w:cs="Arial"/>
                <w:sz w:val="24"/>
                <w:szCs w:val="24"/>
              </w:rPr>
              <w:t>5.</w:t>
            </w:r>
            <w:r w:rsidRPr="0098149E">
              <w:rPr>
                <w:rFonts w:ascii="Arial" w:hAnsi="Arial" w:cs="Arial"/>
                <w:sz w:val="24"/>
                <w:szCs w:val="24"/>
              </w:rPr>
              <w:tab/>
              <w:t>Personalisation</w:t>
            </w:r>
          </w:p>
          <w:p w:rsidR="0098149E" w:rsidRPr="0098149E" w:rsidRDefault="0098149E" w:rsidP="0098149E">
            <w:pPr>
              <w:rPr>
                <w:rFonts w:ascii="Arial" w:hAnsi="Arial" w:cs="Arial"/>
                <w:sz w:val="24"/>
                <w:szCs w:val="24"/>
              </w:rPr>
            </w:pPr>
            <w:r w:rsidRPr="0098149E">
              <w:rPr>
                <w:rFonts w:ascii="Arial" w:hAnsi="Arial" w:cs="Arial"/>
                <w:sz w:val="24"/>
                <w:szCs w:val="24"/>
              </w:rPr>
              <w:t>6.</w:t>
            </w:r>
            <w:r w:rsidRPr="0098149E">
              <w:rPr>
                <w:rFonts w:ascii="Arial" w:hAnsi="Arial" w:cs="Arial"/>
                <w:sz w:val="24"/>
                <w:szCs w:val="24"/>
              </w:rPr>
              <w:tab/>
              <w:t>Discharge from Acute</w:t>
            </w:r>
          </w:p>
          <w:p w:rsidR="0098149E" w:rsidRPr="0098149E" w:rsidRDefault="0098149E" w:rsidP="0098149E">
            <w:pPr>
              <w:rPr>
                <w:rFonts w:ascii="Arial" w:hAnsi="Arial" w:cs="Arial"/>
                <w:sz w:val="24"/>
                <w:szCs w:val="24"/>
              </w:rPr>
            </w:pPr>
            <w:r w:rsidRPr="0098149E">
              <w:rPr>
                <w:rFonts w:ascii="Arial" w:hAnsi="Arial" w:cs="Arial"/>
                <w:sz w:val="24"/>
                <w:szCs w:val="24"/>
              </w:rPr>
              <w:t>7.</w:t>
            </w:r>
            <w:r w:rsidRPr="0098149E">
              <w:rPr>
                <w:rFonts w:ascii="Arial" w:hAnsi="Arial" w:cs="Arial"/>
                <w:sz w:val="24"/>
                <w:szCs w:val="24"/>
              </w:rPr>
              <w:tab/>
              <w:t>Community equipment</w:t>
            </w:r>
          </w:p>
          <w:p w:rsidR="0098149E" w:rsidRPr="0098149E" w:rsidRDefault="0098149E" w:rsidP="0098149E">
            <w:pPr>
              <w:rPr>
                <w:rFonts w:ascii="Arial" w:hAnsi="Arial" w:cs="Arial"/>
                <w:sz w:val="24"/>
                <w:szCs w:val="24"/>
              </w:rPr>
            </w:pPr>
            <w:r w:rsidRPr="0098149E">
              <w:rPr>
                <w:rFonts w:ascii="Arial" w:hAnsi="Arial" w:cs="Arial"/>
                <w:sz w:val="24"/>
                <w:szCs w:val="24"/>
              </w:rPr>
              <w:t>8.</w:t>
            </w:r>
            <w:r w:rsidRPr="0098149E">
              <w:rPr>
                <w:rFonts w:ascii="Arial" w:hAnsi="Arial" w:cs="Arial"/>
                <w:sz w:val="24"/>
                <w:szCs w:val="24"/>
              </w:rPr>
              <w:tab/>
              <w:t>Wheelchairs</w:t>
            </w:r>
          </w:p>
          <w:p w:rsidR="0098149E" w:rsidRPr="0098149E" w:rsidRDefault="0098149E" w:rsidP="0098149E">
            <w:pPr>
              <w:rPr>
                <w:rFonts w:ascii="Arial" w:hAnsi="Arial" w:cs="Arial"/>
                <w:sz w:val="24"/>
                <w:szCs w:val="24"/>
              </w:rPr>
            </w:pPr>
            <w:r w:rsidRPr="0098149E">
              <w:rPr>
                <w:rFonts w:ascii="Arial" w:hAnsi="Arial" w:cs="Arial"/>
                <w:sz w:val="24"/>
                <w:szCs w:val="24"/>
              </w:rPr>
              <w:t>9.</w:t>
            </w:r>
            <w:r w:rsidRPr="0098149E">
              <w:rPr>
                <w:rFonts w:ascii="Arial" w:hAnsi="Arial" w:cs="Arial"/>
                <w:sz w:val="24"/>
                <w:szCs w:val="24"/>
              </w:rPr>
              <w:tab/>
              <w:t>Continuing Healthcare</w:t>
            </w:r>
          </w:p>
          <w:p w:rsidR="005C4950" w:rsidRDefault="005C4950" w:rsidP="00BB6039">
            <w:pPr>
              <w:rPr>
                <w:rFonts w:ascii="Arial" w:hAnsi="Arial" w:cs="Arial"/>
                <w:sz w:val="24"/>
                <w:szCs w:val="24"/>
              </w:rPr>
            </w:pPr>
          </w:p>
          <w:p w:rsidR="00485EA4" w:rsidRPr="0094629F" w:rsidRDefault="00485EA4" w:rsidP="00BB6039">
            <w:pPr>
              <w:rPr>
                <w:rFonts w:ascii="Arial" w:hAnsi="Arial" w:cs="Arial"/>
                <w:sz w:val="24"/>
                <w:szCs w:val="24"/>
              </w:rPr>
            </w:pPr>
          </w:p>
        </w:tc>
      </w:tr>
      <w:tr w:rsidR="005C4950" w:rsidRPr="0094629F" w:rsidTr="00BB6039">
        <w:tc>
          <w:tcPr>
            <w:tcW w:w="10137" w:type="dxa"/>
            <w:gridSpan w:val="2"/>
          </w:tcPr>
          <w:p w:rsidR="005C4950" w:rsidRPr="0094629F" w:rsidRDefault="005C4950" w:rsidP="00BB6039">
            <w:pPr>
              <w:rPr>
                <w:rFonts w:ascii="Arial" w:hAnsi="Arial" w:cs="Arial"/>
                <w:b/>
                <w:sz w:val="24"/>
                <w:szCs w:val="24"/>
              </w:rPr>
            </w:pPr>
            <w:r w:rsidRPr="0094629F">
              <w:rPr>
                <w:rFonts w:ascii="Arial" w:hAnsi="Arial" w:cs="Arial"/>
                <w:b/>
                <w:sz w:val="24"/>
                <w:szCs w:val="24"/>
              </w:rPr>
              <w:lastRenderedPageBreak/>
              <w:t>Response :</w:t>
            </w:r>
          </w:p>
          <w:p w:rsidR="00580F19" w:rsidRDefault="00580F19" w:rsidP="00580F19">
            <w:pPr>
              <w:ind w:right="719"/>
              <w:rPr>
                <w:rFonts w:ascii="Arial" w:hAnsi="Arial" w:cs="Arial"/>
                <w:color w:val="1F497D"/>
              </w:rPr>
            </w:pPr>
          </w:p>
          <w:tbl>
            <w:tblPr>
              <w:tblW w:w="0" w:type="auto"/>
              <w:tblCellMar>
                <w:left w:w="0" w:type="dxa"/>
                <w:right w:w="0" w:type="dxa"/>
              </w:tblCellMar>
              <w:tblLook w:val="04A0" w:firstRow="1" w:lastRow="0" w:firstColumn="1" w:lastColumn="0" w:noHBand="0" w:noVBand="1"/>
            </w:tblPr>
            <w:tblGrid>
              <w:gridCol w:w="3678"/>
              <w:gridCol w:w="2706"/>
              <w:gridCol w:w="3192"/>
            </w:tblGrid>
            <w:tr w:rsidR="00580F19" w:rsidTr="00580F19">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0F19" w:rsidRPr="00485EA4" w:rsidRDefault="00580F19">
                  <w:pPr>
                    <w:spacing w:before="100" w:beforeAutospacing="1" w:after="100" w:afterAutospacing="1"/>
                    <w:rPr>
                      <w:rFonts w:ascii="Arial" w:hAnsi="Arial" w:cs="Arial"/>
                      <w:color w:val="FF0000"/>
                      <w:sz w:val="24"/>
                      <w:szCs w:val="24"/>
                    </w:rPr>
                  </w:pPr>
                </w:p>
              </w:tc>
              <w:tc>
                <w:tcPr>
                  <w:tcW w:w="2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Director</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Clinical Lead</w:t>
                  </w:r>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Children</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Dr Mark Smith</w:t>
                  </w:r>
                </w:p>
                <w:p w:rsidR="00580F19" w:rsidRPr="00485EA4" w:rsidRDefault="00580F19">
                  <w:pPr>
                    <w:rPr>
                      <w:rFonts w:ascii="Arial" w:hAnsi="Arial" w:cs="Arial"/>
                      <w:color w:val="FF0000"/>
                      <w:sz w:val="24"/>
                      <w:szCs w:val="24"/>
                    </w:rPr>
                  </w:pPr>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End of Life</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 xml:space="preserve">Dr Hussain </w:t>
                  </w:r>
                  <w:proofErr w:type="spellStart"/>
                  <w:r w:rsidRPr="00485EA4">
                    <w:rPr>
                      <w:rFonts w:ascii="Arial" w:hAnsi="Arial" w:cs="Arial"/>
                      <w:color w:val="FF0000"/>
                      <w:sz w:val="24"/>
                      <w:szCs w:val="24"/>
                    </w:rPr>
                    <w:t>Kadarsha</w:t>
                  </w:r>
                  <w:proofErr w:type="spellEnd"/>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Maternity</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 xml:space="preserve">Dr </w:t>
                  </w:r>
                  <w:proofErr w:type="spellStart"/>
                  <w:r w:rsidRPr="00485EA4">
                    <w:rPr>
                      <w:rFonts w:ascii="Arial" w:hAnsi="Arial" w:cs="Arial"/>
                      <w:color w:val="FF0000"/>
                      <w:sz w:val="24"/>
                      <w:szCs w:val="24"/>
                    </w:rPr>
                    <w:t>Madhavi</w:t>
                  </w:r>
                  <w:proofErr w:type="spellEnd"/>
                  <w:r w:rsidRPr="00485EA4">
                    <w:rPr>
                      <w:rFonts w:ascii="Arial" w:hAnsi="Arial" w:cs="Arial"/>
                      <w:color w:val="FF0000"/>
                      <w:sz w:val="24"/>
                      <w:szCs w:val="24"/>
                    </w:rPr>
                    <w:t xml:space="preserve"> </w:t>
                  </w:r>
                  <w:proofErr w:type="spellStart"/>
                  <w:r w:rsidRPr="00485EA4">
                    <w:rPr>
                      <w:rFonts w:ascii="Arial" w:hAnsi="Arial" w:cs="Arial"/>
                      <w:color w:val="FF0000"/>
                      <w:sz w:val="24"/>
                      <w:szCs w:val="24"/>
                    </w:rPr>
                    <w:t>Guntamukkala</w:t>
                  </w:r>
                  <w:proofErr w:type="spellEnd"/>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Integration</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Jeremy Budd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 xml:space="preserve">Dr Nick </w:t>
                  </w:r>
                  <w:proofErr w:type="spellStart"/>
                  <w:r w:rsidRPr="00485EA4">
                    <w:rPr>
                      <w:rFonts w:ascii="Arial" w:hAnsi="Arial" w:cs="Arial"/>
                      <w:color w:val="FF0000"/>
                      <w:sz w:val="24"/>
                      <w:szCs w:val="24"/>
                    </w:rPr>
                    <w:t>Balac</w:t>
                  </w:r>
                  <w:proofErr w:type="spellEnd"/>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Personalisation</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Dr Mehrban Ghani</w:t>
                  </w:r>
                </w:p>
                <w:p w:rsidR="00580F19" w:rsidRPr="00485EA4" w:rsidRDefault="00580F19">
                  <w:pPr>
                    <w:rPr>
                      <w:rFonts w:ascii="Arial" w:hAnsi="Arial" w:cs="Arial"/>
                      <w:color w:val="FF0000"/>
                      <w:sz w:val="24"/>
                      <w:szCs w:val="24"/>
                    </w:rPr>
                  </w:pPr>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Discharge from Acute</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Dr Mehrban Ghani</w:t>
                  </w:r>
                </w:p>
                <w:p w:rsidR="00580F19" w:rsidRPr="00485EA4" w:rsidRDefault="00580F19">
                  <w:pPr>
                    <w:rPr>
                      <w:rFonts w:ascii="Arial" w:hAnsi="Arial" w:cs="Arial"/>
                      <w:color w:val="FF0000"/>
                      <w:sz w:val="24"/>
                      <w:szCs w:val="24"/>
                    </w:rPr>
                  </w:pPr>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Community equipment</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Dr Mark Smith</w:t>
                  </w:r>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Wheelchairs</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Dr Mark Smith</w:t>
                  </w:r>
                </w:p>
              </w:tc>
            </w:tr>
            <w:tr w:rsidR="00580F19" w:rsidTr="00580F19">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F19" w:rsidRPr="00485EA4" w:rsidRDefault="00580F19" w:rsidP="00580F19">
                  <w:pPr>
                    <w:numPr>
                      <w:ilvl w:val="0"/>
                      <w:numId w:val="26"/>
                    </w:numPr>
                    <w:spacing w:before="100" w:beforeAutospacing="1" w:after="100" w:afterAutospacing="1" w:line="240" w:lineRule="auto"/>
                    <w:rPr>
                      <w:rFonts w:ascii="Arial" w:eastAsia="Times New Roman" w:hAnsi="Arial" w:cs="Arial"/>
                      <w:color w:val="FF0000"/>
                      <w:sz w:val="24"/>
                      <w:szCs w:val="24"/>
                    </w:rPr>
                  </w:pPr>
                  <w:r w:rsidRPr="00485EA4">
                    <w:rPr>
                      <w:rFonts w:ascii="Arial" w:eastAsia="Times New Roman" w:hAnsi="Arial" w:cs="Arial"/>
                      <w:color w:val="FF0000"/>
                      <w:sz w:val="24"/>
                      <w:szCs w:val="24"/>
                    </w:rPr>
                    <w:t>Continuing Healthcare</w:t>
                  </w:r>
                </w:p>
              </w:tc>
              <w:tc>
                <w:tcPr>
                  <w:tcW w:w="2706"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80F19" w:rsidRPr="00485EA4" w:rsidRDefault="00580F19">
                  <w:pPr>
                    <w:rPr>
                      <w:rFonts w:ascii="Arial" w:hAnsi="Arial" w:cs="Arial"/>
                      <w:color w:val="FF0000"/>
                      <w:sz w:val="24"/>
                      <w:szCs w:val="24"/>
                    </w:rPr>
                  </w:pPr>
                  <w:r w:rsidRPr="00485EA4">
                    <w:rPr>
                      <w:rFonts w:ascii="Arial" w:hAnsi="Arial" w:cs="Arial"/>
                      <w:color w:val="FF0000"/>
                      <w:sz w:val="24"/>
                      <w:szCs w:val="24"/>
                    </w:rPr>
                    <w:t>Brigid Reid</w:t>
                  </w:r>
                </w:p>
              </w:tc>
            </w:tr>
          </w:tbl>
          <w:p w:rsidR="005C4950" w:rsidRPr="0094629F" w:rsidRDefault="005C4950" w:rsidP="00BB6039">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BB6039">
        <w:tc>
          <w:tcPr>
            <w:tcW w:w="5068" w:type="dxa"/>
          </w:tcPr>
          <w:p w:rsidR="00DA6DEC" w:rsidRPr="0094629F" w:rsidRDefault="00DA6DEC"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43331">
              <w:rPr>
                <w:rFonts w:ascii="Arial" w:hAnsi="Arial" w:cs="Arial"/>
                <w:b/>
                <w:sz w:val="24"/>
                <w:szCs w:val="24"/>
              </w:rPr>
              <w:t>971</w:t>
            </w:r>
          </w:p>
        </w:tc>
        <w:tc>
          <w:tcPr>
            <w:tcW w:w="5069" w:type="dxa"/>
          </w:tcPr>
          <w:p w:rsidR="00DA6DEC" w:rsidRPr="0094629F" w:rsidRDefault="00DA6DEC"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43331">
              <w:rPr>
                <w:rFonts w:ascii="Arial" w:hAnsi="Arial" w:cs="Arial"/>
                <w:b/>
                <w:sz w:val="24"/>
                <w:szCs w:val="24"/>
              </w:rPr>
              <w:t>15 January 2018</w:t>
            </w:r>
          </w:p>
          <w:p w:rsidR="00DA6DEC" w:rsidRPr="0094629F" w:rsidRDefault="00DA6DEC" w:rsidP="00BB6039">
            <w:pPr>
              <w:rPr>
                <w:rFonts w:ascii="Arial" w:hAnsi="Arial" w:cs="Arial"/>
                <w:b/>
                <w:sz w:val="24"/>
                <w:szCs w:val="24"/>
              </w:rPr>
            </w:pPr>
          </w:p>
        </w:tc>
      </w:tr>
      <w:tr w:rsidR="00DA6DEC" w:rsidRPr="0094629F" w:rsidTr="00BB6039">
        <w:tc>
          <w:tcPr>
            <w:tcW w:w="10137" w:type="dxa"/>
            <w:gridSpan w:val="2"/>
          </w:tcPr>
          <w:p w:rsidR="00DA6DEC" w:rsidRDefault="00DA6DEC" w:rsidP="00BB6039">
            <w:pPr>
              <w:rPr>
                <w:rFonts w:ascii="Arial" w:hAnsi="Arial" w:cs="Arial"/>
                <w:b/>
                <w:sz w:val="24"/>
                <w:szCs w:val="24"/>
              </w:rPr>
            </w:pPr>
            <w:r w:rsidRPr="0094629F">
              <w:rPr>
                <w:rFonts w:ascii="Arial" w:hAnsi="Arial" w:cs="Arial"/>
                <w:b/>
                <w:sz w:val="24"/>
                <w:szCs w:val="24"/>
              </w:rPr>
              <w:t>Request :</w:t>
            </w:r>
          </w:p>
          <w:p w:rsidR="00485EA4" w:rsidRDefault="00485EA4" w:rsidP="00BB6039">
            <w:pPr>
              <w:rPr>
                <w:rFonts w:ascii="Arial" w:hAnsi="Arial" w:cs="Arial"/>
                <w:b/>
                <w:sz w:val="24"/>
                <w:szCs w:val="24"/>
              </w:rPr>
            </w:pPr>
          </w:p>
          <w:p w:rsidR="00343331" w:rsidRPr="00343331" w:rsidRDefault="00343331" w:rsidP="00343331">
            <w:pPr>
              <w:rPr>
                <w:rFonts w:ascii="Arial" w:hAnsi="Arial" w:cs="Arial"/>
                <w:sz w:val="24"/>
                <w:szCs w:val="24"/>
              </w:rPr>
            </w:pPr>
            <w:r w:rsidRPr="00343331">
              <w:rPr>
                <w:rFonts w:ascii="Arial" w:hAnsi="Arial" w:cs="Arial"/>
                <w:sz w:val="24"/>
                <w:szCs w:val="24"/>
              </w:rPr>
              <w:t>1.</w:t>
            </w:r>
            <w:r w:rsidRPr="00343331">
              <w:rPr>
                <w:rFonts w:ascii="Arial" w:hAnsi="Arial" w:cs="Arial"/>
                <w:sz w:val="24"/>
                <w:szCs w:val="24"/>
              </w:rPr>
              <w:tab/>
              <w:t>The total number of PHB patients the CCG currently has</w:t>
            </w:r>
          </w:p>
          <w:p w:rsidR="00343331" w:rsidRPr="00343331" w:rsidRDefault="00343331" w:rsidP="00343331">
            <w:pPr>
              <w:rPr>
                <w:rFonts w:ascii="Arial" w:hAnsi="Arial" w:cs="Arial"/>
                <w:sz w:val="24"/>
                <w:szCs w:val="24"/>
              </w:rPr>
            </w:pPr>
            <w:r w:rsidRPr="00343331">
              <w:rPr>
                <w:rFonts w:ascii="Arial" w:hAnsi="Arial" w:cs="Arial"/>
                <w:sz w:val="24"/>
                <w:szCs w:val="24"/>
              </w:rPr>
              <w:t>2.</w:t>
            </w:r>
            <w:r w:rsidRPr="00343331">
              <w:rPr>
                <w:rFonts w:ascii="Arial" w:hAnsi="Arial" w:cs="Arial"/>
                <w:sz w:val="24"/>
                <w:szCs w:val="24"/>
              </w:rPr>
              <w:tab/>
              <w:t>The total number of patients with direct payments (current)</w:t>
            </w:r>
          </w:p>
          <w:p w:rsidR="00343331" w:rsidRPr="00343331" w:rsidRDefault="00343331" w:rsidP="00343331">
            <w:pPr>
              <w:rPr>
                <w:rFonts w:ascii="Arial" w:hAnsi="Arial" w:cs="Arial"/>
                <w:sz w:val="24"/>
                <w:szCs w:val="24"/>
              </w:rPr>
            </w:pPr>
            <w:r w:rsidRPr="00343331">
              <w:rPr>
                <w:rFonts w:ascii="Arial" w:hAnsi="Arial" w:cs="Arial"/>
                <w:sz w:val="24"/>
                <w:szCs w:val="24"/>
              </w:rPr>
              <w:t>3.</w:t>
            </w:r>
            <w:r w:rsidRPr="00343331">
              <w:rPr>
                <w:rFonts w:ascii="Arial" w:hAnsi="Arial" w:cs="Arial"/>
                <w:sz w:val="24"/>
                <w:szCs w:val="24"/>
              </w:rPr>
              <w:tab/>
              <w:t>The average monthly budget for patients with direct payments 2017/18 (April-</w:t>
            </w:r>
            <w:r w:rsidR="00485EA4">
              <w:rPr>
                <w:rFonts w:ascii="Arial" w:hAnsi="Arial" w:cs="Arial"/>
                <w:sz w:val="24"/>
                <w:szCs w:val="24"/>
              </w:rPr>
              <w:tab/>
            </w:r>
            <w:r w:rsidRPr="00343331">
              <w:rPr>
                <w:rFonts w:ascii="Arial" w:hAnsi="Arial" w:cs="Arial"/>
                <w:sz w:val="24"/>
                <w:szCs w:val="24"/>
              </w:rPr>
              <w:t>December)</w:t>
            </w:r>
          </w:p>
          <w:p w:rsidR="00343331" w:rsidRPr="00343331" w:rsidRDefault="00343331" w:rsidP="00343331">
            <w:pPr>
              <w:rPr>
                <w:rFonts w:ascii="Arial" w:hAnsi="Arial" w:cs="Arial"/>
                <w:sz w:val="24"/>
                <w:szCs w:val="24"/>
              </w:rPr>
            </w:pPr>
            <w:r w:rsidRPr="00343331">
              <w:rPr>
                <w:rFonts w:ascii="Arial" w:hAnsi="Arial" w:cs="Arial"/>
                <w:sz w:val="24"/>
                <w:szCs w:val="24"/>
              </w:rPr>
              <w:t>4.</w:t>
            </w:r>
            <w:r w:rsidRPr="00343331">
              <w:rPr>
                <w:rFonts w:ascii="Arial" w:hAnsi="Arial" w:cs="Arial"/>
                <w:sz w:val="24"/>
                <w:szCs w:val="24"/>
              </w:rPr>
              <w:tab/>
              <w:t xml:space="preserve">The total spend on PHBs in 2016/17 and 2017/18 (April-December) </w:t>
            </w:r>
          </w:p>
          <w:p w:rsidR="00343331" w:rsidRPr="00343331" w:rsidRDefault="00343331" w:rsidP="00343331">
            <w:pPr>
              <w:rPr>
                <w:rFonts w:ascii="Arial" w:hAnsi="Arial" w:cs="Arial"/>
                <w:sz w:val="24"/>
                <w:szCs w:val="24"/>
              </w:rPr>
            </w:pPr>
            <w:r w:rsidRPr="00343331">
              <w:rPr>
                <w:rFonts w:ascii="Arial" w:hAnsi="Arial" w:cs="Arial"/>
                <w:sz w:val="24"/>
                <w:szCs w:val="24"/>
              </w:rPr>
              <w:t>5.</w:t>
            </w:r>
            <w:r w:rsidRPr="00343331">
              <w:rPr>
                <w:rFonts w:ascii="Arial" w:hAnsi="Arial" w:cs="Arial"/>
                <w:sz w:val="24"/>
                <w:szCs w:val="24"/>
              </w:rPr>
              <w:tab/>
              <w:t>The Total spend on direct payments in 2016/17 and 2017/18 (April-December)</w:t>
            </w:r>
          </w:p>
          <w:p w:rsidR="00343331" w:rsidRPr="00343331" w:rsidRDefault="00343331" w:rsidP="00343331">
            <w:pPr>
              <w:rPr>
                <w:rFonts w:ascii="Arial" w:hAnsi="Arial" w:cs="Arial"/>
                <w:sz w:val="24"/>
                <w:szCs w:val="24"/>
              </w:rPr>
            </w:pPr>
            <w:r w:rsidRPr="00343331">
              <w:rPr>
                <w:rFonts w:ascii="Arial" w:hAnsi="Arial" w:cs="Arial"/>
                <w:sz w:val="24"/>
                <w:szCs w:val="24"/>
              </w:rPr>
              <w:t>6.</w:t>
            </w:r>
            <w:r w:rsidRPr="00343331">
              <w:rPr>
                <w:rFonts w:ascii="Arial" w:hAnsi="Arial" w:cs="Arial"/>
                <w:sz w:val="24"/>
                <w:szCs w:val="24"/>
              </w:rPr>
              <w:tab/>
              <w:t xml:space="preserve">Does the CCG use a resource allocation tool to calculate/allocate budgets? If so, </w:t>
            </w:r>
            <w:r w:rsidR="00485EA4">
              <w:rPr>
                <w:rFonts w:ascii="Arial" w:hAnsi="Arial" w:cs="Arial"/>
                <w:sz w:val="24"/>
                <w:szCs w:val="24"/>
              </w:rPr>
              <w:tab/>
            </w:r>
            <w:r w:rsidRPr="00343331">
              <w:rPr>
                <w:rFonts w:ascii="Arial" w:hAnsi="Arial" w:cs="Arial"/>
                <w:sz w:val="24"/>
                <w:szCs w:val="24"/>
              </w:rPr>
              <w:t>which one?</w:t>
            </w:r>
          </w:p>
          <w:p w:rsidR="00343331" w:rsidRPr="00343331" w:rsidRDefault="00343331" w:rsidP="00343331">
            <w:pPr>
              <w:rPr>
                <w:rFonts w:ascii="Arial" w:hAnsi="Arial" w:cs="Arial"/>
                <w:sz w:val="24"/>
                <w:szCs w:val="24"/>
              </w:rPr>
            </w:pPr>
            <w:r w:rsidRPr="00343331">
              <w:rPr>
                <w:rFonts w:ascii="Arial" w:hAnsi="Arial" w:cs="Arial"/>
                <w:sz w:val="24"/>
                <w:szCs w:val="24"/>
              </w:rPr>
              <w:t>7.</w:t>
            </w:r>
            <w:r w:rsidRPr="00343331">
              <w:rPr>
                <w:rFonts w:ascii="Arial" w:hAnsi="Arial" w:cs="Arial"/>
                <w:sz w:val="24"/>
                <w:szCs w:val="24"/>
              </w:rPr>
              <w:tab/>
              <w:t xml:space="preserve">Is the CCG using any software to support management of PHBs, or commission </w:t>
            </w:r>
            <w:r w:rsidR="00485EA4">
              <w:rPr>
                <w:rFonts w:ascii="Arial" w:hAnsi="Arial" w:cs="Arial"/>
                <w:sz w:val="24"/>
                <w:szCs w:val="24"/>
              </w:rPr>
              <w:tab/>
            </w:r>
            <w:r w:rsidRPr="00343331">
              <w:rPr>
                <w:rFonts w:ascii="Arial" w:hAnsi="Arial" w:cs="Arial"/>
                <w:sz w:val="24"/>
                <w:szCs w:val="24"/>
              </w:rPr>
              <w:t>software for PHB patients to use? If so, which one and when was this implemented?</w:t>
            </w:r>
          </w:p>
          <w:p w:rsidR="00DA6DEC" w:rsidRPr="0094629F" w:rsidRDefault="00DA6DEC" w:rsidP="00BB6039">
            <w:pPr>
              <w:rPr>
                <w:rFonts w:ascii="Arial" w:hAnsi="Arial" w:cs="Arial"/>
                <w:sz w:val="24"/>
                <w:szCs w:val="24"/>
              </w:rPr>
            </w:pPr>
          </w:p>
        </w:tc>
      </w:tr>
      <w:tr w:rsidR="00DA6DEC" w:rsidRPr="0094629F" w:rsidTr="00BB6039">
        <w:tc>
          <w:tcPr>
            <w:tcW w:w="10137" w:type="dxa"/>
            <w:gridSpan w:val="2"/>
          </w:tcPr>
          <w:p w:rsidR="00DA6DEC" w:rsidRDefault="00DA6DEC" w:rsidP="00BB6039">
            <w:pPr>
              <w:rPr>
                <w:rFonts w:ascii="Arial" w:hAnsi="Arial" w:cs="Arial"/>
                <w:b/>
                <w:sz w:val="24"/>
                <w:szCs w:val="24"/>
              </w:rPr>
            </w:pPr>
            <w:r w:rsidRPr="0094629F">
              <w:rPr>
                <w:rFonts w:ascii="Arial" w:hAnsi="Arial" w:cs="Arial"/>
                <w:b/>
                <w:sz w:val="24"/>
                <w:szCs w:val="24"/>
              </w:rPr>
              <w:t>Response :</w:t>
            </w:r>
          </w:p>
          <w:p w:rsidR="00485EA4" w:rsidRPr="0094629F" w:rsidRDefault="00485EA4" w:rsidP="00BB6039">
            <w:pPr>
              <w:rPr>
                <w:rFonts w:ascii="Arial" w:hAnsi="Arial" w:cs="Arial"/>
                <w:b/>
                <w:sz w:val="24"/>
                <w:szCs w:val="24"/>
              </w:rPr>
            </w:pP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t xml:space="preserve">The total number of PHB patients the CCG currently has </w:t>
            </w:r>
            <w:r w:rsidRPr="00146B71">
              <w:rPr>
                <w:rFonts w:ascii="Arial" w:eastAsia="Times New Roman" w:hAnsi="Arial" w:cs="Arial"/>
                <w:bCs/>
                <w:color w:val="FF0000"/>
                <w:sz w:val="24"/>
                <w:szCs w:val="24"/>
              </w:rPr>
              <w:t>46</w:t>
            </w: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t xml:space="preserve">The total number of patients with direct payments (current) </w:t>
            </w:r>
            <w:r w:rsidRPr="00146B71">
              <w:rPr>
                <w:rFonts w:ascii="Arial" w:eastAsia="Times New Roman" w:hAnsi="Arial" w:cs="Arial"/>
                <w:bCs/>
                <w:color w:val="FF0000"/>
                <w:sz w:val="24"/>
                <w:szCs w:val="24"/>
              </w:rPr>
              <w:t>39</w:t>
            </w: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t>The average monthly budget for patients with direct payments 2017/18 (April-December)</w:t>
            </w:r>
          </w:p>
          <w:p w:rsidR="00146B71" w:rsidRDefault="00146B71" w:rsidP="00146B71">
            <w:pPr>
              <w:ind w:left="720"/>
              <w:rPr>
                <w:rFonts w:ascii="Arial" w:hAnsi="Arial" w:cs="Arial"/>
                <w:bCs/>
                <w:color w:val="FF0000"/>
                <w:sz w:val="24"/>
                <w:szCs w:val="24"/>
              </w:rPr>
            </w:pPr>
            <w:r w:rsidRPr="00146B71">
              <w:rPr>
                <w:rFonts w:ascii="Arial" w:hAnsi="Arial" w:cs="Arial"/>
                <w:bCs/>
                <w:color w:val="FF0000"/>
                <w:sz w:val="24"/>
                <w:szCs w:val="24"/>
              </w:rPr>
              <w:t>The average budget is £3,553.64 per month per patient for Direct Payment care packages.</w:t>
            </w:r>
          </w:p>
          <w:p w:rsidR="00485EA4" w:rsidRPr="00146B71" w:rsidRDefault="00485EA4" w:rsidP="00485EA4">
            <w:pPr>
              <w:rPr>
                <w:rFonts w:ascii="Arial" w:hAnsi="Arial" w:cs="Arial"/>
                <w:bCs/>
                <w:color w:val="FF0000"/>
                <w:sz w:val="24"/>
                <w:szCs w:val="24"/>
              </w:rPr>
            </w:pP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lastRenderedPageBreak/>
              <w:t xml:space="preserve">The total spend on PHBs in 2016/17 and 2017/18 (April-December) </w:t>
            </w:r>
          </w:p>
          <w:p w:rsidR="00146B71" w:rsidRPr="00146B71" w:rsidRDefault="00146B71" w:rsidP="00146B71">
            <w:pPr>
              <w:ind w:left="720"/>
              <w:rPr>
                <w:rFonts w:ascii="Arial" w:hAnsi="Arial" w:cs="Arial"/>
                <w:bCs/>
                <w:color w:val="FF0000"/>
                <w:sz w:val="24"/>
                <w:szCs w:val="24"/>
              </w:rPr>
            </w:pPr>
            <w:r w:rsidRPr="00146B71">
              <w:rPr>
                <w:rFonts w:ascii="Arial" w:hAnsi="Arial" w:cs="Arial"/>
                <w:bCs/>
                <w:color w:val="FF0000"/>
                <w:sz w:val="24"/>
                <w:szCs w:val="24"/>
              </w:rPr>
              <w:t>The below actual and forecast figures include both notional and direct payments:</w:t>
            </w:r>
          </w:p>
          <w:p w:rsidR="00146B71" w:rsidRPr="00146B71" w:rsidRDefault="00146B71" w:rsidP="00146B71">
            <w:pPr>
              <w:pStyle w:val="ListParagraph"/>
              <w:rPr>
                <w:bCs/>
                <w:color w:val="FF0000"/>
              </w:rPr>
            </w:pPr>
            <w:r w:rsidRPr="00146B71">
              <w:rPr>
                <w:bCs/>
                <w:color w:val="FF0000"/>
              </w:rPr>
              <w:t>2016/17           £1,269,655.36 Actual cost</w:t>
            </w:r>
          </w:p>
          <w:p w:rsidR="00146B71" w:rsidRPr="00146B71" w:rsidRDefault="00146B71" w:rsidP="00146B71">
            <w:pPr>
              <w:pStyle w:val="ListParagraph"/>
              <w:rPr>
                <w:bCs/>
                <w:color w:val="FF0000"/>
              </w:rPr>
            </w:pPr>
            <w:r w:rsidRPr="00146B71">
              <w:rPr>
                <w:bCs/>
                <w:color w:val="FF0000"/>
              </w:rPr>
              <w:t>2017/18           £1</w:t>
            </w:r>
            <w:proofErr w:type="gramStart"/>
            <w:r w:rsidRPr="00146B71">
              <w:rPr>
                <w:bCs/>
                <w:color w:val="FF0000"/>
              </w:rPr>
              <w:t>,498539.40</w:t>
            </w:r>
            <w:proofErr w:type="gramEnd"/>
            <w:r w:rsidRPr="00146B71">
              <w:rPr>
                <w:bCs/>
                <w:color w:val="FF0000"/>
              </w:rPr>
              <w:t xml:space="preserve"> Please note this is the forecast outturn for the full 12 months of 2017/18 based on current data.</w:t>
            </w: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t>The Total spend on direct payments in 2016/17 and 2017/18 (April-December)</w:t>
            </w:r>
          </w:p>
          <w:p w:rsidR="00146B71" w:rsidRPr="00146B71" w:rsidRDefault="00146B71" w:rsidP="00146B71">
            <w:pPr>
              <w:ind w:left="360" w:firstLine="360"/>
              <w:rPr>
                <w:rFonts w:ascii="Arial" w:hAnsi="Arial" w:cs="Arial"/>
                <w:bCs/>
                <w:color w:val="FF0000"/>
                <w:sz w:val="24"/>
                <w:szCs w:val="24"/>
              </w:rPr>
            </w:pPr>
            <w:r w:rsidRPr="00146B71">
              <w:rPr>
                <w:rFonts w:ascii="Arial" w:hAnsi="Arial" w:cs="Arial"/>
                <w:bCs/>
                <w:color w:val="FF0000"/>
                <w:sz w:val="24"/>
                <w:szCs w:val="24"/>
              </w:rPr>
              <w:t xml:space="preserve">2016/17           £1,153685.09 Actual cost       </w:t>
            </w:r>
          </w:p>
          <w:p w:rsidR="00146B71" w:rsidRPr="00146B71" w:rsidRDefault="00146B71" w:rsidP="00146B71">
            <w:pPr>
              <w:ind w:left="720"/>
              <w:rPr>
                <w:rFonts w:ascii="Arial" w:hAnsi="Arial" w:cs="Arial"/>
                <w:bCs/>
                <w:color w:val="FF0000"/>
                <w:sz w:val="24"/>
                <w:szCs w:val="24"/>
              </w:rPr>
            </w:pPr>
            <w:r w:rsidRPr="00146B71">
              <w:rPr>
                <w:rFonts w:ascii="Arial" w:hAnsi="Arial" w:cs="Arial"/>
                <w:bCs/>
                <w:color w:val="FF0000"/>
                <w:sz w:val="24"/>
                <w:szCs w:val="24"/>
              </w:rPr>
              <w:t>2017/18           £1</w:t>
            </w:r>
            <w:proofErr w:type="gramStart"/>
            <w:r w:rsidRPr="00146B71">
              <w:rPr>
                <w:rFonts w:ascii="Arial" w:hAnsi="Arial" w:cs="Arial"/>
                <w:bCs/>
                <w:color w:val="FF0000"/>
                <w:sz w:val="24"/>
                <w:szCs w:val="24"/>
              </w:rPr>
              <w:t>,361662.87</w:t>
            </w:r>
            <w:proofErr w:type="gramEnd"/>
            <w:r w:rsidRPr="00146B71">
              <w:rPr>
                <w:rFonts w:ascii="Arial" w:hAnsi="Arial" w:cs="Arial"/>
                <w:bCs/>
                <w:color w:val="FF0000"/>
                <w:sz w:val="24"/>
                <w:szCs w:val="24"/>
              </w:rPr>
              <w:t xml:space="preserve"> Please note this is the forecast outturn for the full 12 months of 2017/18 based on current data.</w:t>
            </w: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t>Does the CCG use a resource allocation tool to calculate/allocate budgets? If so, which one?</w:t>
            </w:r>
          </w:p>
          <w:p w:rsidR="00146B71" w:rsidRPr="00146B71" w:rsidRDefault="00146B71" w:rsidP="00146B71">
            <w:pPr>
              <w:pStyle w:val="ListParagraph"/>
              <w:rPr>
                <w:bCs/>
                <w:color w:val="FF0000"/>
              </w:rPr>
            </w:pPr>
            <w:r w:rsidRPr="00146B71">
              <w:rPr>
                <w:bCs/>
                <w:color w:val="FF0000"/>
              </w:rPr>
              <w:t>The PHB service is commissioned from Barnsley Metropolitan Borough Council. Budgets are based on individual’s needs.</w:t>
            </w:r>
          </w:p>
          <w:p w:rsidR="00146B71" w:rsidRPr="00146B71" w:rsidRDefault="00146B71" w:rsidP="00146B71">
            <w:pPr>
              <w:numPr>
                <w:ilvl w:val="0"/>
                <w:numId w:val="29"/>
              </w:numPr>
              <w:rPr>
                <w:rFonts w:ascii="Arial" w:eastAsia="Times New Roman" w:hAnsi="Arial" w:cs="Arial"/>
                <w:sz w:val="24"/>
                <w:szCs w:val="24"/>
              </w:rPr>
            </w:pPr>
            <w:r w:rsidRPr="00146B71">
              <w:rPr>
                <w:rFonts w:ascii="Arial" w:eastAsia="Times New Roman" w:hAnsi="Arial" w:cs="Arial"/>
                <w:sz w:val="24"/>
                <w:szCs w:val="24"/>
              </w:rPr>
              <w:t>Is the CCG using any software to support management of PHBs, or commission software for PHB patients to use? If so, which one and when was this implemented?</w:t>
            </w:r>
          </w:p>
          <w:p w:rsidR="00DA6DEC" w:rsidRPr="00146B71" w:rsidRDefault="00146B71" w:rsidP="00146B71">
            <w:pPr>
              <w:rPr>
                <w:rFonts w:ascii="Arial" w:hAnsi="Arial" w:cs="Arial"/>
                <w:sz w:val="24"/>
                <w:szCs w:val="24"/>
              </w:rPr>
            </w:pPr>
            <w:r>
              <w:rPr>
                <w:rFonts w:ascii="Arial" w:hAnsi="Arial" w:cs="Arial"/>
                <w:bCs/>
                <w:color w:val="FF0000"/>
                <w:sz w:val="24"/>
                <w:szCs w:val="24"/>
              </w:rPr>
              <w:tab/>
            </w:r>
            <w:r w:rsidRPr="00146B71">
              <w:rPr>
                <w:rFonts w:ascii="Arial" w:hAnsi="Arial" w:cs="Arial"/>
                <w:bCs/>
                <w:color w:val="FF0000"/>
                <w:sz w:val="24"/>
                <w:szCs w:val="24"/>
              </w:rPr>
              <w:t xml:space="preserve">Regards, The PHB service is commissioned from Barnsley Metropolitan Borough </w:t>
            </w:r>
            <w:r>
              <w:rPr>
                <w:rFonts w:ascii="Arial" w:hAnsi="Arial" w:cs="Arial"/>
                <w:bCs/>
                <w:color w:val="FF0000"/>
                <w:sz w:val="24"/>
                <w:szCs w:val="24"/>
              </w:rPr>
              <w:tab/>
            </w:r>
            <w:r w:rsidRPr="00146B71">
              <w:rPr>
                <w:rFonts w:ascii="Arial" w:hAnsi="Arial" w:cs="Arial"/>
                <w:bCs/>
                <w:color w:val="FF0000"/>
                <w:sz w:val="24"/>
                <w:szCs w:val="24"/>
              </w:rPr>
              <w:t>Council.</w:t>
            </w:r>
          </w:p>
          <w:p w:rsidR="00DA6DEC" w:rsidRPr="0094629F" w:rsidRDefault="00DA6DEC" w:rsidP="00BB6039">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BB6039">
        <w:tc>
          <w:tcPr>
            <w:tcW w:w="5068" w:type="dxa"/>
          </w:tcPr>
          <w:p w:rsidR="00DA6DEC" w:rsidRPr="0094629F" w:rsidRDefault="00DA6DEC"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86B15">
              <w:rPr>
                <w:rFonts w:ascii="Arial" w:hAnsi="Arial" w:cs="Arial"/>
                <w:b/>
                <w:sz w:val="24"/>
                <w:szCs w:val="24"/>
              </w:rPr>
              <w:t>972</w:t>
            </w:r>
          </w:p>
        </w:tc>
        <w:tc>
          <w:tcPr>
            <w:tcW w:w="5069" w:type="dxa"/>
          </w:tcPr>
          <w:p w:rsidR="00DA6DEC" w:rsidRPr="0094629F" w:rsidRDefault="00DA6DEC"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86B15">
              <w:rPr>
                <w:rFonts w:ascii="Arial" w:hAnsi="Arial" w:cs="Arial"/>
                <w:b/>
                <w:sz w:val="24"/>
                <w:szCs w:val="24"/>
              </w:rPr>
              <w:t>15 January 2018</w:t>
            </w:r>
          </w:p>
          <w:p w:rsidR="00DA6DEC" w:rsidRPr="0094629F" w:rsidRDefault="00DA6DEC" w:rsidP="00BB6039">
            <w:pPr>
              <w:rPr>
                <w:rFonts w:ascii="Arial" w:hAnsi="Arial" w:cs="Arial"/>
                <w:b/>
                <w:sz w:val="24"/>
                <w:szCs w:val="24"/>
              </w:rPr>
            </w:pPr>
          </w:p>
        </w:tc>
      </w:tr>
      <w:tr w:rsidR="00DA6DEC" w:rsidRPr="0094629F" w:rsidTr="00BB6039">
        <w:tc>
          <w:tcPr>
            <w:tcW w:w="10137" w:type="dxa"/>
            <w:gridSpan w:val="2"/>
          </w:tcPr>
          <w:p w:rsidR="00DA6DEC" w:rsidRDefault="00DA6DEC" w:rsidP="00BB6039">
            <w:pPr>
              <w:rPr>
                <w:rFonts w:ascii="Arial" w:hAnsi="Arial" w:cs="Arial"/>
                <w:b/>
                <w:sz w:val="24"/>
                <w:szCs w:val="24"/>
              </w:rPr>
            </w:pPr>
            <w:r w:rsidRPr="0094629F">
              <w:rPr>
                <w:rFonts w:ascii="Arial" w:hAnsi="Arial" w:cs="Arial"/>
                <w:b/>
                <w:sz w:val="24"/>
                <w:szCs w:val="24"/>
              </w:rPr>
              <w:t>Request :</w:t>
            </w:r>
          </w:p>
          <w:p w:rsidR="00485EA4" w:rsidRDefault="00485EA4" w:rsidP="00BB6039">
            <w:pPr>
              <w:rPr>
                <w:rFonts w:ascii="Arial" w:hAnsi="Arial" w:cs="Arial"/>
                <w:b/>
                <w:sz w:val="24"/>
                <w:szCs w:val="24"/>
              </w:rPr>
            </w:pPr>
          </w:p>
          <w:p w:rsidR="00E86B15" w:rsidRPr="00E86B15" w:rsidRDefault="00E86B15" w:rsidP="00E86B15">
            <w:pPr>
              <w:rPr>
                <w:rFonts w:ascii="Arial" w:hAnsi="Arial" w:cs="Arial"/>
                <w:sz w:val="24"/>
                <w:szCs w:val="24"/>
              </w:rPr>
            </w:pPr>
            <w:r w:rsidRPr="00E86B15">
              <w:rPr>
                <w:rFonts w:ascii="Arial" w:hAnsi="Arial" w:cs="Arial"/>
                <w:sz w:val="24"/>
                <w:szCs w:val="24"/>
              </w:rPr>
              <w:t>1.</w:t>
            </w:r>
            <w:r w:rsidRPr="00E86B15">
              <w:rPr>
                <w:rFonts w:ascii="Arial" w:hAnsi="Arial" w:cs="Arial"/>
                <w:sz w:val="24"/>
                <w:szCs w:val="24"/>
              </w:rPr>
              <w:tab/>
              <w:t>Number of active CHC patients (at the end of December)</w:t>
            </w:r>
          </w:p>
          <w:p w:rsidR="00E86B15" w:rsidRPr="00E86B15" w:rsidRDefault="00E86B15" w:rsidP="00E86B15">
            <w:pPr>
              <w:rPr>
                <w:rFonts w:ascii="Arial" w:hAnsi="Arial" w:cs="Arial"/>
                <w:sz w:val="24"/>
                <w:szCs w:val="24"/>
              </w:rPr>
            </w:pPr>
            <w:r w:rsidRPr="00E86B15">
              <w:rPr>
                <w:rFonts w:ascii="Arial" w:hAnsi="Arial" w:cs="Arial"/>
                <w:sz w:val="24"/>
                <w:szCs w:val="24"/>
              </w:rPr>
              <w:t>2.</w:t>
            </w:r>
            <w:r w:rsidRPr="00E86B15">
              <w:rPr>
                <w:rFonts w:ascii="Arial" w:hAnsi="Arial" w:cs="Arial"/>
                <w:sz w:val="24"/>
                <w:szCs w:val="24"/>
              </w:rPr>
              <w:tab/>
              <w:t>Total spend on CHC care packages in 2016/17 and 2017/18 year to date</w:t>
            </w:r>
          </w:p>
          <w:p w:rsidR="00E86B15" w:rsidRPr="00E86B15" w:rsidRDefault="00E86B15" w:rsidP="00E86B15">
            <w:pPr>
              <w:rPr>
                <w:rFonts w:ascii="Arial" w:hAnsi="Arial" w:cs="Arial"/>
                <w:sz w:val="24"/>
                <w:szCs w:val="24"/>
              </w:rPr>
            </w:pPr>
            <w:r w:rsidRPr="00E86B15">
              <w:rPr>
                <w:rFonts w:ascii="Arial" w:hAnsi="Arial" w:cs="Arial"/>
                <w:sz w:val="24"/>
                <w:szCs w:val="24"/>
              </w:rPr>
              <w:t>3.</w:t>
            </w:r>
            <w:r w:rsidRPr="00E86B15">
              <w:rPr>
                <w:rFonts w:ascii="Arial" w:hAnsi="Arial" w:cs="Arial"/>
                <w:sz w:val="24"/>
                <w:szCs w:val="24"/>
              </w:rPr>
              <w:tab/>
              <w:t>What software is currently utilised by the CHC team to manage:</w:t>
            </w:r>
          </w:p>
          <w:p w:rsidR="00E86B15" w:rsidRPr="00E86B15" w:rsidRDefault="00E86B15" w:rsidP="00E86B15">
            <w:pPr>
              <w:rPr>
                <w:rFonts w:ascii="Arial" w:hAnsi="Arial" w:cs="Arial"/>
                <w:sz w:val="24"/>
                <w:szCs w:val="24"/>
              </w:rPr>
            </w:pPr>
            <w:r w:rsidRPr="00E86B15">
              <w:rPr>
                <w:rFonts w:ascii="Arial" w:hAnsi="Arial" w:cs="Arial"/>
                <w:sz w:val="24"/>
                <w:szCs w:val="24"/>
              </w:rPr>
              <w:t>a.</w:t>
            </w:r>
            <w:r w:rsidRPr="00E86B15">
              <w:rPr>
                <w:rFonts w:ascii="Arial" w:hAnsi="Arial" w:cs="Arial"/>
                <w:sz w:val="24"/>
                <w:szCs w:val="24"/>
              </w:rPr>
              <w:tab/>
              <w:t xml:space="preserve">assessments </w:t>
            </w:r>
          </w:p>
          <w:p w:rsidR="00E86B15" w:rsidRPr="00E86B15" w:rsidRDefault="00E86B15" w:rsidP="00E86B15">
            <w:pPr>
              <w:rPr>
                <w:rFonts w:ascii="Arial" w:hAnsi="Arial" w:cs="Arial"/>
                <w:sz w:val="24"/>
                <w:szCs w:val="24"/>
              </w:rPr>
            </w:pPr>
            <w:r w:rsidRPr="00E86B15">
              <w:rPr>
                <w:rFonts w:ascii="Arial" w:hAnsi="Arial" w:cs="Arial"/>
                <w:sz w:val="24"/>
                <w:szCs w:val="24"/>
              </w:rPr>
              <w:t>b.</w:t>
            </w:r>
            <w:r w:rsidRPr="00E86B15">
              <w:rPr>
                <w:rFonts w:ascii="Arial" w:hAnsi="Arial" w:cs="Arial"/>
                <w:sz w:val="24"/>
                <w:szCs w:val="24"/>
              </w:rPr>
              <w:tab/>
              <w:t xml:space="preserve">care packages/placements </w:t>
            </w:r>
          </w:p>
          <w:p w:rsidR="00E86B15" w:rsidRPr="00E86B15" w:rsidRDefault="00E86B15" w:rsidP="00E86B15">
            <w:pPr>
              <w:rPr>
                <w:rFonts w:ascii="Arial" w:hAnsi="Arial" w:cs="Arial"/>
                <w:sz w:val="24"/>
                <w:szCs w:val="24"/>
              </w:rPr>
            </w:pPr>
            <w:r w:rsidRPr="00E86B15">
              <w:rPr>
                <w:rFonts w:ascii="Arial" w:hAnsi="Arial" w:cs="Arial"/>
                <w:sz w:val="24"/>
                <w:szCs w:val="24"/>
              </w:rPr>
              <w:t>c.</w:t>
            </w:r>
            <w:r w:rsidRPr="00E86B15">
              <w:rPr>
                <w:rFonts w:ascii="Arial" w:hAnsi="Arial" w:cs="Arial"/>
                <w:sz w:val="24"/>
                <w:szCs w:val="24"/>
              </w:rPr>
              <w:tab/>
              <w:t>activity and financial reporting</w:t>
            </w:r>
          </w:p>
          <w:p w:rsidR="00E86B15" w:rsidRPr="00E86B15" w:rsidRDefault="00E86B15" w:rsidP="00E86B15">
            <w:pPr>
              <w:rPr>
                <w:rFonts w:ascii="Arial" w:hAnsi="Arial" w:cs="Arial"/>
                <w:sz w:val="24"/>
                <w:szCs w:val="24"/>
              </w:rPr>
            </w:pPr>
            <w:r w:rsidRPr="00E86B15">
              <w:rPr>
                <w:rFonts w:ascii="Arial" w:hAnsi="Arial" w:cs="Arial"/>
                <w:sz w:val="24"/>
                <w:szCs w:val="24"/>
              </w:rPr>
              <w:t>d.</w:t>
            </w:r>
            <w:r w:rsidRPr="00E86B15">
              <w:rPr>
                <w:rFonts w:ascii="Arial" w:hAnsi="Arial" w:cs="Arial"/>
                <w:sz w:val="24"/>
                <w:szCs w:val="24"/>
              </w:rPr>
              <w:tab/>
              <w:t xml:space="preserve">invoicing </w:t>
            </w:r>
          </w:p>
          <w:p w:rsidR="00E86B15" w:rsidRPr="00E86B15" w:rsidRDefault="00E86B15" w:rsidP="00E86B15">
            <w:pPr>
              <w:rPr>
                <w:rFonts w:ascii="Arial" w:hAnsi="Arial" w:cs="Arial"/>
                <w:sz w:val="24"/>
                <w:szCs w:val="24"/>
              </w:rPr>
            </w:pPr>
            <w:r w:rsidRPr="00E86B15">
              <w:rPr>
                <w:rFonts w:ascii="Arial" w:hAnsi="Arial" w:cs="Arial"/>
                <w:sz w:val="24"/>
                <w:szCs w:val="24"/>
              </w:rPr>
              <w:t xml:space="preserve">              e.g. </w:t>
            </w:r>
            <w:proofErr w:type="spellStart"/>
            <w:r w:rsidRPr="00E86B15">
              <w:rPr>
                <w:rFonts w:ascii="Arial" w:hAnsi="Arial" w:cs="Arial"/>
                <w:sz w:val="24"/>
                <w:szCs w:val="24"/>
              </w:rPr>
              <w:t>BroadCare</w:t>
            </w:r>
            <w:proofErr w:type="spellEnd"/>
            <w:r w:rsidRPr="00E86B15">
              <w:rPr>
                <w:rFonts w:ascii="Arial" w:hAnsi="Arial" w:cs="Arial"/>
                <w:sz w:val="24"/>
                <w:szCs w:val="24"/>
              </w:rPr>
              <w:t xml:space="preserve">, QA Plus, </w:t>
            </w:r>
            <w:proofErr w:type="spellStart"/>
            <w:r w:rsidRPr="00E86B15">
              <w:rPr>
                <w:rFonts w:ascii="Arial" w:hAnsi="Arial" w:cs="Arial"/>
                <w:sz w:val="24"/>
                <w:szCs w:val="24"/>
              </w:rPr>
              <w:t>etc</w:t>
            </w:r>
            <w:proofErr w:type="spellEnd"/>
          </w:p>
          <w:p w:rsidR="00E86B15" w:rsidRPr="00E86B15" w:rsidRDefault="00E86B15" w:rsidP="00E86B15">
            <w:pPr>
              <w:rPr>
                <w:rFonts w:ascii="Arial" w:hAnsi="Arial" w:cs="Arial"/>
                <w:sz w:val="24"/>
                <w:szCs w:val="24"/>
              </w:rPr>
            </w:pPr>
            <w:r w:rsidRPr="00E86B15">
              <w:rPr>
                <w:rFonts w:ascii="Arial" w:hAnsi="Arial" w:cs="Arial"/>
                <w:sz w:val="24"/>
                <w:szCs w:val="24"/>
              </w:rPr>
              <w:t>4.</w:t>
            </w:r>
            <w:r w:rsidRPr="00E86B15">
              <w:rPr>
                <w:rFonts w:ascii="Arial" w:hAnsi="Arial" w:cs="Arial"/>
                <w:sz w:val="24"/>
                <w:szCs w:val="24"/>
              </w:rPr>
              <w:tab/>
              <w:t>Name of Head of CHC and CHC Finance Lead</w:t>
            </w:r>
          </w:p>
          <w:p w:rsidR="00DA6DEC" w:rsidRPr="0094629F" w:rsidRDefault="00DA6DEC" w:rsidP="00BB6039">
            <w:pPr>
              <w:rPr>
                <w:rFonts w:ascii="Arial" w:hAnsi="Arial" w:cs="Arial"/>
                <w:sz w:val="24"/>
                <w:szCs w:val="24"/>
              </w:rPr>
            </w:pPr>
          </w:p>
        </w:tc>
      </w:tr>
      <w:tr w:rsidR="00DA6DEC" w:rsidRPr="0094629F" w:rsidTr="00BB6039">
        <w:tc>
          <w:tcPr>
            <w:tcW w:w="10137" w:type="dxa"/>
            <w:gridSpan w:val="2"/>
          </w:tcPr>
          <w:p w:rsidR="00DA6DEC" w:rsidRPr="0094629F" w:rsidRDefault="00DA6DEC" w:rsidP="00BB6039">
            <w:pPr>
              <w:rPr>
                <w:rFonts w:ascii="Arial" w:hAnsi="Arial" w:cs="Arial"/>
                <w:b/>
                <w:sz w:val="24"/>
                <w:szCs w:val="24"/>
              </w:rPr>
            </w:pPr>
            <w:r w:rsidRPr="0094629F">
              <w:rPr>
                <w:rFonts w:ascii="Arial" w:hAnsi="Arial" w:cs="Arial"/>
                <w:b/>
                <w:sz w:val="24"/>
                <w:szCs w:val="24"/>
              </w:rPr>
              <w:t>Response :</w:t>
            </w:r>
          </w:p>
          <w:p w:rsidR="000961B9" w:rsidRPr="00485EA4" w:rsidRDefault="000961B9" w:rsidP="000961B9">
            <w:pPr>
              <w:numPr>
                <w:ilvl w:val="0"/>
                <w:numId w:val="25"/>
              </w:numPr>
              <w:spacing w:before="100" w:beforeAutospacing="1" w:after="100" w:afterAutospacing="1"/>
              <w:rPr>
                <w:rFonts w:eastAsia="Times New Roman"/>
                <w:color w:val="FF0000"/>
                <w:sz w:val="24"/>
                <w:szCs w:val="24"/>
              </w:rPr>
            </w:pPr>
            <w:r w:rsidRPr="00485EA4">
              <w:rPr>
                <w:rFonts w:ascii="Arial" w:eastAsia="Times New Roman" w:hAnsi="Arial" w:cs="Arial"/>
                <w:sz w:val="24"/>
                <w:szCs w:val="24"/>
              </w:rPr>
              <w:t>Number of active CHC patients (at the end of December)</w:t>
            </w:r>
            <w:r w:rsidRPr="00485EA4">
              <w:rPr>
                <w:rFonts w:ascii="Arial" w:eastAsia="Times New Roman" w:hAnsi="Arial" w:cs="Arial"/>
                <w:color w:val="1F497D"/>
                <w:sz w:val="24"/>
                <w:szCs w:val="24"/>
              </w:rPr>
              <w:t xml:space="preserve"> - </w:t>
            </w:r>
            <w:r w:rsidRPr="00485EA4">
              <w:rPr>
                <w:rFonts w:ascii="Arial" w:eastAsia="Times New Roman" w:hAnsi="Arial" w:cs="Arial"/>
                <w:color w:val="FF0000"/>
                <w:sz w:val="24"/>
                <w:szCs w:val="24"/>
              </w:rPr>
              <w:t xml:space="preserve">92 (this does not include Fast Track, FNC or </w:t>
            </w:r>
            <w:proofErr w:type="spellStart"/>
            <w:r w:rsidRPr="00485EA4">
              <w:rPr>
                <w:rFonts w:ascii="Arial" w:eastAsia="Times New Roman" w:hAnsi="Arial" w:cs="Arial"/>
                <w:color w:val="FF0000"/>
                <w:sz w:val="24"/>
                <w:szCs w:val="24"/>
              </w:rPr>
              <w:t>JPoc’s</w:t>
            </w:r>
            <w:proofErr w:type="spellEnd"/>
            <w:r w:rsidRPr="00485EA4">
              <w:rPr>
                <w:rFonts w:ascii="Arial" w:eastAsia="Times New Roman" w:hAnsi="Arial" w:cs="Arial"/>
                <w:color w:val="FF0000"/>
                <w:sz w:val="24"/>
                <w:szCs w:val="24"/>
              </w:rPr>
              <w:t>)</w:t>
            </w:r>
          </w:p>
          <w:p w:rsidR="00485EA4" w:rsidRDefault="000961B9" w:rsidP="00485EA4">
            <w:pPr>
              <w:pStyle w:val="ListParagraph"/>
              <w:numPr>
                <w:ilvl w:val="0"/>
                <w:numId w:val="25"/>
              </w:numPr>
              <w:spacing w:before="100" w:beforeAutospacing="1" w:after="100" w:afterAutospacing="1"/>
              <w:contextualSpacing w:val="0"/>
              <w:jc w:val="left"/>
              <w:rPr>
                <w:color w:val="FF0000"/>
                <w:shd w:val="clear" w:color="auto" w:fill="FFFFFF"/>
              </w:rPr>
            </w:pPr>
            <w:r w:rsidRPr="00485EA4">
              <w:t>Total spend on CHC care packages in 2016/17 and 2017/18 year to date</w:t>
            </w:r>
            <w:r w:rsidRPr="00485EA4">
              <w:rPr>
                <w:color w:val="1F497D"/>
              </w:rPr>
              <w:t xml:space="preserve"> - </w:t>
            </w:r>
            <w:r w:rsidRPr="00485EA4">
              <w:rPr>
                <w:color w:val="FF0000"/>
                <w:shd w:val="clear" w:color="auto" w:fill="FFFFFF"/>
              </w:rPr>
              <w:t xml:space="preserve">Total CHC spend for CHC adults for 2016/17 is £9,891k. </w:t>
            </w:r>
          </w:p>
          <w:p w:rsidR="000961B9" w:rsidRPr="00485EA4" w:rsidRDefault="000961B9" w:rsidP="00485EA4">
            <w:pPr>
              <w:pStyle w:val="ListParagraph"/>
              <w:spacing w:before="100" w:beforeAutospacing="1" w:after="100" w:afterAutospacing="1"/>
              <w:contextualSpacing w:val="0"/>
              <w:jc w:val="left"/>
              <w:rPr>
                <w:color w:val="FF0000"/>
                <w:shd w:val="clear" w:color="auto" w:fill="FFFFFF"/>
              </w:rPr>
            </w:pPr>
            <w:r w:rsidRPr="00485EA4">
              <w:rPr>
                <w:color w:val="FF0000"/>
                <w:shd w:val="clear" w:color="auto" w:fill="FFFFFF"/>
              </w:rPr>
              <w:t>The year to date position for CHC ad</w:t>
            </w:r>
            <w:r w:rsidR="00485EA4">
              <w:rPr>
                <w:color w:val="FF0000"/>
                <w:shd w:val="clear" w:color="auto" w:fill="FFFFFF"/>
              </w:rPr>
              <w:t>ults to December 2017 is 7,243k</w:t>
            </w:r>
          </w:p>
          <w:p w:rsidR="000961B9" w:rsidRPr="00485EA4" w:rsidRDefault="000961B9" w:rsidP="000961B9">
            <w:pPr>
              <w:shd w:val="clear" w:color="auto" w:fill="FFFFFF"/>
              <w:ind w:left="720"/>
              <w:rPr>
                <w:rFonts w:ascii="Arial" w:hAnsi="Arial" w:cs="Arial"/>
                <w:color w:val="FF0000"/>
                <w:sz w:val="24"/>
                <w:szCs w:val="24"/>
                <w:shd w:val="clear" w:color="auto" w:fill="FFFFFF"/>
              </w:rPr>
            </w:pPr>
            <w:r w:rsidRPr="00485EA4">
              <w:rPr>
                <w:rFonts w:ascii="Arial" w:hAnsi="Arial" w:cs="Arial"/>
                <w:color w:val="FF0000"/>
                <w:sz w:val="24"/>
                <w:szCs w:val="24"/>
                <w:shd w:val="clear" w:color="auto" w:fill="FFFFFF"/>
              </w:rPr>
              <w:t>Please note:</w:t>
            </w:r>
          </w:p>
          <w:p w:rsidR="000961B9" w:rsidRPr="00485EA4" w:rsidRDefault="000961B9" w:rsidP="000961B9">
            <w:pPr>
              <w:shd w:val="clear" w:color="auto" w:fill="FFFFFF"/>
              <w:ind w:left="720"/>
              <w:rPr>
                <w:rFonts w:ascii="Arial" w:hAnsi="Arial" w:cs="Arial"/>
                <w:color w:val="212121"/>
                <w:sz w:val="24"/>
                <w:szCs w:val="24"/>
                <w:shd w:val="clear" w:color="auto" w:fill="FFFFFF"/>
              </w:rPr>
            </w:pPr>
            <w:r w:rsidRPr="00485EA4">
              <w:rPr>
                <w:rFonts w:ascii="Arial" w:hAnsi="Arial" w:cs="Arial"/>
                <w:color w:val="FF0000"/>
                <w:sz w:val="24"/>
                <w:szCs w:val="24"/>
                <w:shd w:val="clear" w:color="auto" w:fill="FFFFFF"/>
              </w:rPr>
              <w:t>The above CHC expenditure excludes cost for FNC and Continuing healthcare children.</w:t>
            </w:r>
          </w:p>
          <w:p w:rsidR="000961B9" w:rsidRPr="00485EA4" w:rsidRDefault="000961B9" w:rsidP="000961B9">
            <w:pPr>
              <w:numPr>
                <w:ilvl w:val="0"/>
                <w:numId w:val="25"/>
              </w:numPr>
              <w:spacing w:before="100" w:beforeAutospacing="1" w:after="100" w:afterAutospacing="1"/>
              <w:rPr>
                <w:rFonts w:ascii="Times New Roman" w:eastAsia="Times New Roman" w:hAnsi="Times New Roman" w:cs="Times New Roman"/>
                <w:sz w:val="24"/>
                <w:szCs w:val="24"/>
              </w:rPr>
            </w:pPr>
            <w:r w:rsidRPr="00485EA4">
              <w:rPr>
                <w:rFonts w:ascii="Arial" w:eastAsia="Times New Roman" w:hAnsi="Arial" w:cs="Arial"/>
                <w:sz w:val="24"/>
                <w:szCs w:val="24"/>
              </w:rPr>
              <w:t>What software is currently utilised by the CHC team to manage:</w:t>
            </w:r>
            <w:r w:rsidRPr="00485EA4">
              <w:rPr>
                <w:rFonts w:ascii="Arial" w:eastAsia="Times New Roman" w:hAnsi="Arial" w:cs="Arial"/>
                <w:color w:val="1F497D"/>
                <w:sz w:val="24"/>
                <w:szCs w:val="24"/>
              </w:rPr>
              <w:t xml:space="preserve"> </w:t>
            </w:r>
            <w:proofErr w:type="spellStart"/>
            <w:r w:rsidRPr="00485EA4">
              <w:rPr>
                <w:rFonts w:ascii="Arial" w:eastAsia="Times New Roman" w:hAnsi="Arial" w:cs="Arial"/>
                <w:color w:val="FF0000"/>
                <w:sz w:val="24"/>
                <w:szCs w:val="24"/>
              </w:rPr>
              <w:t>Broadcare</w:t>
            </w:r>
            <w:proofErr w:type="spellEnd"/>
          </w:p>
          <w:p w:rsidR="000961B9" w:rsidRPr="00485EA4" w:rsidRDefault="000961B9" w:rsidP="000961B9">
            <w:pPr>
              <w:numPr>
                <w:ilvl w:val="1"/>
                <w:numId w:val="25"/>
              </w:numPr>
              <w:spacing w:before="100" w:beforeAutospacing="1" w:after="100" w:afterAutospacing="1"/>
              <w:rPr>
                <w:rFonts w:eastAsia="Times New Roman"/>
                <w:sz w:val="24"/>
                <w:szCs w:val="24"/>
              </w:rPr>
            </w:pPr>
            <w:r w:rsidRPr="00485EA4">
              <w:rPr>
                <w:rFonts w:ascii="Arial" w:eastAsia="Times New Roman" w:hAnsi="Arial" w:cs="Arial"/>
                <w:sz w:val="24"/>
                <w:szCs w:val="24"/>
              </w:rPr>
              <w:t>assessments </w:t>
            </w:r>
          </w:p>
          <w:p w:rsidR="000961B9" w:rsidRPr="00485EA4" w:rsidRDefault="000961B9" w:rsidP="000961B9">
            <w:pPr>
              <w:numPr>
                <w:ilvl w:val="1"/>
                <w:numId w:val="25"/>
              </w:numPr>
              <w:spacing w:before="100" w:beforeAutospacing="1" w:after="100" w:afterAutospacing="1"/>
              <w:rPr>
                <w:rFonts w:eastAsia="Times New Roman"/>
                <w:sz w:val="24"/>
                <w:szCs w:val="24"/>
              </w:rPr>
            </w:pPr>
            <w:r w:rsidRPr="00485EA4">
              <w:rPr>
                <w:rFonts w:ascii="Arial" w:eastAsia="Times New Roman" w:hAnsi="Arial" w:cs="Arial"/>
                <w:sz w:val="24"/>
                <w:szCs w:val="24"/>
              </w:rPr>
              <w:t xml:space="preserve">care packages/placements </w:t>
            </w:r>
          </w:p>
          <w:p w:rsidR="000961B9" w:rsidRPr="00485EA4" w:rsidRDefault="000961B9" w:rsidP="000961B9">
            <w:pPr>
              <w:numPr>
                <w:ilvl w:val="1"/>
                <w:numId w:val="25"/>
              </w:numPr>
              <w:spacing w:before="100" w:beforeAutospacing="1" w:after="100" w:afterAutospacing="1"/>
              <w:rPr>
                <w:rFonts w:eastAsia="Times New Roman"/>
                <w:sz w:val="24"/>
                <w:szCs w:val="24"/>
              </w:rPr>
            </w:pPr>
            <w:r w:rsidRPr="00485EA4">
              <w:rPr>
                <w:rFonts w:ascii="Arial" w:eastAsia="Times New Roman" w:hAnsi="Arial" w:cs="Arial"/>
                <w:sz w:val="24"/>
                <w:szCs w:val="24"/>
              </w:rPr>
              <w:t>activity and financial reporting</w:t>
            </w:r>
          </w:p>
          <w:p w:rsidR="000961B9" w:rsidRPr="00485EA4" w:rsidRDefault="000961B9" w:rsidP="000961B9">
            <w:pPr>
              <w:numPr>
                <w:ilvl w:val="1"/>
                <w:numId w:val="25"/>
              </w:numPr>
              <w:spacing w:before="100" w:beforeAutospacing="1" w:after="100" w:afterAutospacing="1"/>
              <w:rPr>
                <w:sz w:val="24"/>
                <w:szCs w:val="24"/>
              </w:rPr>
            </w:pPr>
            <w:r w:rsidRPr="00485EA4">
              <w:rPr>
                <w:rFonts w:ascii="Arial" w:eastAsia="Times New Roman" w:hAnsi="Arial" w:cs="Arial"/>
                <w:sz w:val="24"/>
                <w:szCs w:val="24"/>
              </w:rPr>
              <w:t xml:space="preserve">invoicing </w:t>
            </w:r>
            <w:r w:rsidRPr="00485EA4">
              <w:rPr>
                <w:rFonts w:ascii="Arial" w:hAnsi="Arial" w:cs="Arial"/>
                <w:sz w:val="24"/>
                <w:szCs w:val="24"/>
              </w:rPr>
              <w:t xml:space="preserve">e.g. </w:t>
            </w:r>
            <w:proofErr w:type="spellStart"/>
            <w:r w:rsidRPr="00485EA4">
              <w:rPr>
                <w:rFonts w:ascii="Arial" w:hAnsi="Arial" w:cs="Arial"/>
                <w:sz w:val="24"/>
                <w:szCs w:val="24"/>
              </w:rPr>
              <w:t>BroadCare</w:t>
            </w:r>
            <w:proofErr w:type="spellEnd"/>
            <w:r w:rsidRPr="00485EA4">
              <w:rPr>
                <w:rFonts w:ascii="Arial" w:hAnsi="Arial" w:cs="Arial"/>
                <w:sz w:val="24"/>
                <w:szCs w:val="24"/>
              </w:rPr>
              <w:t xml:space="preserve">, QA Plus, </w:t>
            </w:r>
            <w:proofErr w:type="spellStart"/>
            <w:r w:rsidRPr="00485EA4">
              <w:rPr>
                <w:rFonts w:ascii="Arial" w:hAnsi="Arial" w:cs="Arial"/>
                <w:sz w:val="24"/>
                <w:szCs w:val="24"/>
              </w:rPr>
              <w:t>etc</w:t>
            </w:r>
            <w:proofErr w:type="spellEnd"/>
          </w:p>
          <w:p w:rsidR="00485EA4" w:rsidRPr="00485EA4" w:rsidRDefault="00485EA4" w:rsidP="00485EA4">
            <w:pPr>
              <w:spacing w:before="100" w:beforeAutospacing="1"/>
              <w:ind w:left="1440"/>
              <w:rPr>
                <w:sz w:val="24"/>
                <w:szCs w:val="24"/>
              </w:rPr>
            </w:pPr>
          </w:p>
          <w:p w:rsidR="000961B9" w:rsidRDefault="000961B9" w:rsidP="00485EA4">
            <w:pPr>
              <w:pStyle w:val="ListParagraph"/>
              <w:numPr>
                <w:ilvl w:val="0"/>
                <w:numId w:val="25"/>
              </w:numPr>
              <w:shd w:val="clear" w:color="auto" w:fill="FFFFFF"/>
              <w:contextualSpacing w:val="0"/>
              <w:jc w:val="left"/>
              <w:rPr>
                <w:color w:val="FF0000"/>
                <w:shd w:val="clear" w:color="auto" w:fill="FFFFFF"/>
              </w:rPr>
            </w:pPr>
            <w:r>
              <w:lastRenderedPageBreak/>
              <w:t>Name of Head of CHC and CHC Finance Lead</w:t>
            </w:r>
            <w:proofErr w:type="gramStart"/>
            <w:r>
              <w:t> </w:t>
            </w:r>
            <w:r>
              <w:rPr>
                <w:color w:val="1F497D"/>
              </w:rPr>
              <w:t xml:space="preserve"> -</w:t>
            </w:r>
            <w:proofErr w:type="gramEnd"/>
            <w:r>
              <w:rPr>
                <w:color w:val="1F497D"/>
              </w:rPr>
              <w:t xml:space="preserve"> </w:t>
            </w:r>
            <w:r>
              <w:rPr>
                <w:color w:val="FF0000"/>
                <w:shd w:val="clear" w:color="auto" w:fill="FFFFFF"/>
              </w:rPr>
              <w:t>Operational lead for CHC Sheena Moreton, Acting Chief Finance Officer Roxanna Naylor.</w:t>
            </w:r>
          </w:p>
          <w:p w:rsidR="00DA6DEC" w:rsidRPr="0094629F" w:rsidRDefault="00DA6DEC" w:rsidP="00BB6039">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BB6039">
        <w:tc>
          <w:tcPr>
            <w:tcW w:w="5068" w:type="dxa"/>
          </w:tcPr>
          <w:p w:rsidR="00DA6DEC" w:rsidRPr="0094629F" w:rsidRDefault="00DA6DEC"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46BF6">
              <w:rPr>
                <w:rFonts w:ascii="Arial" w:hAnsi="Arial" w:cs="Arial"/>
                <w:b/>
                <w:sz w:val="24"/>
                <w:szCs w:val="24"/>
              </w:rPr>
              <w:t>973</w:t>
            </w:r>
          </w:p>
        </w:tc>
        <w:tc>
          <w:tcPr>
            <w:tcW w:w="5069" w:type="dxa"/>
          </w:tcPr>
          <w:p w:rsidR="00DA6DEC" w:rsidRPr="0094629F" w:rsidRDefault="00DA6DEC"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46BF6">
              <w:rPr>
                <w:rFonts w:ascii="Arial" w:hAnsi="Arial" w:cs="Arial"/>
                <w:b/>
                <w:sz w:val="24"/>
                <w:szCs w:val="24"/>
              </w:rPr>
              <w:t>15 January 2018</w:t>
            </w:r>
          </w:p>
          <w:p w:rsidR="00DA6DEC" w:rsidRPr="0094629F" w:rsidRDefault="00DA6DEC" w:rsidP="00BB6039">
            <w:pPr>
              <w:rPr>
                <w:rFonts w:ascii="Arial" w:hAnsi="Arial" w:cs="Arial"/>
                <w:b/>
                <w:sz w:val="24"/>
                <w:szCs w:val="24"/>
              </w:rPr>
            </w:pPr>
          </w:p>
        </w:tc>
      </w:tr>
      <w:tr w:rsidR="00DA6DEC" w:rsidRPr="0094629F" w:rsidTr="00BB6039">
        <w:tc>
          <w:tcPr>
            <w:tcW w:w="10137" w:type="dxa"/>
            <w:gridSpan w:val="2"/>
          </w:tcPr>
          <w:p w:rsidR="00DA6DEC" w:rsidRDefault="00DA6DEC" w:rsidP="00BB6039">
            <w:pPr>
              <w:rPr>
                <w:rFonts w:ascii="Arial" w:hAnsi="Arial" w:cs="Arial"/>
                <w:b/>
                <w:sz w:val="24"/>
                <w:szCs w:val="24"/>
              </w:rPr>
            </w:pPr>
            <w:r w:rsidRPr="0094629F">
              <w:rPr>
                <w:rFonts w:ascii="Arial" w:hAnsi="Arial" w:cs="Arial"/>
                <w:b/>
                <w:sz w:val="24"/>
                <w:szCs w:val="24"/>
              </w:rPr>
              <w:t>Request :</w:t>
            </w:r>
          </w:p>
          <w:p w:rsidR="00485EA4" w:rsidRPr="0094629F" w:rsidRDefault="00485EA4" w:rsidP="00BB6039">
            <w:pPr>
              <w:rPr>
                <w:rFonts w:ascii="Arial" w:hAnsi="Arial" w:cs="Arial"/>
                <w:b/>
                <w:sz w:val="24"/>
                <w:szCs w:val="24"/>
              </w:rPr>
            </w:pPr>
          </w:p>
          <w:p w:rsidR="00D46BF6" w:rsidRDefault="00D46BF6" w:rsidP="00D46BF6">
            <w:pPr>
              <w:pStyle w:val="ListParagraph"/>
              <w:ind w:hanging="360"/>
            </w:pPr>
            <w:r>
              <w:rPr>
                <w:lang w:val="en-US"/>
              </w:rPr>
              <w:t>1.</w:t>
            </w:r>
            <w:r>
              <w:rPr>
                <w:rFonts w:ascii="Times New Roman" w:hAnsi="Times New Roman"/>
                <w:sz w:val="14"/>
                <w:szCs w:val="14"/>
                <w:lang w:val="en-US"/>
              </w:rPr>
              <w:t xml:space="preserve">       </w:t>
            </w:r>
            <w:r>
              <w:rPr>
                <w:lang w:val="en-US"/>
              </w:rPr>
              <w:t>The CCG’s planned spend on mental health services for 2017-18;</w:t>
            </w:r>
          </w:p>
          <w:p w:rsidR="00D46BF6" w:rsidRDefault="00D46BF6" w:rsidP="00D46BF6">
            <w:pPr>
              <w:pStyle w:val="ListParagraph"/>
              <w:ind w:hanging="360"/>
            </w:pPr>
            <w:r>
              <w:rPr>
                <w:lang w:val="en-US"/>
              </w:rPr>
              <w:t>2.</w:t>
            </w:r>
            <w:r>
              <w:rPr>
                <w:rFonts w:ascii="Times New Roman" w:hAnsi="Times New Roman"/>
                <w:sz w:val="14"/>
                <w:szCs w:val="14"/>
                <w:lang w:val="en-US"/>
              </w:rPr>
              <w:t xml:space="preserve">       </w:t>
            </w:r>
            <w:r>
              <w:rPr>
                <w:lang w:val="en-US"/>
              </w:rPr>
              <w:t>The CCG’s planned spend as a proportion of overall allocation for 2017-18;</w:t>
            </w:r>
          </w:p>
          <w:p w:rsidR="00D46BF6" w:rsidRDefault="00D46BF6" w:rsidP="00D46BF6">
            <w:pPr>
              <w:pStyle w:val="ListParagraph"/>
              <w:ind w:hanging="360"/>
              <w:rPr>
                <w:lang w:val="en-US"/>
              </w:rPr>
            </w:pPr>
            <w:r>
              <w:rPr>
                <w:lang w:val="en-US"/>
              </w:rPr>
              <w:t>3.</w:t>
            </w:r>
            <w:r>
              <w:rPr>
                <w:rFonts w:ascii="Times New Roman" w:hAnsi="Times New Roman"/>
                <w:sz w:val="14"/>
                <w:szCs w:val="14"/>
                <w:lang w:val="en-US"/>
              </w:rPr>
              <w:t xml:space="preserve">       </w:t>
            </w:r>
            <w:r>
              <w:rPr>
                <w:lang w:val="en-US"/>
              </w:rPr>
              <w:t>Whether the CCG predicts it will achieve the mental health investment standard for 2017-18;</w:t>
            </w:r>
          </w:p>
          <w:p w:rsidR="00DA6DEC" w:rsidRDefault="00D46BF6" w:rsidP="00D46BF6">
            <w:pPr>
              <w:pStyle w:val="ListParagraph"/>
              <w:ind w:hanging="360"/>
              <w:rPr>
                <w:lang w:val="en-US"/>
              </w:rPr>
            </w:pPr>
            <w:r>
              <w:rPr>
                <w:lang w:val="en-US"/>
              </w:rPr>
              <w:t>4.    Mental health actual for 2015-16 and 2016-17</w:t>
            </w:r>
          </w:p>
          <w:p w:rsidR="00D46BF6" w:rsidRPr="0094629F" w:rsidRDefault="00D46BF6" w:rsidP="00D46BF6">
            <w:pPr>
              <w:pStyle w:val="ListParagraph"/>
              <w:ind w:hanging="360"/>
            </w:pPr>
          </w:p>
        </w:tc>
      </w:tr>
      <w:tr w:rsidR="00DA6DEC" w:rsidRPr="0094629F" w:rsidTr="00BB6039">
        <w:tc>
          <w:tcPr>
            <w:tcW w:w="10137" w:type="dxa"/>
            <w:gridSpan w:val="2"/>
          </w:tcPr>
          <w:p w:rsidR="00DA6DEC" w:rsidRPr="009F37E0" w:rsidRDefault="00DA6DEC" w:rsidP="00BB6039">
            <w:pPr>
              <w:rPr>
                <w:rFonts w:ascii="Arial" w:hAnsi="Arial" w:cs="Arial"/>
                <w:b/>
                <w:sz w:val="24"/>
                <w:szCs w:val="24"/>
              </w:rPr>
            </w:pPr>
            <w:r w:rsidRPr="009F37E0">
              <w:rPr>
                <w:rFonts w:ascii="Arial" w:hAnsi="Arial" w:cs="Arial"/>
                <w:b/>
                <w:sz w:val="24"/>
                <w:szCs w:val="24"/>
              </w:rPr>
              <w:t>Response :</w:t>
            </w:r>
          </w:p>
          <w:p w:rsidR="009F37E0" w:rsidRDefault="009F37E0" w:rsidP="009F37E0">
            <w:pPr>
              <w:rPr>
                <w:rFonts w:ascii="Arial" w:hAnsi="Arial" w:cs="Arial"/>
                <w:b/>
                <w:sz w:val="24"/>
                <w:szCs w:val="24"/>
              </w:rPr>
            </w:pPr>
          </w:p>
          <w:p w:rsidR="009F37E0" w:rsidRPr="009F37E0" w:rsidRDefault="009F37E0" w:rsidP="009F37E0">
            <w:pPr>
              <w:rPr>
                <w:rFonts w:ascii="Arial" w:hAnsi="Arial" w:cs="Arial"/>
                <w:color w:val="212121"/>
                <w:sz w:val="24"/>
                <w:szCs w:val="24"/>
              </w:rPr>
            </w:pPr>
            <w:r w:rsidRPr="009F37E0">
              <w:rPr>
                <w:rFonts w:ascii="Arial" w:hAnsi="Arial" w:cs="Arial"/>
                <w:color w:val="212121"/>
                <w:sz w:val="24"/>
                <w:szCs w:val="24"/>
                <w:lang w:val="en-US"/>
              </w:rPr>
              <w:t xml:space="preserve">1.       </w:t>
            </w:r>
            <w:r w:rsidR="00485EA4">
              <w:rPr>
                <w:rFonts w:ascii="Arial" w:hAnsi="Arial" w:cs="Arial"/>
                <w:color w:val="212121"/>
                <w:sz w:val="24"/>
                <w:szCs w:val="24"/>
                <w:lang w:val="en-US"/>
              </w:rPr>
              <w:tab/>
            </w:r>
            <w:r w:rsidRPr="009F37E0">
              <w:rPr>
                <w:rFonts w:ascii="Arial" w:hAnsi="Arial" w:cs="Arial"/>
                <w:color w:val="212121"/>
                <w:sz w:val="24"/>
                <w:szCs w:val="24"/>
                <w:lang w:val="en-US"/>
              </w:rPr>
              <w:t>The CCG’s planned spend on mental health services for 2017-18;</w:t>
            </w:r>
            <w:r w:rsidRPr="009F37E0">
              <w:rPr>
                <w:rFonts w:ascii="Arial" w:hAnsi="Arial" w:cs="Arial"/>
                <w:color w:val="1F497D"/>
                <w:sz w:val="24"/>
                <w:szCs w:val="24"/>
                <w:lang w:val="en-US"/>
              </w:rPr>
              <w:t xml:space="preserve">   </w:t>
            </w:r>
            <w:r w:rsidRPr="009F37E0">
              <w:rPr>
                <w:rFonts w:ascii="Arial" w:hAnsi="Arial" w:cs="Arial"/>
                <w:b/>
                <w:bCs/>
                <w:color w:val="FF0000"/>
                <w:sz w:val="24"/>
                <w:szCs w:val="24"/>
                <w:lang w:val="en-US"/>
              </w:rPr>
              <w:t>£51,360,000</w:t>
            </w:r>
          </w:p>
          <w:p w:rsidR="009F37E0" w:rsidRPr="009F37E0" w:rsidRDefault="009F37E0" w:rsidP="009F37E0">
            <w:pPr>
              <w:rPr>
                <w:rFonts w:ascii="Arial" w:hAnsi="Arial" w:cs="Arial"/>
                <w:color w:val="212121"/>
                <w:sz w:val="24"/>
                <w:szCs w:val="24"/>
              </w:rPr>
            </w:pPr>
            <w:r w:rsidRPr="009F37E0">
              <w:rPr>
                <w:rFonts w:ascii="Arial" w:hAnsi="Arial" w:cs="Arial"/>
                <w:color w:val="212121"/>
                <w:sz w:val="24"/>
                <w:szCs w:val="24"/>
                <w:lang w:val="en-US"/>
              </w:rPr>
              <w:t xml:space="preserve">2.       </w:t>
            </w:r>
            <w:r w:rsidR="00485EA4">
              <w:rPr>
                <w:rFonts w:ascii="Arial" w:hAnsi="Arial" w:cs="Arial"/>
                <w:color w:val="212121"/>
                <w:sz w:val="24"/>
                <w:szCs w:val="24"/>
                <w:lang w:val="en-US"/>
              </w:rPr>
              <w:tab/>
            </w:r>
            <w:r w:rsidRPr="009F37E0">
              <w:rPr>
                <w:rFonts w:ascii="Arial" w:hAnsi="Arial" w:cs="Arial"/>
                <w:color w:val="212121"/>
                <w:sz w:val="24"/>
                <w:szCs w:val="24"/>
                <w:lang w:val="en-US"/>
              </w:rPr>
              <w:t>The CCG’s planned spend as a proportion of overall allocation for 2017-18;</w:t>
            </w:r>
            <w:r w:rsidRPr="009F37E0">
              <w:rPr>
                <w:rFonts w:ascii="Arial" w:hAnsi="Arial" w:cs="Arial"/>
                <w:color w:val="1F497D"/>
                <w:sz w:val="24"/>
                <w:szCs w:val="24"/>
                <w:lang w:val="en-US"/>
              </w:rPr>
              <w:t xml:space="preserve">     </w:t>
            </w:r>
            <w:r w:rsidRPr="009F37E0">
              <w:rPr>
                <w:rFonts w:ascii="Arial" w:hAnsi="Arial" w:cs="Arial"/>
                <w:b/>
                <w:bCs/>
                <w:color w:val="FF0000"/>
                <w:sz w:val="24"/>
                <w:szCs w:val="24"/>
                <w:lang w:val="en-US"/>
              </w:rPr>
              <w:t>12.64%</w:t>
            </w:r>
          </w:p>
          <w:p w:rsidR="009F37E0" w:rsidRPr="009F37E0" w:rsidRDefault="009F37E0" w:rsidP="009F37E0">
            <w:pPr>
              <w:rPr>
                <w:rFonts w:ascii="Arial" w:hAnsi="Arial" w:cs="Arial"/>
                <w:color w:val="212121"/>
                <w:sz w:val="24"/>
                <w:szCs w:val="24"/>
              </w:rPr>
            </w:pPr>
            <w:r w:rsidRPr="009F37E0">
              <w:rPr>
                <w:rFonts w:ascii="Arial" w:hAnsi="Arial" w:cs="Arial"/>
                <w:color w:val="212121"/>
                <w:sz w:val="24"/>
                <w:szCs w:val="24"/>
                <w:lang w:val="en-US"/>
              </w:rPr>
              <w:t xml:space="preserve">3.       </w:t>
            </w:r>
            <w:r w:rsidR="00485EA4">
              <w:rPr>
                <w:rFonts w:ascii="Arial" w:hAnsi="Arial" w:cs="Arial"/>
                <w:color w:val="212121"/>
                <w:sz w:val="24"/>
                <w:szCs w:val="24"/>
                <w:lang w:val="en-US"/>
              </w:rPr>
              <w:tab/>
            </w:r>
            <w:r w:rsidRPr="009F37E0">
              <w:rPr>
                <w:rFonts w:ascii="Arial" w:hAnsi="Arial" w:cs="Arial"/>
                <w:color w:val="212121"/>
                <w:sz w:val="24"/>
                <w:szCs w:val="24"/>
                <w:lang w:val="en-US"/>
              </w:rPr>
              <w:t xml:space="preserve">Whether the CCG predicts it will achieve the mental health investment standard for </w:t>
            </w:r>
            <w:r>
              <w:rPr>
                <w:rFonts w:ascii="Arial" w:hAnsi="Arial" w:cs="Arial"/>
                <w:color w:val="212121"/>
                <w:sz w:val="24"/>
                <w:szCs w:val="24"/>
                <w:lang w:val="en-US"/>
              </w:rPr>
              <w:tab/>
            </w:r>
            <w:r w:rsidRPr="009F37E0">
              <w:rPr>
                <w:rFonts w:ascii="Arial" w:hAnsi="Arial" w:cs="Arial"/>
                <w:color w:val="212121"/>
                <w:sz w:val="24"/>
                <w:szCs w:val="24"/>
                <w:lang w:val="en-US"/>
              </w:rPr>
              <w:t>2017-18;</w:t>
            </w:r>
            <w:r w:rsidRPr="009F37E0">
              <w:rPr>
                <w:rFonts w:ascii="Arial" w:hAnsi="Arial" w:cs="Arial"/>
                <w:color w:val="1F497D"/>
                <w:sz w:val="24"/>
                <w:szCs w:val="24"/>
                <w:lang w:val="en-US"/>
              </w:rPr>
              <w:t xml:space="preserve">    </w:t>
            </w:r>
            <w:r w:rsidRPr="009F37E0">
              <w:rPr>
                <w:rFonts w:ascii="Arial" w:hAnsi="Arial" w:cs="Arial"/>
                <w:b/>
                <w:bCs/>
                <w:color w:val="FF0000"/>
                <w:sz w:val="24"/>
                <w:szCs w:val="24"/>
                <w:lang w:val="en-US"/>
              </w:rPr>
              <w:t>Yes</w:t>
            </w:r>
          </w:p>
          <w:p w:rsidR="00485EA4" w:rsidRDefault="009F37E0" w:rsidP="009F37E0">
            <w:pPr>
              <w:rPr>
                <w:rFonts w:ascii="Arial" w:hAnsi="Arial" w:cs="Arial"/>
                <w:color w:val="1F497D"/>
                <w:sz w:val="24"/>
                <w:szCs w:val="24"/>
                <w:lang w:val="en-US"/>
              </w:rPr>
            </w:pPr>
            <w:r w:rsidRPr="009F37E0">
              <w:rPr>
                <w:rFonts w:ascii="Arial" w:hAnsi="Arial" w:cs="Arial"/>
                <w:color w:val="212121"/>
                <w:sz w:val="24"/>
                <w:szCs w:val="24"/>
                <w:lang w:val="en-US"/>
              </w:rPr>
              <w:t>4.      </w:t>
            </w:r>
            <w:r w:rsidR="00485EA4">
              <w:rPr>
                <w:rFonts w:ascii="Arial" w:hAnsi="Arial" w:cs="Arial"/>
                <w:color w:val="212121"/>
                <w:sz w:val="24"/>
                <w:szCs w:val="24"/>
                <w:lang w:val="en-US"/>
              </w:rPr>
              <w:tab/>
            </w:r>
            <w:r w:rsidRPr="009F37E0">
              <w:rPr>
                <w:rFonts w:ascii="Arial" w:hAnsi="Arial" w:cs="Arial"/>
                <w:color w:val="212121"/>
                <w:sz w:val="24"/>
                <w:szCs w:val="24"/>
                <w:lang w:val="en-US"/>
              </w:rPr>
              <w:t>Mental health actual for 2015-16 and 2016-17.</w:t>
            </w:r>
          </w:p>
          <w:p w:rsidR="00DA6DEC" w:rsidRPr="009F37E0" w:rsidRDefault="00485EA4" w:rsidP="009F37E0">
            <w:pPr>
              <w:rPr>
                <w:rFonts w:ascii="Arial" w:hAnsi="Arial" w:cs="Arial"/>
                <w:sz w:val="24"/>
                <w:szCs w:val="24"/>
              </w:rPr>
            </w:pPr>
            <w:r>
              <w:rPr>
                <w:rFonts w:ascii="Arial" w:hAnsi="Arial" w:cs="Arial"/>
                <w:color w:val="1F497D"/>
                <w:sz w:val="24"/>
                <w:szCs w:val="24"/>
                <w:lang w:val="en-US"/>
              </w:rPr>
              <w:tab/>
            </w:r>
            <w:r w:rsidR="009F37E0" w:rsidRPr="009F37E0">
              <w:rPr>
                <w:rFonts w:ascii="Arial" w:hAnsi="Arial" w:cs="Arial"/>
                <w:b/>
                <w:bCs/>
                <w:color w:val="FF0000"/>
                <w:sz w:val="24"/>
                <w:szCs w:val="24"/>
                <w:lang w:val="en-US"/>
              </w:rPr>
              <w:t>2015/16 £45,584,000            2016/17  £47,054,000</w:t>
            </w:r>
          </w:p>
          <w:p w:rsidR="00DA6DEC" w:rsidRPr="009F37E0" w:rsidRDefault="00DA6DEC" w:rsidP="00BB6039">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BB6039">
        <w:tc>
          <w:tcPr>
            <w:tcW w:w="5068" w:type="dxa"/>
          </w:tcPr>
          <w:p w:rsidR="00C33052" w:rsidRPr="0094629F" w:rsidRDefault="00C33052"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43B87">
              <w:rPr>
                <w:rFonts w:ascii="Arial" w:hAnsi="Arial" w:cs="Arial"/>
                <w:b/>
                <w:sz w:val="24"/>
                <w:szCs w:val="24"/>
              </w:rPr>
              <w:t>974</w:t>
            </w:r>
          </w:p>
        </w:tc>
        <w:tc>
          <w:tcPr>
            <w:tcW w:w="5069" w:type="dxa"/>
          </w:tcPr>
          <w:p w:rsidR="00C33052" w:rsidRPr="0094629F" w:rsidRDefault="00C33052"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43B87">
              <w:rPr>
                <w:rFonts w:ascii="Arial" w:hAnsi="Arial" w:cs="Arial"/>
                <w:b/>
                <w:sz w:val="24"/>
                <w:szCs w:val="24"/>
              </w:rPr>
              <w:t>16 January 2018</w:t>
            </w:r>
          </w:p>
          <w:p w:rsidR="00C33052" w:rsidRPr="0094629F" w:rsidRDefault="00C33052" w:rsidP="00BB6039">
            <w:pPr>
              <w:rPr>
                <w:rFonts w:ascii="Arial" w:hAnsi="Arial" w:cs="Arial"/>
                <w:b/>
                <w:sz w:val="24"/>
                <w:szCs w:val="24"/>
              </w:rPr>
            </w:pPr>
          </w:p>
        </w:tc>
      </w:tr>
      <w:tr w:rsidR="00C33052" w:rsidRPr="0094629F" w:rsidTr="00BB6039">
        <w:tc>
          <w:tcPr>
            <w:tcW w:w="10137" w:type="dxa"/>
            <w:gridSpan w:val="2"/>
          </w:tcPr>
          <w:p w:rsidR="00C33052" w:rsidRDefault="00C33052" w:rsidP="00BB6039">
            <w:pPr>
              <w:rPr>
                <w:rFonts w:ascii="Arial" w:hAnsi="Arial" w:cs="Arial"/>
                <w:b/>
                <w:sz w:val="24"/>
                <w:szCs w:val="24"/>
              </w:rPr>
            </w:pPr>
            <w:r w:rsidRPr="0094629F">
              <w:rPr>
                <w:rFonts w:ascii="Arial" w:hAnsi="Arial" w:cs="Arial"/>
                <w:b/>
                <w:sz w:val="24"/>
                <w:szCs w:val="24"/>
              </w:rPr>
              <w:t>Request :</w:t>
            </w:r>
          </w:p>
          <w:p w:rsidR="00F43B87" w:rsidRPr="0094629F" w:rsidRDefault="00F43B87" w:rsidP="00BB6039">
            <w:pPr>
              <w:rPr>
                <w:rFonts w:ascii="Arial" w:hAnsi="Arial" w:cs="Arial"/>
                <w:b/>
                <w:sz w:val="24"/>
                <w:szCs w:val="24"/>
              </w:rPr>
            </w:pPr>
          </w:p>
          <w:p w:rsidR="00F43B87" w:rsidRPr="00F43B87" w:rsidRDefault="00F43B87" w:rsidP="00F43B87">
            <w:pPr>
              <w:pStyle w:val="PlainText"/>
              <w:rPr>
                <w:rFonts w:ascii="Arial" w:hAnsi="Arial" w:cs="Arial"/>
                <w:sz w:val="24"/>
              </w:rPr>
            </w:pPr>
            <w:r w:rsidRPr="00F43B87">
              <w:rPr>
                <w:rFonts w:ascii="Arial" w:hAnsi="Arial" w:cs="Arial"/>
                <w:sz w:val="24"/>
              </w:rPr>
              <w:t xml:space="preserve">1/. Please let me know how many applications were received by the CCG, and/or the CCGs/PCTs it replaced, before the first deadline Sir David gave in that letter, </w:t>
            </w:r>
            <w:proofErr w:type="spellStart"/>
            <w:r w:rsidRPr="00F43B87">
              <w:rPr>
                <w:rFonts w:ascii="Arial" w:hAnsi="Arial" w:cs="Arial"/>
                <w:sz w:val="24"/>
              </w:rPr>
              <w:t>ie</w:t>
            </w:r>
            <w:proofErr w:type="spellEnd"/>
            <w:r w:rsidRPr="00F43B87">
              <w:rPr>
                <w:rFonts w:ascii="Arial" w:hAnsi="Arial" w:cs="Arial"/>
                <w:sz w:val="24"/>
              </w:rPr>
              <w:t xml:space="preserve"> 30/12/2012? </w:t>
            </w:r>
          </w:p>
          <w:p w:rsidR="00F43B87" w:rsidRPr="00F43B87" w:rsidRDefault="00F43B87" w:rsidP="00F43B87">
            <w:pPr>
              <w:pStyle w:val="PlainText"/>
              <w:rPr>
                <w:rFonts w:ascii="Arial" w:hAnsi="Arial" w:cs="Arial"/>
                <w:sz w:val="24"/>
              </w:rPr>
            </w:pPr>
          </w:p>
          <w:p w:rsidR="00F43B87" w:rsidRPr="00F43B87" w:rsidRDefault="00F43B87" w:rsidP="00F43B87">
            <w:pPr>
              <w:pStyle w:val="PlainText"/>
              <w:rPr>
                <w:rFonts w:ascii="Arial" w:hAnsi="Arial" w:cs="Arial"/>
                <w:sz w:val="24"/>
              </w:rPr>
            </w:pPr>
            <w:r w:rsidRPr="00F43B87">
              <w:rPr>
                <w:rFonts w:ascii="Arial" w:hAnsi="Arial" w:cs="Arial"/>
                <w:sz w:val="24"/>
              </w:rPr>
              <w:t xml:space="preserve">2/. Of those applications received, how many reached the stage of being processed by the CCG, and/or the CCGs/PCTs it replaced? </w:t>
            </w:r>
          </w:p>
          <w:p w:rsidR="00F43B87" w:rsidRPr="00F43B87" w:rsidRDefault="00F43B87" w:rsidP="00F43B87">
            <w:pPr>
              <w:pStyle w:val="PlainText"/>
              <w:rPr>
                <w:rFonts w:ascii="Arial" w:hAnsi="Arial" w:cs="Arial"/>
                <w:sz w:val="24"/>
              </w:rPr>
            </w:pPr>
          </w:p>
          <w:p w:rsidR="00F43B87" w:rsidRPr="00F43B87" w:rsidRDefault="00F43B87" w:rsidP="00F43B87">
            <w:pPr>
              <w:pStyle w:val="PlainText"/>
              <w:rPr>
                <w:rFonts w:ascii="Arial" w:hAnsi="Arial" w:cs="Arial"/>
                <w:sz w:val="24"/>
              </w:rPr>
            </w:pPr>
            <w:r w:rsidRPr="00F43B87">
              <w:rPr>
                <w:rFonts w:ascii="Arial" w:hAnsi="Arial" w:cs="Arial"/>
                <w:sz w:val="24"/>
              </w:rPr>
              <w:t xml:space="preserve">3/. Of those which reached the stage of being processed by the CCG, and/or the CCGs/PCTs it replaced, how many have so far resulted in a Decision Letter? </w:t>
            </w:r>
          </w:p>
          <w:p w:rsidR="00F43B87" w:rsidRPr="00F43B87" w:rsidRDefault="00F43B87" w:rsidP="00F43B87">
            <w:pPr>
              <w:pStyle w:val="PlainText"/>
              <w:rPr>
                <w:rFonts w:ascii="Arial" w:hAnsi="Arial" w:cs="Arial"/>
                <w:sz w:val="24"/>
              </w:rPr>
            </w:pPr>
          </w:p>
          <w:p w:rsidR="00F43B87" w:rsidRPr="00F43B87" w:rsidRDefault="00F43B87" w:rsidP="00F43B87">
            <w:pPr>
              <w:pStyle w:val="PlainText"/>
              <w:rPr>
                <w:rFonts w:ascii="Arial" w:hAnsi="Arial" w:cs="Arial"/>
                <w:sz w:val="24"/>
              </w:rPr>
            </w:pPr>
            <w:r w:rsidRPr="00F43B87">
              <w:rPr>
                <w:rFonts w:ascii="Arial" w:hAnsi="Arial" w:cs="Arial"/>
                <w:sz w:val="24"/>
              </w:rPr>
              <w:t xml:space="preserve">4/. Of those which have reached the stage of a Decision Letter, how many applications have been found not eligible for Continuing Healthcare Funding? </w:t>
            </w:r>
          </w:p>
          <w:p w:rsidR="00F43B87" w:rsidRPr="00F43B87" w:rsidRDefault="00F43B87" w:rsidP="00F43B87">
            <w:pPr>
              <w:pStyle w:val="PlainText"/>
              <w:rPr>
                <w:rFonts w:ascii="Arial" w:hAnsi="Arial" w:cs="Arial"/>
                <w:sz w:val="24"/>
              </w:rPr>
            </w:pPr>
          </w:p>
          <w:p w:rsidR="00C33052" w:rsidRDefault="00F43B87" w:rsidP="00F43B87">
            <w:pPr>
              <w:rPr>
                <w:rFonts w:ascii="Arial" w:hAnsi="Arial" w:cs="Arial"/>
                <w:sz w:val="24"/>
              </w:rPr>
            </w:pPr>
            <w:r w:rsidRPr="00F43B87">
              <w:rPr>
                <w:rFonts w:ascii="Arial" w:hAnsi="Arial" w:cs="Arial"/>
                <w:sz w:val="24"/>
              </w:rPr>
              <w:t>5/. Of those which have reached the stage of a Decision Letter, how many applications have been found not eligible for Continuing Healthcare Funding for reasons relating to original documents or records having been lost or destroyed?</w:t>
            </w:r>
          </w:p>
          <w:p w:rsidR="00F43B87" w:rsidRPr="0094629F" w:rsidRDefault="00F43B87" w:rsidP="00F43B87">
            <w:pPr>
              <w:rPr>
                <w:rFonts w:ascii="Arial" w:hAnsi="Arial" w:cs="Arial"/>
                <w:sz w:val="24"/>
                <w:szCs w:val="24"/>
              </w:rPr>
            </w:pPr>
          </w:p>
        </w:tc>
      </w:tr>
      <w:tr w:rsidR="00C33052" w:rsidRPr="0094629F" w:rsidTr="00BB6039">
        <w:tc>
          <w:tcPr>
            <w:tcW w:w="10137" w:type="dxa"/>
            <w:gridSpan w:val="2"/>
          </w:tcPr>
          <w:p w:rsidR="00C33052" w:rsidRDefault="00C33052" w:rsidP="00BB6039">
            <w:pPr>
              <w:rPr>
                <w:rFonts w:ascii="Arial" w:hAnsi="Arial" w:cs="Arial"/>
                <w:b/>
                <w:sz w:val="24"/>
                <w:szCs w:val="24"/>
              </w:rPr>
            </w:pPr>
            <w:r w:rsidRPr="00485EA4">
              <w:rPr>
                <w:rFonts w:ascii="Arial" w:hAnsi="Arial" w:cs="Arial"/>
                <w:b/>
                <w:sz w:val="24"/>
                <w:szCs w:val="24"/>
              </w:rPr>
              <w:t>Response :</w:t>
            </w:r>
          </w:p>
          <w:p w:rsidR="00485EA4" w:rsidRPr="00485EA4" w:rsidRDefault="00485EA4" w:rsidP="00BB6039">
            <w:pPr>
              <w:rPr>
                <w:rFonts w:ascii="Arial" w:hAnsi="Arial" w:cs="Arial"/>
                <w:b/>
                <w:sz w:val="24"/>
                <w:szCs w:val="24"/>
              </w:rPr>
            </w:pPr>
          </w:p>
          <w:p w:rsidR="000E4A4B" w:rsidRPr="00485EA4" w:rsidRDefault="000E4A4B" w:rsidP="000E4A4B">
            <w:pPr>
              <w:pStyle w:val="PlainText"/>
              <w:rPr>
                <w:rFonts w:ascii="Arial" w:hAnsi="Arial" w:cs="Arial"/>
                <w:bCs/>
                <w:color w:val="FF0000"/>
                <w:sz w:val="24"/>
                <w:szCs w:val="24"/>
              </w:rPr>
            </w:pPr>
            <w:r w:rsidRPr="00485EA4">
              <w:rPr>
                <w:rFonts w:ascii="Arial" w:hAnsi="Arial" w:cs="Arial"/>
                <w:color w:val="212121"/>
                <w:sz w:val="24"/>
                <w:szCs w:val="24"/>
              </w:rPr>
              <w:t xml:space="preserve">1/. Please let me know how many applications were received by the CCG, and/or the CCGs/PCTs it replaced, before the first deadline Sir David gave in that letter, </w:t>
            </w:r>
            <w:proofErr w:type="spellStart"/>
            <w:r w:rsidRPr="00485EA4">
              <w:rPr>
                <w:rFonts w:ascii="Arial" w:hAnsi="Arial" w:cs="Arial"/>
                <w:color w:val="212121"/>
                <w:sz w:val="24"/>
                <w:szCs w:val="24"/>
              </w:rPr>
              <w:t>ie</w:t>
            </w:r>
            <w:proofErr w:type="spellEnd"/>
            <w:r w:rsidRPr="00485EA4">
              <w:rPr>
                <w:rFonts w:ascii="Arial" w:hAnsi="Arial" w:cs="Arial"/>
                <w:color w:val="212121"/>
                <w:sz w:val="24"/>
                <w:szCs w:val="24"/>
              </w:rPr>
              <w:t xml:space="preserve"> 30/12/2012? </w:t>
            </w:r>
            <w:r w:rsidRPr="00485EA4">
              <w:rPr>
                <w:rFonts w:ascii="Arial" w:hAnsi="Arial" w:cs="Arial"/>
                <w:color w:val="1F497D"/>
                <w:sz w:val="24"/>
                <w:szCs w:val="24"/>
              </w:rPr>
              <w:t xml:space="preserve">       </w:t>
            </w:r>
            <w:r w:rsidRPr="00485EA4">
              <w:rPr>
                <w:rFonts w:ascii="Arial" w:hAnsi="Arial" w:cs="Arial"/>
                <w:bCs/>
                <w:color w:val="FF0000"/>
                <w:sz w:val="24"/>
                <w:szCs w:val="24"/>
              </w:rPr>
              <w:t>390</w:t>
            </w:r>
          </w:p>
          <w:p w:rsidR="000E4A4B" w:rsidRPr="00485EA4" w:rsidRDefault="000E4A4B" w:rsidP="000E4A4B">
            <w:pPr>
              <w:pStyle w:val="PlainText"/>
              <w:rPr>
                <w:rFonts w:ascii="Arial" w:hAnsi="Arial" w:cs="Arial"/>
                <w:color w:val="212121"/>
                <w:sz w:val="24"/>
                <w:szCs w:val="24"/>
              </w:rPr>
            </w:pPr>
            <w:r w:rsidRPr="00485EA4">
              <w:rPr>
                <w:rFonts w:ascii="Arial" w:hAnsi="Arial" w:cs="Arial"/>
                <w:color w:val="212121"/>
                <w:sz w:val="24"/>
                <w:szCs w:val="24"/>
              </w:rPr>
              <w:t> </w:t>
            </w:r>
          </w:p>
          <w:p w:rsidR="000E4A4B" w:rsidRPr="00485EA4" w:rsidRDefault="000E4A4B" w:rsidP="000E4A4B">
            <w:pPr>
              <w:pStyle w:val="PlainText"/>
              <w:rPr>
                <w:rFonts w:ascii="Arial" w:hAnsi="Arial" w:cs="Arial"/>
                <w:bCs/>
                <w:color w:val="FF0000"/>
                <w:sz w:val="24"/>
                <w:szCs w:val="24"/>
              </w:rPr>
            </w:pPr>
            <w:r w:rsidRPr="00485EA4">
              <w:rPr>
                <w:rFonts w:ascii="Arial" w:hAnsi="Arial" w:cs="Arial"/>
                <w:color w:val="212121"/>
                <w:sz w:val="24"/>
                <w:szCs w:val="24"/>
              </w:rPr>
              <w:t xml:space="preserve">2/. Of those applications received, how many reached the stage of being processed by the CCG, and/or the CCGs/PCTs it replaced? </w:t>
            </w:r>
            <w:r w:rsidRPr="00485EA4">
              <w:rPr>
                <w:rFonts w:ascii="Arial" w:hAnsi="Arial" w:cs="Arial"/>
                <w:color w:val="1F497D"/>
                <w:sz w:val="24"/>
                <w:szCs w:val="24"/>
              </w:rPr>
              <w:t xml:space="preserve">           </w:t>
            </w:r>
            <w:r w:rsidRPr="00485EA4">
              <w:rPr>
                <w:rFonts w:ascii="Arial" w:hAnsi="Arial" w:cs="Arial"/>
                <w:bCs/>
                <w:color w:val="FF0000"/>
                <w:sz w:val="24"/>
                <w:szCs w:val="24"/>
              </w:rPr>
              <w:t>390</w:t>
            </w:r>
          </w:p>
          <w:p w:rsidR="00485EA4" w:rsidRPr="00485EA4" w:rsidRDefault="000E4A4B" w:rsidP="000E4A4B">
            <w:pPr>
              <w:pStyle w:val="PlainText"/>
              <w:rPr>
                <w:rFonts w:ascii="Arial" w:hAnsi="Arial" w:cs="Arial"/>
                <w:color w:val="212121"/>
                <w:sz w:val="24"/>
                <w:szCs w:val="24"/>
              </w:rPr>
            </w:pPr>
            <w:r w:rsidRPr="00485EA4">
              <w:rPr>
                <w:rFonts w:ascii="Arial" w:hAnsi="Arial" w:cs="Arial"/>
                <w:color w:val="212121"/>
                <w:sz w:val="24"/>
                <w:szCs w:val="24"/>
              </w:rPr>
              <w:t> </w:t>
            </w:r>
          </w:p>
          <w:p w:rsidR="000E4A4B" w:rsidRPr="00485EA4" w:rsidRDefault="000E4A4B" w:rsidP="000E4A4B">
            <w:pPr>
              <w:pStyle w:val="PlainText"/>
              <w:rPr>
                <w:rFonts w:ascii="Arial" w:hAnsi="Arial" w:cs="Arial"/>
                <w:bCs/>
                <w:color w:val="FF0000"/>
                <w:sz w:val="24"/>
                <w:szCs w:val="24"/>
              </w:rPr>
            </w:pPr>
            <w:r w:rsidRPr="00485EA4">
              <w:rPr>
                <w:rFonts w:ascii="Arial" w:hAnsi="Arial" w:cs="Arial"/>
                <w:color w:val="212121"/>
                <w:sz w:val="24"/>
                <w:szCs w:val="24"/>
              </w:rPr>
              <w:lastRenderedPageBreak/>
              <w:t xml:space="preserve">3/. Of those which reached the stage of being processed by the CCG, and/or the CCGs/PCTs it replaced, how many have so far resulted in a Decision Letter? </w:t>
            </w:r>
            <w:r w:rsidRPr="00485EA4">
              <w:rPr>
                <w:rFonts w:ascii="Arial" w:hAnsi="Arial" w:cs="Arial"/>
                <w:color w:val="1F497D"/>
                <w:sz w:val="24"/>
                <w:szCs w:val="24"/>
              </w:rPr>
              <w:t xml:space="preserve">       </w:t>
            </w:r>
            <w:r w:rsidRPr="00485EA4">
              <w:rPr>
                <w:rFonts w:ascii="Arial" w:hAnsi="Arial" w:cs="Arial"/>
                <w:bCs/>
                <w:color w:val="FF0000"/>
                <w:sz w:val="24"/>
                <w:szCs w:val="24"/>
              </w:rPr>
              <w:t>168</w:t>
            </w:r>
          </w:p>
          <w:p w:rsidR="000E4A4B" w:rsidRPr="00485EA4" w:rsidRDefault="000E4A4B" w:rsidP="000E4A4B">
            <w:pPr>
              <w:pStyle w:val="PlainText"/>
              <w:rPr>
                <w:rFonts w:ascii="Arial" w:hAnsi="Arial" w:cs="Arial"/>
                <w:color w:val="212121"/>
                <w:sz w:val="24"/>
                <w:szCs w:val="24"/>
              </w:rPr>
            </w:pPr>
            <w:r w:rsidRPr="00485EA4">
              <w:rPr>
                <w:rFonts w:ascii="Arial" w:hAnsi="Arial" w:cs="Arial"/>
                <w:color w:val="212121"/>
                <w:sz w:val="24"/>
                <w:szCs w:val="24"/>
              </w:rPr>
              <w:t> </w:t>
            </w:r>
          </w:p>
          <w:p w:rsidR="000E4A4B" w:rsidRPr="00485EA4" w:rsidRDefault="000E4A4B" w:rsidP="000E4A4B">
            <w:pPr>
              <w:pStyle w:val="PlainText"/>
              <w:rPr>
                <w:rFonts w:ascii="Arial" w:hAnsi="Arial" w:cs="Arial"/>
                <w:bCs/>
                <w:color w:val="FF0000"/>
                <w:sz w:val="24"/>
                <w:szCs w:val="24"/>
              </w:rPr>
            </w:pPr>
            <w:r w:rsidRPr="00485EA4">
              <w:rPr>
                <w:rFonts w:ascii="Arial" w:hAnsi="Arial" w:cs="Arial"/>
                <w:color w:val="212121"/>
                <w:sz w:val="24"/>
                <w:szCs w:val="24"/>
              </w:rPr>
              <w:t xml:space="preserve">4/. Of those which have reached the stage of a Decision Letter, how many applications have been found not eligible for Continuing Healthcare Funding? </w:t>
            </w:r>
            <w:r w:rsidRPr="00485EA4">
              <w:rPr>
                <w:rFonts w:ascii="Arial" w:hAnsi="Arial" w:cs="Arial"/>
                <w:color w:val="1F497D"/>
                <w:sz w:val="24"/>
                <w:szCs w:val="24"/>
              </w:rPr>
              <w:t xml:space="preserve">       </w:t>
            </w:r>
            <w:r w:rsidRPr="00485EA4">
              <w:rPr>
                <w:rFonts w:ascii="Arial" w:hAnsi="Arial" w:cs="Arial"/>
                <w:bCs/>
                <w:color w:val="FF0000"/>
                <w:sz w:val="24"/>
                <w:szCs w:val="24"/>
              </w:rPr>
              <w:t>101</w:t>
            </w:r>
          </w:p>
          <w:p w:rsidR="000E4A4B" w:rsidRPr="00485EA4" w:rsidRDefault="000E4A4B" w:rsidP="000E4A4B">
            <w:pPr>
              <w:pStyle w:val="PlainText"/>
              <w:rPr>
                <w:rFonts w:ascii="Arial" w:hAnsi="Arial" w:cs="Arial"/>
                <w:color w:val="212121"/>
                <w:sz w:val="24"/>
                <w:szCs w:val="24"/>
              </w:rPr>
            </w:pPr>
            <w:r w:rsidRPr="00485EA4">
              <w:rPr>
                <w:rFonts w:ascii="Arial" w:hAnsi="Arial" w:cs="Arial"/>
                <w:color w:val="212121"/>
                <w:sz w:val="24"/>
                <w:szCs w:val="24"/>
              </w:rPr>
              <w:t> </w:t>
            </w:r>
          </w:p>
          <w:p w:rsidR="00C33052" w:rsidRPr="00485EA4" w:rsidRDefault="000E4A4B" w:rsidP="000E4A4B">
            <w:pPr>
              <w:rPr>
                <w:rFonts w:ascii="Arial" w:hAnsi="Arial" w:cs="Arial"/>
                <w:sz w:val="24"/>
                <w:szCs w:val="24"/>
              </w:rPr>
            </w:pPr>
            <w:r w:rsidRPr="00485EA4">
              <w:rPr>
                <w:rFonts w:ascii="Arial" w:hAnsi="Arial" w:cs="Arial"/>
                <w:color w:val="212121"/>
                <w:sz w:val="24"/>
                <w:szCs w:val="24"/>
              </w:rPr>
              <w:t>5/. Of those which have reached the stage of a Decision Letter, how many applications have been found not eligible for Continuing Healthcare Funding for reasons relating to original documents or records having been lost or destroyed?</w:t>
            </w:r>
            <w:r w:rsidRPr="00485EA4">
              <w:rPr>
                <w:rFonts w:ascii="Arial" w:hAnsi="Arial" w:cs="Arial"/>
                <w:color w:val="1F497D"/>
                <w:sz w:val="24"/>
                <w:szCs w:val="24"/>
              </w:rPr>
              <w:t xml:space="preserve">  </w:t>
            </w:r>
            <w:r w:rsidRPr="00485EA4">
              <w:rPr>
                <w:rFonts w:ascii="Arial" w:hAnsi="Arial" w:cs="Arial"/>
                <w:bCs/>
                <w:color w:val="FF0000"/>
                <w:sz w:val="24"/>
                <w:szCs w:val="24"/>
              </w:rPr>
              <w:t>Barnsley Clinical Commissioning Group does not hold this information</w:t>
            </w:r>
          </w:p>
          <w:p w:rsidR="00C33052" w:rsidRPr="0094629F" w:rsidRDefault="00C33052" w:rsidP="00BB6039">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BB6039">
        <w:tc>
          <w:tcPr>
            <w:tcW w:w="5068" w:type="dxa"/>
          </w:tcPr>
          <w:p w:rsidR="00C33052" w:rsidRPr="0094629F" w:rsidRDefault="00C33052"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70FF3">
              <w:rPr>
                <w:rFonts w:ascii="Arial" w:hAnsi="Arial" w:cs="Arial"/>
                <w:b/>
                <w:sz w:val="24"/>
                <w:szCs w:val="24"/>
              </w:rPr>
              <w:t>975</w:t>
            </w:r>
          </w:p>
        </w:tc>
        <w:tc>
          <w:tcPr>
            <w:tcW w:w="5069" w:type="dxa"/>
          </w:tcPr>
          <w:p w:rsidR="00C33052" w:rsidRPr="0094629F" w:rsidRDefault="00C33052"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70FF3">
              <w:rPr>
                <w:rFonts w:ascii="Arial" w:hAnsi="Arial" w:cs="Arial"/>
                <w:b/>
                <w:sz w:val="24"/>
                <w:szCs w:val="24"/>
              </w:rPr>
              <w:t>18 January 2018</w:t>
            </w:r>
          </w:p>
          <w:p w:rsidR="00C33052" w:rsidRPr="0094629F" w:rsidRDefault="00C33052" w:rsidP="00BB6039">
            <w:pPr>
              <w:rPr>
                <w:rFonts w:ascii="Arial" w:hAnsi="Arial" w:cs="Arial"/>
                <w:b/>
                <w:sz w:val="24"/>
                <w:szCs w:val="24"/>
              </w:rPr>
            </w:pPr>
          </w:p>
        </w:tc>
      </w:tr>
      <w:tr w:rsidR="00C33052" w:rsidRPr="0094629F" w:rsidTr="00BB6039">
        <w:tc>
          <w:tcPr>
            <w:tcW w:w="10137" w:type="dxa"/>
            <w:gridSpan w:val="2"/>
          </w:tcPr>
          <w:p w:rsidR="00C33052" w:rsidRDefault="00C33052" w:rsidP="00BB6039">
            <w:pPr>
              <w:rPr>
                <w:rFonts w:ascii="Arial" w:hAnsi="Arial" w:cs="Arial"/>
                <w:b/>
                <w:sz w:val="24"/>
                <w:szCs w:val="24"/>
              </w:rPr>
            </w:pPr>
            <w:r w:rsidRPr="0094629F">
              <w:rPr>
                <w:rFonts w:ascii="Arial" w:hAnsi="Arial" w:cs="Arial"/>
                <w:b/>
                <w:sz w:val="24"/>
                <w:szCs w:val="24"/>
              </w:rPr>
              <w:t>Request :</w:t>
            </w:r>
          </w:p>
          <w:p w:rsidR="00485EA4" w:rsidRPr="0094629F" w:rsidRDefault="00485EA4" w:rsidP="00BB6039">
            <w:pPr>
              <w:rPr>
                <w:rFonts w:ascii="Arial" w:hAnsi="Arial" w:cs="Arial"/>
                <w:b/>
                <w:sz w:val="24"/>
                <w:szCs w:val="24"/>
              </w:rPr>
            </w:pPr>
          </w:p>
          <w:p w:rsidR="00E70FF3" w:rsidRPr="00E70FF3" w:rsidRDefault="00E70FF3" w:rsidP="00E70FF3">
            <w:pPr>
              <w:rPr>
                <w:rFonts w:ascii="Arial" w:hAnsi="Arial" w:cs="Arial"/>
                <w:sz w:val="24"/>
              </w:rPr>
            </w:pPr>
            <w:r w:rsidRPr="00E70FF3">
              <w:rPr>
                <w:rFonts w:ascii="Arial" w:hAnsi="Arial" w:cs="Arial"/>
                <w:sz w:val="24"/>
              </w:rPr>
              <w:t>1. Do you commission a fracture liaison nurse, or fracture liaison services for your patients?</w:t>
            </w:r>
          </w:p>
          <w:p w:rsidR="00E70FF3" w:rsidRPr="00E70FF3" w:rsidRDefault="00E70FF3" w:rsidP="00E70FF3">
            <w:pPr>
              <w:rPr>
                <w:rFonts w:ascii="Arial" w:hAnsi="Arial" w:cs="Arial"/>
                <w:sz w:val="24"/>
              </w:rPr>
            </w:pPr>
            <w:r w:rsidRPr="00E70FF3">
              <w:rPr>
                <w:rFonts w:ascii="Arial" w:hAnsi="Arial" w:cs="Arial"/>
                <w:sz w:val="24"/>
              </w:rPr>
              <w:t>2. If not, who is responsible for this service within your CCG?</w:t>
            </w:r>
          </w:p>
          <w:p w:rsidR="00C33052" w:rsidRPr="0094629F" w:rsidRDefault="00C33052" w:rsidP="00BB6039">
            <w:pPr>
              <w:rPr>
                <w:rFonts w:ascii="Arial" w:hAnsi="Arial" w:cs="Arial"/>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Response :</w:t>
            </w:r>
          </w:p>
          <w:p w:rsidR="00816FE7" w:rsidRDefault="00816FE7" w:rsidP="00816FE7">
            <w:pPr>
              <w:ind w:right="719"/>
              <w:rPr>
                <w:rFonts w:ascii="Arial" w:hAnsi="Arial" w:cs="Arial"/>
                <w:color w:val="1F497D"/>
              </w:rPr>
            </w:pPr>
          </w:p>
          <w:p w:rsidR="00816FE7" w:rsidRPr="00816FE7" w:rsidRDefault="00816FE7" w:rsidP="00816FE7">
            <w:pPr>
              <w:rPr>
                <w:rFonts w:ascii="Arial" w:hAnsi="Arial" w:cs="Arial"/>
                <w:color w:val="FF0000"/>
                <w:sz w:val="24"/>
                <w:szCs w:val="24"/>
              </w:rPr>
            </w:pPr>
            <w:r w:rsidRPr="00816FE7">
              <w:rPr>
                <w:rFonts w:ascii="Arial" w:hAnsi="Arial" w:cs="Arial"/>
                <w:color w:val="FF0000"/>
                <w:sz w:val="24"/>
                <w:szCs w:val="24"/>
              </w:rPr>
              <w:t>Barnsley CCG does not commission a Fracture Liaison Nurse or Fracture Liaison Service.</w:t>
            </w:r>
          </w:p>
          <w:p w:rsidR="00816FE7" w:rsidRPr="00816FE7" w:rsidRDefault="00816FE7" w:rsidP="00816FE7">
            <w:pPr>
              <w:rPr>
                <w:rFonts w:ascii="Arial" w:hAnsi="Arial" w:cs="Arial"/>
                <w:color w:val="FF0000"/>
                <w:sz w:val="24"/>
                <w:szCs w:val="24"/>
              </w:rPr>
            </w:pPr>
          </w:p>
          <w:p w:rsidR="00C33052" w:rsidRPr="0094629F" w:rsidRDefault="00816FE7" w:rsidP="00BB6039">
            <w:pPr>
              <w:rPr>
                <w:rFonts w:ascii="Arial" w:hAnsi="Arial" w:cs="Arial"/>
                <w:sz w:val="24"/>
                <w:szCs w:val="24"/>
              </w:rPr>
            </w:pPr>
            <w:r w:rsidRPr="00816FE7">
              <w:rPr>
                <w:rFonts w:ascii="Arial" w:hAnsi="Arial" w:cs="Arial"/>
                <w:color w:val="FF0000"/>
                <w:sz w:val="24"/>
                <w:szCs w:val="24"/>
              </w:rPr>
              <w:t xml:space="preserve">Further information with regard to the Fracture Clinic and Services should be addressed to Barnsley Hospital NHS Foundation Trust. This can be emailed to: </w:t>
            </w:r>
            <w:hyperlink r:id="rId21" w:history="1">
              <w:r w:rsidRPr="00816FE7">
                <w:rPr>
                  <w:rStyle w:val="Hyperlink"/>
                  <w:rFonts w:ascii="Arial" w:hAnsi="Arial" w:cs="Arial"/>
                  <w:sz w:val="24"/>
                  <w:szCs w:val="24"/>
                </w:rPr>
                <w:t>barnsley@infreemation.co.uk</w:t>
              </w:r>
            </w:hyperlink>
            <w:r w:rsidRPr="00816FE7">
              <w:rPr>
                <w:rFonts w:ascii="Arial" w:hAnsi="Arial" w:cs="Arial"/>
                <w:color w:val="1F497D"/>
                <w:sz w:val="24"/>
                <w:szCs w:val="24"/>
              </w:rPr>
              <w:t xml:space="preserve">. </w:t>
            </w:r>
          </w:p>
          <w:p w:rsidR="00C33052" w:rsidRPr="0094629F" w:rsidRDefault="00C33052" w:rsidP="00BB6039">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BB6039">
        <w:tc>
          <w:tcPr>
            <w:tcW w:w="5068" w:type="dxa"/>
          </w:tcPr>
          <w:p w:rsidR="00C33052" w:rsidRPr="0094629F" w:rsidRDefault="00C33052"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E4395">
              <w:rPr>
                <w:rFonts w:ascii="Arial" w:hAnsi="Arial" w:cs="Arial"/>
                <w:b/>
                <w:sz w:val="24"/>
                <w:szCs w:val="24"/>
              </w:rPr>
              <w:t xml:space="preserve">976 </w:t>
            </w:r>
          </w:p>
        </w:tc>
        <w:tc>
          <w:tcPr>
            <w:tcW w:w="5069" w:type="dxa"/>
          </w:tcPr>
          <w:p w:rsidR="00C33052" w:rsidRPr="0094629F" w:rsidRDefault="00C33052"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E4395">
              <w:rPr>
                <w:rFonts w:ascii="Arial" w:hAnsi="Arial" w:cs="Arial"/>
                <w:b/>
                <w:sz w:val="24"/>
                <w:szCs w:val="24"/>
              </w:rPr>
              <w:t>24 January 2018</w:t>
            </w:r>
          </w:p>
          <w:p w:rsidR="00C33052" w:rsidRPr="0094629F" w:rsidRDefault="00C33052" w:rsidP="00BB6039">
            <w:pPr>
              <w:rPr>
                <w:rFonts w:ascii="Arial" w:hAnsi="Arial" w:cs="Arial"/>
                <w:b/>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Request :</w:t>
            </w:r>
          </w:p>
          <w:p w:rsidR="00C33052" w:rsidRDefault="00C33052" w:rsidP="00BB6039">
            <w:pPr>
              <w:rPr>
                <w:rFonts w:ascii="Arial" w:hAnsi="Arial" w:cs="Arial"/>
                <w:sz w:val="24"/>
                <w:szCs w:val="24"/>
              </w:rPr>
            </w:pPr>
          </w:p>
          <w:p w:rsidR="007E4395" w:rsidRPr="007E4395" w:rsidRDefault="007E4395" w:rsidP="007E4395">
            <w:pPr>
              <w:rPr>
                <w:rFonts w:ascii="Arial" w:hAnsi="Arial" w:cs="Arial"/>
                <w:sz w:val="24"/>
                <w:szCs w:val="24"/>
              </w:rPr>
            </w:pPr>
            <w:r w:rsidRPr="007E4395">
              <w:rPr>
                <w:rFonts w:ascii="Arial" w:hAnsi="Arial" w:cs="Arial"/>
                <w:sz w:val="24"/>
                <w:szCs w:val="24"/>
              </w:rPr>
              <w:t>1. The number of people on your governing body/board</w:t>
            </w:r>
          </w:p>
          <w:p w:rsidR="007E4395" w:rsidRPr="007E4395" w:rsidRDefault="007E4395" w:rsidP="007E4395">
            <w:pPr>
              <w:rPr>
                <w:rFonts w:ascii="Arial" w:hAnsi="Arial" w:cs="Arial"/>
                <w:sz w:val="24"/>
                <w:szCs w:val="24"/>
              </w:rPr>
            </w:pPr>
            <w:r w:rsidRPr="007E4395">
              <w:rPr>
                <w:rFonts w:ascii="Arial" w:hAnsi="Arial" w:cs="Arial"/>
                <w:sz w:val="24"/>
                <w:szCs w:val="24"/>
              </w:rPr>
              <w:t>2. The number of voting members on your governing body/board</w:t>
            </w:r>
          </w:p>
          <w:p w:rsidR="007E4395" w:rsidRPr="007E4395" w:rsidRDefault="007E4395" w:rsidP="007E4395">
            <w:pPr>
              <w:rPr>
                <w:rFonts w:ascii="Arial" w:hAnsi="Arial" w:cs="Arial"/>
                <w:sz w:val="24"/>
                <w:szCs w:val="24"/>
              </w:rPr>
            </w:pPr>
            <w:r w:rsidRPr="007E4395">
              <w:rPr>
                <w:rFonts w:ascii="Arial" w:hAnsi="Arial" w:cs="Arial"/>
                <w:sz w:val="24"/>
                <w:szCs w:val="24"/>
              </w:rPr>
              <w:t>3. The number of GPs on your governing body/board</w:t>
            </w:r>
          </w:p>
          <w:p w:rsidR="007E4395" w:rsidRPr="007E4395" w:rsidRDefault="007E4395" w:rsidP="007E4395">
            <w:pPr>
              <w:rPr>
                <w:rFonts w:ascii="Arial" w:hAnsi="Arial" w:cs="Arial"/>
                <w:sz w:val="24"/>
                <w:szCs w:val="24"/>
              </w:rPr>
            </w:pPr>
            <w:r w:rsidRPr="007E4395">
              <w:rPr>
                <w:rFonts w:ascii="Arial" w:hAnsi="Arial" w:cs="Arial"/>
                <w:sz w:val="24"/>
                <w:szCs w:val="24"/>
              </w:rPr>
              <w:t>4. The number of GPs on your governing body/board who are voting members</w:t>
            </w:r>
          </w:p>
          <w:p w:rsidR="007E4395" w:rsidRPr="007E4395" w:rsidRDefault="007E4395" w:rsidP="007E4395">
            <w:pPr>
              <w:rPr>
                <w:rFonts w:ascii="Arial" w:hAnsi="Arial" w:cs="Arial"/>
                <w:sz w:val="24"/>
                <w:szCs w:val="24"/>
              </w:rPr>
            </w:pPr>
            <w:r w:rsidRPr="007E4395">
              <w:rPr>
                <w:rFonts w:ascii="Arial" w:hAnsi="Arial" w:cs="Arial"/>
                <w:sz w:val="24"/>
                <w:szCs w:val="24"/>
              </w:rPr>
              <w:t>5. The number of salaried GPs on your governing body/board</w:t>
            </w:r>
          </w:p>
          <w:p w:rsidR="007E4395" w:rsidRPr="007E4395" w:rsidRDefault="007E4395" w:rsidP="007E4395">
            <w:pPr>
              <w:rPr>
                <w:rFonts w:ascii="Arial" w:hAnsi="Arial" w:cs="Arial"/>
                <w:sz w:val="24"/>
                <w:szCs w:val="24"/>
              </w:rPr>
            </w:pPr>
            <w:r w:rsidRPr="007E4395">
              <w:rPr>
                <w:rFonts w:ascii="Arial" w:hAnsi="Arial" w:cs="Arial"/>
                <w:sz w:val="24"/>
                <w:szCs w:val="24"/>
              </w:rPr>
              <w:t>6. The number of locum GPs on your governing body/board</w:t>
            </w:r>
          </w:p>
          <w:p w:rsidR="007E4395" w:rsidRPr="007E4395" w:rsidRDefault="007E4395" w:rsidP="007E4395">
            <w:pPr>
              <w:rPr>
                <w:rFonts w:ascii="Arial" w:hAnsi="Arial" w:cs="Arial"/>
                <w:sz w:val="24"/>
                <w:szCs w:val="24"/>
              </w:rPr>
            </w:pPr>
            <w:r w:rsidRPr="007E4395">
              <w:rPr>
                <w:rFonts w:ascii="Arial" w:hAnsi="Arial" w:cs="Arial"/>
                <w:sz w:val="24"/>
                <w:szCs w:val="24"/>
              </w:rPr>
              <w:t>7. If there are no salaried or locum GPs on the governing body/board, any clauses in the</w:t>
            </w:r>
          </w:p>
          <w:p w:rsidR="007E4395" w:rsidRPr="007E4395" w:rsidRDefault="007E4395" w:rsidP="007E4395">
            <w:pPr>
              <w:rPr>
                <w:rFonts w:ascii="Arial" w:hAnsi="Arial" w:cs="Arial"/>
                <w:sz w:val="24"/>
                <w:szCs w:val="24"/>
              </w:rPr>
            </w:pPr>
            <w:r w:rsidRPr="007E4395">
              <w:rPr>
                <w:rFonts w:ascii="Arial" w:hAnsi="Arial" w:cs="Arial"/>
                <w:sz w:val="24"/>
                <w:szCs w:val="24"/>
              </w:rPr>
              <w:t>constitution that, in effect, bar locum and/or salaried GPs from the CCG governing</w:t>
            </w:r>
          </w:p>
          <w:p w:rsidR="007E4395" w:rsidRPr="007E4395" w:rsidRDefault="007E4395" w:rsidP="007E4395">
            <w:pPr>
              <w:rPr>
                <w:rFonts w:ascii="Arial" w:hAnsi="Arial" w:cs="Arial"/>
                <w:sz w:val="24"/>
                <w:szCs w:val="24"/>
              </w:rPr>
            </w:pPr>
            <w:r w:rsidRPr="007E4395">
              <w:rPr>
                <w:rFonts w:ascii="Arial" w:hAnsi="Arial" w:cs="Arial"/>
                <w:sz w:val="24"/>
                <w:szCs w:val="24"/>
              </w:rPr>
              <w:t>body/board</w:t>
            </w:r>
          </w:p>
          <w:p w:rsidR="007E4395" w:rsidRPr="007E4395" w:rsidRDefault="007E4395" w:rsidP="007E4395">
            <w:pPr>
              <w:rPr>
                <w:rFonts w:ascii="Arial" w:hAnsi="Arial" w:cs="Arial"/>
                <w:sz w:val="24"/>
                <w:szCs w:val="24"/>
              </w:rPr>
            </w:pPr>
            <w:r w:rsidRPr="007E4395">
              <w:rPr>
                <w:rFonts w:ascii="Arial" w:hAnsi="Arial" w:cs="Arial"/>
                <w:sz w:val="24"/>
                <w:szCs w:val="24"/>
              </w:rPr>
              <w:t>8. The number of salaried GPs who hold a clinical lead position</w:t>
            </w:r>
          </w:p>
          <w:p w:rsidR="007E4395" w:rsidRPr="007E4395" w:rsidRDefault="007E4395" w:rsidP="007E4395">
            <w:pPr>
              <w:rPr>
                <w:rFonts w:ascii="Arial" w:hAnsi="Arial" w:cs="Arial"/>
                <w:sz w:val="24"/>
                <w:szCs w:val="24"/>
              </w:rPr>
            </w:pPr>
            <w:r w:rsidRPr="007E4395">
              <w:rPr>
                <w:rFonts w:ascii="Arial" w:hAnsi="Arial" w:cs="Arial"/>
                <w:sz w:val="24"/>
                <w:szCs w:val="24"/>
              </w:rPr>
              <w:t>9. The number of locum GPs who hold a clinical lead position</w:t>
            </w:r>
          </w:p>
          <w:p w:rsidR="007E4395" w:rsidRPr="007E4395" w:rsidRDefault="007E4395" w:rsidP="007E4395">
            <w:pPr>
              <w:rPr>
                <w:rFonts w:ascii="Arial" w:hAnsi="Arial" w:cs="Arial"/>
                <w:sz w:val="24"/>
                <w:szCs w:val="24"/>
              </w:rPr>
            </w:pPr>
            <w:r w:rsidRPr="007E4395">
              <w:rPr>
                <w:rFonts w:ascii="Arial" w:hAnsi="Arial" w:cs="Arial"/>
                <w:sz w:val="24"/>
                <w:szCs w:val="24"/>
              </w:rPr>
              <w:t>10. The number of people on your Clinical Executive Committee</w:t>
            </w:r>
          </w:p>
          <w:p w:rsidR="007E4395" w:rsidRPr="007E4395" w:rsidRDefault="007E4395" w:rsidP="007E4395">
            <w:pPr>
              <w:rPr>
                <w:rFonts w:ascii="Arial" w:hAnsi="Arial" w:cs="Arial"/>
                <w:sz w:val="24"/>
                <w:szCs w:val="24"/>
              </w:rPr>
            </w:pPr>
            <w:r w:rsidRPr="007E4395">
              <w:rPr>
                <w:rFonts w:ascii="Arial" w:hAnsi="Arial" w:cs="Arial"/>
                <w:sz w:val="24"/>
                <w:szCs w:val="24"/>
              </w:rPr>
              <w:t>11. The number of GPs on your Clinical Executive Committee</w:t>
            </w:r>
          </w:p>
          <w:p w:rsidR="007E4395" w:rsidRPr="007E4395" w:rsidRDefault="007E4395" w:rsidP="007E4395">
            <w:pPr>
              <w:rPr>
                <w:rFonts w:ascii="Arial" w:hAnsi="Arial" w:cs="Arial"/>
                <w:sz w:val="24"/>
                <w:szCs w:val="24"/>
              </w:rPr>
            </w:pPr>
            <w:r w:rsidRPr="007E4395">
              <w:rPr>
                <w:rFonts w:ascii="Arial" w:hAnsi="Arial" w:cs="Arial"/>
                <w:sz w:val="24"/>
                <w:szCs w:val="24"/>
              </w:rPr>
              <w:t>12. The number of salaried and locum GPs on your Clinical Executive Committee</w:t>
            </w:r>
          </w:p>
          <w:p w:rsidR="007E4395" w:rsidRPr="007E4395" w:rsidRDefault="007E4395" w:rsidP="007E4395">
            <w:pPr>
              <w:rPr>
                <w:rFonts w:ascii="Arial" w:hAnsi="Arial" w:cs="Arial"/>
                <w:sz w:val="24"/>
                <w:szCs w:val="24"/>
              </w:rPr>
            </w:pPr>
            <w:r w:rsidRPr="007E4395">
              <w:rPr>
                <w:rFonts w:ascii="Arial" w:hAnsi="Arial" w:cs="Arial"/>
                <w:sz w:val="24"/>
                <w:szCs w:val="24"/>
              </w:rPr>
              <w:t>13. The number of locum GPs on your Clinical Executive Committee</w:t>
            </w:r>
          </w:p>
          <w:p w:rsidR="007E4395" w:rsidRPr="007E4395" w:rsidRDefault="007E4395" w:rsidP="007E4395">
            <w:pPr>
              <w:rPr>
                <w:rFonts w:ascii="Arial" w:hAnsi="Arial" w:cs="Arial"/>
                <w:sz w:val="24"/>
                <w:szCs w:val="24"/>
              </w:rPr>
            </w:pPr>
            <w:r w:rsidRPr="007E4395">
              <w:rPr>
                <w:rFonts w:ascii="Arial" w:hAnsi="Arial" w:cs="Arial"/>
                <w:sz w:val="24"/>
                <w:szCs w:val="24"/>
              </w:rPr>
              <w:t>14. If there are no salaried or locum GPs on the Clinical Executive Committee, any clauses in</w:t>
            </w:r>
          </w:p>
          <w:p w:rsidR="007E4395" w:rsidRPr="007E4395" w:rsidRDefault="007E4395" w:rsidP="007E4395">
            <w:pPr>
              <w:rPr>
                <w:rFonts w:ascii="Arial" w:hAnsi="Arial" w:cs="Arial"/>
                <w:sz w:val="24"/>
                <w:szCs w:val="24"/>
              </w:rPr>
            </w:pPr>
            <w:r w:rsidRPr="007E4395">
              <w:rPr>
                <w:rFonts w:ascii="Arial" w:hAnsi="Arial" w:cs="Arial"/>
                <w:sz w:val="24"/>
                <w:szCs w:val="24"/>
              </w:rPr>
              <w:t>the constitution that, in effect, bar locum and/or salaried GPs from the Clinical Executive</w:t>
            </w:r>
          </w:p>
          <w:p w:rsidR="007E4395" w:rsidRDefault="007E4395" w:rsidP="007E4395">
            <w:pPr>
              <w:rPr>
                <w:rFonts w:ascii="Arial" w:hAnsi="Arial" w:cs="Arial"/>
                <w:sz w:val="24"/>
                <w:szCs w:val="24"/>
              </w:rPr>
            </w:pPr>
            <w:r w:rsidRPr="007E4395">
              <w:rPr>
                <w:rFonts w:ascii="Arial" w:hAnsi="Arial" w:cs="Arial"/>
                <w:sz w:val="24"/>
                <w:szCs w:val="24"/>
              </w:rPr>
              <w:t>Committee</w:t>
            </w:r>
          </w:p>
          <w:p w:rsidR="00485EA4" w:rsidRDefault="00485EA4" w:rsidP="007E4395">
            <w:pPr>
              <w:rPr>
                <w:rFonts w:ascii="Arial" w:hAnsi="Arial" w:cs="Arial"/>
                <w:sz w:val="24"/>
                <w:szCs w:val="24"/>
              </w:rPr>
            </w:pPr>
          </w:p>
          <w:p w:rsidR="00485EA4" w:rsidRDefault="00485EA4" w:rsidP="007E4395">
            <w:pPr>
              <w:rPr>
                <w:rFonts w:ascii="Arial" w:hAnsi="Arial" w:cs="Arial"/>
                <w:sz w:val="24"/>
                <w:szCs w:val="24"/>
              </w:rPr>
            </w:pPr>
          </w:p>
          <w:p w:rsidR="00485EA4" w:rsidRPr="0094629F" w:rsidRDefault="00485EA4" w:rsidP="007E4395">
            <w:pPr>
              <w:rPr>
                <w:rFonts w:ascii="Arial" w:hAnsi="Arial" w:cs="Arial"/>
                <w:sz w:val="24"/>
                <w:szCs w:val="24"/>
              </w:rPr>
            </w:pPr>
          </w:p>
        </w:tc>
      </w:tr>
      <w:tr w:rsidR="00C33052" w:rsidRPr="0094629F" w:rsidTr="00BB6039">
        <w:tc>
          <w:tcPr>
            <w:tcW w:w="10137" w:type="dxa"/>
            <w:gridSpan w:val="2"/>
          </w:tcPr>
          <w:p w:rsidR="00C33052" w:rsidRDefault="00C33052" w:rsidP="00BB6039">
            <w:pPr>
              <w:rPr>
                <w:rFonts w:ascii="Arial" w:hAnsi="Arial" w:cs="Arial"/>
                <w:b/>
                <w:sz w:val="24"/>
                <w:szCs w:val="24"/>
              </w:rPr>
            </w:pPr>
            <w:r w:rsidRPr="0094629F">
              <w:rPr>
                <w:rFonts w:ascii="Arial" w:hAnsi="Arial" w:cs="Arial"/>
                <w:b/>
                <w:sz w:val="24"/>
                <w:szCs w:val="24"/>
              </w:rPr>
              <w:lastRenderedPageBreak/>
              <w:t>Response :</w:t>
            </w:r>
          </w:p>
          <w:p w:rsidR="003B2D3D" w:rsidRPr="00485EA4" w:rsidRDefault="003B2D3D" w:rsidP="00BB6039">
            <w:pPr>
              <w:rPr>
                <w:rFonts w:ascii="Arial" w:hAnsi="Arial" w:cs="Arial"/>
                <w:b/>
                <w:sz w:val="24"/>
                <w:szCs w:val="24"/>
              </w:rPr>
            </w:pP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1. The number of people on your governing body/board -  </w:t>
            </w:r>
            <w:r w:rsidRPr="00485EA4">
              <w:rPr>
                <w:rFonts w:ascii="Arial" w:hAnsi="Arial" w:cs="Arial"/>
                <w:bCs/>
                <w:iCs/>
                <w:color w:val="FF0000"/>
              </w:rPr>
              <w:t>17 (currently 1 vacancy)</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2. The number of voting members on your governing body/board </w:t>
            </w:r>
            <w:r w:rsidRPr="00485EA4">
              <w:rPr>
                <w:rFonts w:ascii="Arial" w:hAnsi="Arial" w:cs="Arial"/>
                <w:iCs/>
                <w:color w:val="1F497D"/>
              </w:rPr>
              <w:t>–</w:t>
            </w:r>
            <w:r w:rsidRPr="00485EA4">
              <w:rPr>
                <w:rFonts w:ascii="Arial" w:hAnsi="Arial" w:cs="Arial"/>
                <w:iCs/>
              </w:rPr>
              <w:t xml:space="preserve"> </w:t>
            </w:r>
            <w:r w:rsidRPr="00485EA4">
              <w:rPr>
                <w:rFonts w:ascii="Arial" w:hAnsi="Arial" w:cs="Arial"/>
                <w:bCs/>
                <w:iCs/>
                <w:color w:val="FF0000"/>
              </w:rPr>
              <w:t>17 (currently 1 vacancy)</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3. The number of GPs on your governing body/board - </w:t>
            </w:r>
            <w:r w:rsidRPr="00485EA4">
              <w:rPr>
                <w:rFonts w:ascii="Arial" w:hAnsi="Arial" w:cs="Arial"/>
                <w:bCs/>
                <w:iCs/>
                <w:color w:val="FF0000"/>
              </w:rPr>
              <w:t>9</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4. The number of GPs on your governing body/board who are voting members - </w:t>
            </w:r>
            <w:r w:rsidRPr="00485EA4">
              <w:rPr>
                <w:rFonts w:ascii="Arial" w:hAnsi="Arial" w:cs="Arial"/>
                <w:bCs/>
                <w:iCs/>
                <w:color w:val="FF0000"/>
              </w:rPr>
              <w:t>9</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5. The number of salaried GPs on your governing body/board </w:t>
            </w:r>
            <w:r w:rsidRPr="00485EA4">
              <w:rPr>
                <w:rFonts w:ascii="Arial" w:hAnsi="Arial" w:cs="Arial"/>
                <w:iCs/>
                <w:color w:val="0070C0"/>
              </w:rPr>
              <w:t xml:space="preserve">- </w:t>
            </w:r>
            <w:r w:rsidRPr="00485EA4">
              <w:rPr>
                <w:rFonts w:ascii="Arial" w:hAnsi="Arial" w:cs="Arial"/>
                <w:bCs/>
                <w:iCs/>
                <w:color w:val="FF0000"/>
              </w:rPr>
              <w:t>1</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6. The number of locum GPs on your governing body/board </w:t>
            </w:r>
            <w:r w:rsidRPr="00485EA4">
              <w:rPr>
                <w:rFonts w:ascii="Arial" w:hAnsi="Arial" w:cs="Arial"/>
                <w:iCs/>
                <w:color w:val="0070C0"/>
              </w:rPr>
              <w:t xml:space="preserve">- </w:t>
            </w:r>
            <w:r w:rsidRPr="00485EA4">
              <w:rPr>
                <w:rFonts w:ascii="Arial" w:hAnsi="Arial" w:cs="Arial"/>
                <w:bCs/>
                <w:iCs/>
                <w:color w:val="FF0000"/>
              </w:rPr>
              <w:t>0</w:t>
            </w:r>
          </w:p>
          <w:p w:rsidR="003B2D3D" w:rsidRPr="00485EA4" w:rsidRDefault="003B2D3D" w:rsidP="003B2D3D">
            <w:pPr>
              <w:pStyle w:val="Default"/>
              <w:spacing w:after="18"/>
              <w:rPr>
                <w:rFonts w:ascii="Arial" w:hAnsi="Arial" w:cs="Arial"/>
              </w:rPr>
            </w:pPr>
            <w:r w:rsidRPr="00485EA4">
              <w:rPr>
                <w:rFonts w:ascii="Arial" w:hAnsi="Arial" w:cs="Arial"/>
                <w:iCs/>
              </w:rPr>
              <w:t xml:space="preserve">7. If there are no salaried or locum GPs on the governing body/board, any clauses in the constitution that, in effect, bar locum and/or salaried GPs from the CCG governing body/board </w:t>
            </w:r>
            <w:r w:rsidRPr="00485EA4">
              <w:rPr>
                <w:rFonts w:ascii="Arial" w:hAnsi="Arial" w:cs="Arial"/>
                <w:iCs/>
                <w:color w:val="0070C0"/>
              </w:rPr>
              <w:t xml:space="preserve">- </w:t>
            </w:r>
            <w:r w:rsidRPr="00485EA4">
              <w:rPr>
                <w:rFonts w:ascii="Arial" w:hAnsi="Arial" w:cs="Arial"/>
                <w:bCs/>
                <w:iCs/>
                <w:color w:val="FF0000"/>
              </w:rPr>
              <w:t>No</w:t>
            </w:r>
          </w:p>
          <w:p w:rsidR="003B2D3D" w:rsidRPr="00485EA4" w:rsidRDefault="003B2D3D" w:rsidP="003B2D3D">
            <w:pPr>
              <w:pStyle w:val="Default"/>
              <w:spacing w:after="18"/>
              <w:rPr>
                <w:rFonts w:ascii="Arial" w:hAnsi="Arial" w:cs="Arial"/>
              </w:rPr>
            </w:pPr>
            <w:r w:rsidRPr="00485EA4">
              <w:rPr>
                <w:rFonts w:ascii="Arial" w:hAnsi="Arial" w:cs="Arial"/>
                <w:iCs/>
              </w:rPr>
              <w:t xml:space="preserve">8. The number of salaried GPs who hold a clinical lead position </w:t>
            </w:r>
            <w:r w:rsidRPr="00485EA4">
              <w:rPr>
                <w:rFonts w:ascii="Arial" w:hAnsi="Arial" w:cs="Arial"/>
                <w:iCs/>
                <w:color w:val="0070C0"/>
              </w:rPr>
              <w:t xml:space="preserve">- </w:t>
            </w:r>
            <w:r w:rsidRPr="00485EA4">
              <w:rPr>
                <w:rFonts w:ascii="Arial" w:hAnsi="Arial" w:cs="Arial"/>
                <w:bCs/>
                <w:iCs/>
                <w:color w:val="FF0000"/>
              </w:rPr>
              <w:t>1</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9. The number of locum GPs who hold a clinical lead position </w:t>
            </w:r>
            <w:r w:rsidRPr="00485EA4">
              <w:rPr>
                <w:rFonts w:ascii="Arial" w:hAnsi="Arial" w:cs="Arial"/>
                <w:iCs/>
                <w:color w:val="0070C0"/>
              </w:rPr>
              <w:t xml:space="preserve">- </w:t>
            </w:r>
            <w:r w:rsidRPr="00485EA4">
              <w:rPr>
                <w:rFonts w:ascii="Arial" w:hAnsi="Arial" w:cs="Arial"/>
                <w:bCs/>
                <w:iCs/>
                <w:color w:val="FF0000"/>
              </w:rPr>
              <w:t>0</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10. The number of people on your Clinical Executive Committee </w:t>
            </w:r>
            <w:r w:rsidRPr="00485EA4">
              <w:rPr>
                <w:rFonts w:ascii="Arial" w:hAnsi="Arial" w:cs="Arial"/>
                <w:iCs/>
                <w:color w:val="0070C0"/>
              </w:rPr>
              <w:t xml:space="preserve">- </w:t>
            </w:r>
            <w:r w:rsidRPr="00485EA4">
              <w:rPr>
                <w:rFonts w:ascii="Arial" w:hAnsi="Arial" w:cs="Arial"/>
                <w:bCs/>
                <w:iCs/>
                <w:color w:val="FF0000"/>
              </w:rPr>
              <w:t>N/A</w:t>
            </w:r>
          </w:p>
          <w:p w:rsidR="003B2D3D" w:rsidRPr="00485EA4" w:rsidRDefault="003B2D3D" w:rsidP="003B2D3D">
            <w:pPr>
              <w:pStyle w:val="Default"/>
              <w:spacing w:after="18"/>
              <w:rPr>
                <w:rFonts w:ascii="Arial" w:hAnsi="Arial" w:cs="Arial"/>
              </w:rPr>
            </w:pPr>
            <w:r w:rsidRPr="00485EA4">
              <w:rPr>
                <w:rFonts w:ascii="Arial" w:hAnsi="Arial" w:cs="Arial"/>
                <w:iCs/>
              </w:rPr>
              <w:t xml:space="preserve">11. The number of GPs on your Clinical Executive Committee </w:t>
            </w:r>
            <w:r w:rsidRPr="00485EA4">
              <w:rPr>
                <w:rFonts w:ascii="Arial" w:hAnsi="Arial" w:cs="Arial"/>
                <w:iCs/>
                <w:color w:val="0070C0"/>
              </w:rPr>
              <w:t xml:space="preserve">- </w:t>
            </w:r>
            <w:r w:rsidRPr="00485EA4">
              <w:rPr>
                <w:rFonts w:ascii="Arial" w:hAnsi="Arial" w:cs="Arial"/>
                <w:bCs/>
                <w:iCs/>
                <w:color w:val="FF0000"/>
              </w:rPr>
              <w:t>N/A</w:t>
            </w:r>
          </w:p>
          <w:p w:rsidR="003B2D3D" w:rsidRPr="00485EA4" w:rsidRDefault="003B2D3D" w:rsidP="003B2D3D">
            <w:pPr>
              <w:pStyle w:val="Default"/>
              <w:spacing w:after="18"/>
              <w:rPr>
                <w:rFonts w:ascii="Arial" w:hAnsi="Arial" w:cs="Arial"/>
              </w:rPr>
            </w:pPr>
            <w:r w:rsidRPr="00485EA4">
              <w:rPr>
                <w:rFonts w:ascii="Arial" w:hAnsi="Arial" w:cs="Arial"/>
                <w:iCs/>
              </w:rPr>
              <w:t xml:space="preserve">12. The number of salaried and locum GPs on your Clinical Executive Committee </w:t>
            </w:r>
            <w:r w:rsidRPr="00485EA4">
              <w:rPr>
                <w:rFonts w:ascii="Arial" w:hAnsi="Arial" w:cs="Arial"/>
                <w:iCs/>
                <w:color w:val="0070C0"/>
              </w:rPr>
              <w:t xml:space="preserve">- </w:t>
            </w:r>
            <w:r w:rsidRPr="00485EA4">
              <w:rPr>
                <w:rFonts w:ascii="Arial" w:hAnsi="Arial" w:cs="Arial"/>
                <w:bCs/>
                <w:iCs/>
                <w:color w:val="FF0000"/>
              </w:rPr>
              <w:t>N/A</w:t>
            </w:r>
          </w:p>
          <w:p w:rsidR="003B2D3D" w:rsidRPr="00485EA4" w:rsidRDefault="003B2D3D" w:rsidP="003B2D3D">
            <w:pPr>
              <w:pStyle w:val="Default"/>
              <w:spacing w:after="18"/>
              <w:rPr>
                <w:rFonts w:ascii="Arial" w:hAnsi="Arial" w:cs="Arial"/>
                <w:bCs/>
                <w:color w:val="FF0000"/>
              </w:rPr>
            </w:pPr>
            <w:r w:rsidRPr="00485EA4">
              <w:rPr>
                <w:rFonts w:ascii="Arial" w:hAnsi="Arial" w:cs="Arial"/>
                <w:iCs/>
              </w:rPr>
              <w:t xml:space="preserve">13. The number of locum GPs on your Clinical Executive Committee </w:t>
            </w:r>
            <w:r w:rsidRPr="00485EA4">
              <w:rPr>
                <w:rFonts w:ascii="Arial" w:hAnsi="Arial" w:cs="Arial"/>
                <w:iCs/>
                <w:color w:val="0070C0"/>
              </w:rPr>
              <w:t xml:space="preserve">- </w:t>
            </w:r>
            <w:r w:rsidRPr="00485EA4">
              <w:rPr>
                <w:rFonts w:ascii="Arial" w:hAnsi="Arial" w:cs="Arial"/>
                <w:bCs/>
                <w:iCs/>
                <w:color w:val="FF0000"/>
              </w:rPr>
              <w:t>N/A</w:t>
            </w:r>
          </w:p>
          <w:p w:rsidR="003B2D3D" w:rsidRPr="00485EA4" w:rsidRDefault="003B2D3D" w:rsidP="003B2D3D">
            <w:pPr>
              <w:pStyle w:val="Default"/>
              <w:rPr>
                <w:rFonts w:ascii="Arial" w:hAnsi="Arial" w:cs="Arial"/>
              </w:rPr>
            </w:pPr>
            <w:r w:rsidRPr="00485EA4">
              <w:rPr>
                <w:rFonts w:ascii="Arial" w:hAnsi="Arial" w:cs="Arial"/>
                <w:iCs/>
              </w:rPr>
              <w:t xml:space="preserve">14. If there are no salaried or locum GPs on the Clinical Executive Committee, any clauses in the constitution that, in effect, bar locum and/or salaried GPs from the Clinical Executive Committee </w:t>
            </w:r>
            <w:r w:rsidRPr="00485EA4">
              <w:rPr>
                <w:rFonts w:ascii="Arial" w:hAnsi="Arial" w:cs="Arial"/>
                <w:iCs/>
                <w:color w:val="0070C0"/>
              </w:rPr>
              <w:t xml:space="preserve">- </w:t>
            </w:r>
            <w:r w:rsidRPr="00485EA4">
              <w:rPr>
                <w:rFonts w:ascii="Arial" w:hAnsi="Arial" w:cs="Arial"/>
                <w:bCs/>
                <w:iCs/>
                <w:color w:val="FF0000"/>
              </w:rPr>
              <w:t>N/A</w:t>
            </w:r>
          </w:p>
          <w:p w:rsidR="00C33052" w:rsidRPr="0094629F" w:rsidRDefault="00C33052" w:rsidP="00BB6039">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BB6039">
        <w:tc>
          <w:tcPr>
            <w:tcW w:w="5068" w:type="dxa"/>
          </w:tcPr>
          <w:p w:rsidR="00C33052" w:rsidRPr="0094629F" w:rsidRDefault="00C33052"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B09DC">
              <w:rPr>
                <w:rFonts w:ascii="Arial" w:hAnsi="Arial" w:cs="Arial"/>
                <w:b/>
                <w:sz w:val="24"/>
                <w:szCs w:val="24"/>
              </w:rPr>
              <w:t>977</w:t>
            </w:r>
          </w:p>
        </w:tc>
        <w:tc>
          <w:tcPr>
            <w:tcW w:w="5069" w:type="dxa"/>
          </w:tcPr>
          <w:p w:rsidR="00C33052" w:rsidRPr="0094629F" w:rsidRDefault="00C33052"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B09DC">
              <w:rPr>
                <w:rFonts w:ascii="Arial" w:hAnsi="Arial" w:cs="Arial"/>
                <w:b/>
                <w:sz w:val="24"/>
                <w:szCs w:val="24"/>
              </w:rPr>
              <w:t>25 January 2018</w:t>
            </w:r>
          </w:p>
          <w:p w:rsidR="00C33052" w:rsidRPr="0094629F" w:rsidRDefault="00C33052" w:rsidP="00BB6039">
            <w:pPr>
              <w:rPr>
                <w:rFonts w:ascii="Arial" w:hAnsi="Arial" w:cs="Arial"/>
                <w:b/>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Request :</w:t>
            </w:r>
          </w:p>
          <w:p w:rsidR="00C33052" w:rsidRDefault="00C33052" w:rsidP="00BB6039">
            <w:pPr>
              <w:rPr>
                <w:rFonts w:ascii="Arial" w:hAnsi="Arial" w:cs="Arial"/>
                <w:sz w:val="24"/>
                <w:szCs w:val="24"/>
              </w:rPr>
            </w:pPr>
          </w:p>
          <w:p w:rsidR="007B09DC" w:rsidRPr="007B09DC" w:rsidRDefault="007B09DC" w:rsidP="007B09DC">
            <w:pPr>
              <w:rPr>
                <w:rFonts w:ascii="Arial" w:hAnsi="Arial" w:cs="Arial"/>
                <w:sz w:val="24"/>
                <w:szCs w:val="24"/>
              </w:rPr>
            </w:pPr>
            <w:r w:rsidRPr="007B09DC">
              <w:rPr>
                <w:rFonts w:ascii="Arial" w:hAnsi="Arial" w:cs="Arial"/>
                <w:sz w:val="24"/>
                <w:szCs w:val="24"/>
              </w:rPr>
              <w:t xml:space="preserve">1.     Does your organisation have a Facebook Page(s)? If yes, what is/are the </w:t>
            </w:r>
            <w:proofErr w:type="spellStart"/>
            <w:r w:rsidRPr="007B09DC">
              <w:rPr>
                <w:rFonts w:ascii="Arial" w:hAnsi="Arial" w:cs="Arial"/>
                <w:sz w:val="24"/>
                <w:szCs w:val="24"/>
              </w:rPr>
              <w:t>url</w:t>
            </w:r>
            <w:proofErr w:type="spellEnd"/>
            <w:r w:rsidRPr="007B09DC">
              <w:rPr>
                <w:rFonts w:ascii="Arial" w:hAnsi="Arial" w:cs="Arial"/>
                <w:sz w:val="24"/>
                <w:szCs w:val="24"/>
              </w:rPr>
              <w:t>(s) and when were they set up?</w:t>
            </w:r>
          </w:p>
          <w:p w:rsidR="007B09DC" w:rsidRPr="007B09DC" w:rsidRDefault="007B09DC" w:rsidP="007B09DC">
            <w:pPr>
              <w:rPr>
                <w:rFonts w:ascii="Arial" w:hAnsi="Arial" w:cs="Arial"/>
                <w:sz w:val="24"/>
                <w:szCs w:val="24"/>
              </w:rPr>
            </w:pPr>
            <w:r w:rsidRPr="007B09DC">
              <w:rPr>
                <w:rFonts w:ascii="Arial" w:hAnsi="Arial" w:cs="Arial"/>
                <w:sz w:val="24"/>
                <w:szCs w:val="24"/>
              </w:rPr>
              <w:t>2.     Does your organisation advertise or spend any money on Facebook? If yes, please can you outline what expenditure has occurred and break down expenditure per calendar year (January to December) since 2004?</w:t>
            </w:r>
          </w:p>
          <w:p w:rsidR="007B09DC" w:rsidRPr="007B09DC" w:rsidRDefault="007B09DC" w:rsidP="007B09DC">
            <w:pPr>
              <w:rPr>
                <w:rFonts w:ascii="Arial" w:hAnsi="Arial" w:cs="Arial"/>
                <w:sz w:val="24"/>
                <w:szCs w:val="24"/>
              </w:rPr>
            </w:pPr>
            <w:r w:rsidRPr="007B09DC">
              <w:rPr>
                <w:rFonts w:ascii="Arial" w:hAnsi="Arial" w:cs="Arial"/>
                <w:sz w:val="24"/>
                <w:szCs w:val="24"/>
              </w:rPr>
              <w:t xml:space="preserve">3.     Does your organisation have a Twitter Account? If yes, what is/are the </w:t>
            </w:r>
            <w:proofErr w:type="spellStart"/>
            <w:r w:rsidRPr="007B09DC">
              <w:rPr>
                <w:rFonts w:ascii="Arial" w:hAnsi="Arial" w:cs="Arial"/>
                <w:sz w:val="24"/>
                <w:szCs w:val="24"/>
              </w:rPr>
              <w:t>url</w:t>
            </w:r>
            <w:proofErr w:type="spellEnd"/>
            <w:r w:rsidRPr="007B09DC">
              <w:rPr>
                <w:rFonts w:ascii="Arial" w:hAnsi="Arial" w:cs="Arial"/>
                <w:sz w:val="24"/>
                <w:szCs w:val="24"/>
              </w:rPr>
              <w:t>(s) and when were they set up?</w:t>
            </w:r>
          </w:p>
          <w:p w:rsidR="007B09DC" w:rsidRPr="007B09DC" w:rsidRDefault="007B09DC" w:rsidP="007B09DC">
            <w:pPr>
              <w:rPr>
                <w:rFonts w:ascii="Arial" w:hAnsi="Arial" w:cs="Arial"/>
                <w:sz w:val="24"/>
                <w:szCs w:val="24"/>
              </w:rPr>
            </w:pPr>
            <w:r w:rsidRPr="007B09DC">
              <w:rPr>
                <w:rFonts w:ascii="Arial" w:hAnsi="Arial" w:cs="Arial"/>
                <w:sz w:val="24"/>
                <w:szCs w:val="24"/>
              </w:rPr>
              <w:t>4.     Does your organisation advertise or spend any money on Twitter? If yes, please can you outline what expenditure has occurred and break down expenditure per calendar year (January to December) since 2006?</w:t>
            </w:r>
          </w:p>
          <w:p w:rsidR="007B09DC" w:rsidRPr="007B09DC" w:rsidRDefault="007B09DC" w:rsidP="007B09DC">
            <w:pPr>
              <w:rPr>
                <w:rFonts w:ascii="Arial" w:hAnsi="Arial" w:cs="Arial"/>
                <w:sz w:val="24"/>
                <w:szCs w:val="24"/>
              </w:rPr>
            </w:pPr>
            <w:r w:rsidRPr="007B09DC">
              <w:rPr>
                <w:rFonts w:ascii="Arial" w:hAnsi="Arial" w:cs="Arial"/>
                <w:sz w:val="24"/>
                <w:szCs w:val="24"/>
              </w:rPr>
              <w:t>5.     Does your organisation use Google G-Suite services (Google services) or does your organisation rely on google for any services (such as email hosting)? If yes, what are the services, when were they agreed and how much did they cost?</w:t>
            </w:r>
          </w:p>
          <w:p w:rsidR="007B09DC" w:rsidRDefault="007B09DC" w:rsidP="007B09DC">
            <w:pPr>
              <w:rPr>
                <w:rFonts w:ascii="Arial" w:hAnsi="Arial" w:cs="Arial"/>
                <w:sz w:val="24"/>
                <w:szCs w:val="24"/>
              </w:rPr>
            </w:pPr>
            <w:r w:rsidRPr="007B09DC">
              <w:rPr>
                <w:rFonts w:ascii="Arial" w:hAnsi="Arial" w:cs="Arial"/>
                <w:sz w:val="24"/>
                <w:szCs w:val="24"/>
              </w:rPr>
              <w:t>6.     Does your organisation advertise or spend any money on Google? If yes, please can you outline what expenditure has occurred and break down expenditure per calendar year (January to December) since the payments first began?</w:t>
            </w:r>
          </w:p>
          <w:p w:rsidR="007B09DC" w:rsidRPr="0094629F" w:rsidRDefault="007B09DC" w:rsidP="00BB6039">
            <w:pPr>
              <w:rPr>
                <w:rFonts w:ascii="Arial" w:hAnsi="Arial" w:cs="Arial"/>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Response :</w:t>
            </w:r>
          </w:p>
          <w:p w:rsidR="00B8377C" w:rsidRPr="00485EA4" w:rsidRDefault="00B8377C" w:rsidP="00B8377C">
            <w:pPr>
              <w:pStyle w:val="gmail-msolistparagraph"/>
              <w:numPr>
                <w:ilvl w:val="0"/>
                <w:numId w:val="27"/>
              </w:numPr>
              <w:spacing w:before="0" w:beforeAutospacing="0" w:after="0" w:afterAutospacing="0"/>
              <w:rPr>
                <w:rFonts w:ascii="Arial" w:hAnsi="Arial" w:cs="Arial"/>
                <w:color w:val="FF0000"/>
              </w:rPr>
            </w:pPr>
            <w:r w:rsidRPr="00B8377C">
              <w:rPr>
                <w:rFonts w:ascii="Arial" w:hAnsi="Arial" w:cs="Arial"/>
              </w:rPr>
              <w:t xml:space="preserve">Does your organisation have a Facebook Page(s)? If yes, what is/are the </w:t>
            </w:r>
            <w:proofErr w:type="spellStart"/>
            <w:r w:rsidRPr="00B8377C">
              <w:rPr>
                <w:rFonts w:ascii="Arial" w:hAnsi="Arial" w:cs="Arial"/>
              </w:rPr>
              <w:t>url</w:t>
            </w:r>
            <w:proofErr w:type="spellEnd"/>
            <w:r w:rsidRPr="00B8377C">
              <w:rPr>
                <w:rFonts w:ascii="Arial" w:hAnsi="Arial" w:cs="Arial"/>
              </w:rPr>
              <w:t>(s) and when were they set up?</w:t>
            </w:r>
            <w:r w:rsidRPr="00B8377C">
              <w:rPr>
                <w:rFonts w:ascii="Arial" w:hAnsi="Arial" w:cs="Arial"/>
                <w:color w:val="1F497D"/>
              </w:rPr>
              <w:t xml:space="preserve">       </w:t>
            </w:r>
            <w:r w:rsidRPr="00B8377C">
              <w:rPr>
                <w:rFonts w:ascii="Arial" w:hAnsi="Arial" w:cs="Arial"/>
                <w:color w:val="FF0000"/>
              </w:rPr>
              <w:t xml:space="preserve">Yes. </w:t>
            </w:r>
            <w:proofErr w:type="gramStart"/>
            <w:r w:rsidRPr="00B8377C">
              <w:rPr>
                <w:rFonts w:ascii="Arial" w:hAnsi="Arial" w:cs="Arial"/>
                <w:color w:val="FF0000"/>
              </w:rPr>
              <w:t>facebook.com/</w:t>
            </w:r>
            <w:proofErr w:type="spellStart"/>
            <w:r w:rsidRPr="00B8377C">
              <w:rPr>
                <w:rFonts w:ascii="Arial" w:hAnsi="Arial" w:cs="Arial"/>
                <w:color w:val="FF0000"/>
              </w:rPr>
              <w:t>nhsbarnsleyccg</w:t>
            </w:r>
            <w:proofErr w:type="spellEnd"/>
            <w:proofErr w:type="gramEnd"/>
            <w:r w:rsidRPr="00B8377C">
              <w:rPr>
                <w:rFonts w:ascii="Arial" w:hAnsi="Arial" w:cs="Arial"/>
                <w:color w:val="FF0000"/>
              </w:rPr>
              <w:t>. Barnsley CCG inherited the Facebook page from Barnsley Primary Care Trust in April 2013 when the CCG formed and subsequently the account name changed, the Facebook account was originally set up for Barnsley PCT in 2009</w:t>
            </w:r>
            <w:r w:rsidRPr="00B8377C">
              <w:rPr>
                <w:rFonts w:ascii="Arial" w:hAnsi="Arial" w:cs="Arial"/>
                <w:color w:val="1F497D"/>
              </w:rPr>
              <w:t>.</w:t>
            </w:r>
          </w:p>
          <w:p w:rsidR="00485EA4" w:rsidRDefault="00485EA4" w:rsidP="00485EA4">
            <w:pPr>
              <w:pStyle w:val="gmail-msolistparagraph"/>
              <w:spacing w:before="0" w:beforeAutospacing="0" w:after="0" w:afterAutospacing="0"/>
              <w:rPr>
                <w:rFonts w:ascii="Arial" w:hAnsi="Arial" w:cs="Arial"/>
                <w:color w:val="1F497D"/>
              </w:rPr>
            </w:pPr>
          </w:p>
          <w:p w:rsidR="00485EA4" w:rsidRDefault="00485EA4" w:rsidP="00485EA4">
            <w:pPr>
              <w:pStyle w:val="gmail-msolistparagraph"/>
              <w:spacing w:before="0" w:beforeAutospacing="0" w:after="0" w:afterAutospacing="0"/>
              <w:rPr>
                <w:rFonts w:ascii="Arial" w:hAnsi="Arial" w:cs="Arial"/>
                <w:color w:val="1F497D"/>
              </w:rPr>
            </w:pPr>
          </w:p>
          <w:p w:rsidR="00485EA4" w:rsidRDefault="00485EA4" w:rsidP="00485EA4">
            <w:pPr>
              <w:pStyle w:val="gmail-msolistparagraph"/>
              <w:spacing w:before="0" w:beforeAutospacing="0" w:after="0" w:afterAutospacing="0"/>
              <w:rPr>
                <w:rFonts w:ascii="Arial" w:hAnsi="Arial" w:cs="Arial"/>
                <w:color w:val="FF0000"/>
              </w:rPr>
            </w:pPr>
          </w:p>
          <w:p w:rsidR="00B8377C" w:rsidRPr="00485EA4" w:rsidRDefault="00B8377C" w:rsidP="00B8377C">
            <w:pPr>
              <w:pStyle w:val="gmail-msolistparagraph"/>
              <w:numPr>
                <w:ilvl w:val="0"/>
                <w:numId w:val="27"/>
              </w:numPr>
              <w:spacing w:before="0" w:beforeAutospacing="0" w:after="0" w:afterAutospacing="0"/>
              <w:rPr>
                <w:rFonts w:ascii="Arial" w:hAnsi="Arial" w:cs="Arial"/>
                <w:color w:val="FF0000"/>
              </w:rPr>
            </w:pPr>
            <w:r w:rsidRPr="00B8377C">
              <w:rPr>
                <w:rFonts w:ascii="Arial" w:hAnsi="Arial" w:cs="Arial"/>
              </w:rPr>
              <w:lastRenderedPageBreak/>
              <w:t xml:space="preserve"> Does your organisation advertise or spend any money on Facebook? If yes, please can you outline what expenditure has occurred and break down expenditure per calendar year (January to December) since 2004?</w:t>
            </w:r>
            <w:r w:rsidRPr="00B8377C">
              <w:rPr>
                <w:rFonts w:ascii="Arial" w:hAnsi="Arial" w:cs="Arial"/>
                <w:color w:val="1F497D"/>
              </w:rPr>
              <w:t xml:space="preserve"> </w:t>
            </w:r>
          </w:p>
          <w:p w:rsidR="00B8377C" w:rsidRPr="00B8377C" w:rsidRDefault="00B8377C" w:rsidP="00B8377C">
            <w:pPr>
              <w:pStyle w:val="gmail-msolistparagraph"/>
              <w:spacing w:before="0" w:beforeAutospacing="0" w:after="0" w:afterAutospacing="0"/>
              <w:ind w:left="720"/>
              <w:rPr>
                <w:rFonts w:ascii="Arial" w:hAnsi="Arial" w:cs="Arial"/>
                <w:color w:val="FF0000"/>
              </w:rPr>
            </w:pPr>
            <w:r w:rsidRPr="00B8377C">
              <w:rPr>
                <w:rFonts w:ascii="Arial" w:hAnsi="Arial" w:cs="Arial"/>
                <w:color w:val="FF0000"/>
              </w:rPr>
              <w:t xml:space="preserve">Yes. </w:t>
            </w:r>
          </w:p>
          <w:p w:rsidR="00B8377C" w:rsidRPr="00B8377C" w:rsidRDefault="00B8377C" w:rsidP="00B8377C">
            <w:pPr>
              <w:pStyle w:val="gmail-msolistparagraph"/>
              <w:spacing w:before="0" w:beforeAutospacing="0" w:after="0" w:afterAutospacing="0"/>
              <w:ind w:left="720"/>
              <w:rPr>
                <w:rFonts w:ascii="Arial" w:hAnsi="Arial" w:cs="Arial"/>
                <w:color w:val="FF0000"/>
              </w:rPr>
            </w:pPr>
            <w:r w:rsidRPr="00B8377C">
              <w:rPr>
                <w:rFonts w:ascii="Arial" w:hAnsi="Arial" w:cs="Arial"/>
                <w:color w:val="FF0000"/>
              </w:rPr>
              <w:t xml:space="preserve">2016-2017: £128.9 </w:t>
            </w:r>
          </w:p>
          <w:p w:rsidR="00B8377C" w:rsidRPr="00B8377C" w:rsidRDefault="00B8377C" w:rsidP="00B8377C">
            <w:pPr>
              <w:pStyle w:val="gmail-msolistparagraph"/>
              <w:spacing w:before="0" w:beforeAutospacing="0" w:after="0" w:afterAutospacing="0"/>
              <w:ind w:left="720"/>
              <w:rPr>
                <w:rFonts w:ascii="Arial" w:hAnsi="Arial" w:cs="Arial"/>
                <w:color w:val="FF0000"/>
              </w:rPr>
            </w:pPr>
            <w:r w:rsidRPr="00B8377C">
              <w:rPr>
                <w:rFonts w:ascii="Arial" w:hAnsi="Arial" w:cs="Arial"/>
                <w:color w:val="FF0000"/>
              </w:rPr>
              <w:t>2017-2018: £113.68</w:t>
            </w:r>
          </w:p>
          <w:p w:rsidR="00B8377C" w:rsidRPr="00B8377C" w:rsidRDefault="00B8377C" w:rsidP="00B8377C">
            <w:pPr>
              <w:pStyle w:val="gmail-msolistparagraph"/>
              <w:spacing w:before="0" w:beforeAutospacing="0" w:after="0" w:afterAutospacing="0"/>
              <w:rPr>
                <w:rFonts w:ascii="Arial" w:hAnsi="Arial" w:cs="Arial"/>
                <w:color w:val="1F497D"/>
              </w:rPr>
            </w:pPr>
          </w:p>
          <w:p w:rsidR="00B8377C" w:rsidRDefault="00B8377C" w:rsidP="00B8377C">
            <w:pPr>
              <w:pStyle w:val="gmail-msolistparagraph"/>
              <w:numPr>
                <w:ilvl w:val="0"/>
                <w:numId w:val="27"/>
              </w:numPr>
              <w:spacing w:before="0" w:beforeAutospacing="0" w:after="0" w:afterAutospacing="0"/>
              <w:rPr>
                <w:rFonts w:ascii="Arial" w:hAnsi="Arial" w:cs="Arial"/>
              </w:rPr>
            </w:pPr>
            <w:r w:rsidRPr="00B8377C">
              <w:rPr>
                <w:rFonts w:ascii="Arial" w:hAnsi="Arial" w:cs="Arial"/>
              </w:rPr>
              <w:t xml:space="preserve">Does your organisation have a Twitter Account? If yes, what is/are the </w:t>
            </w:r>
            <w:proofErr w:type="spellStart"/>
            <w:r w:rsidRPr="00B8377C">
              <w:rPr>
                <w:rFonts w:ascii="Arial" w:hAnsi="Arial" w:cs="Arial"/>
              </w:rPr>
              <w:t>url</w:t>
            </w:r>
            <w:proofErr w:type="spellEnd"/>
            <w:r w:rsidRPr="00B8377C">
              <w:rPr>
                <w:rFonts w:ascii="Arial" w:hAnsi="Arial" w:cs="Arial"/>
              </w:rPr>
              <w:t>(s) and when were they set up?</w:t>
            </w:r>
            <w:r w:rsidRPr="00B8377C">
              <w:rPr>
                <w:rFonts w:ascii="Arial" w:hAnsi="Arial" w:cs="Arial"/>
                <w:color w:val="1F497D"/>
              </w:rPr>
              <w:t xml:space="preserve"> </w:t>
            </w:r>
            <w:r w:rsidRPr="00B8377C">
              <w:rPr>
                <w:rFonts w:ascii="Arial" w:hAnsi="Arial" w:cs="Arial"/>
                <w:color w:val="FF0000"/>
              </w:rPr>
              <w:t>Yes. @</w:t>
            </w:r>
            <w:proofErr w:type="spellStart"/>
            <w:r w:rsidRPr="00B8377C">
              <w:rPr>
                <w:rFonts w:ascii="Arial" w:hAnsi="Arial" w:cs="Arial"/>
                <w:color w:val="FF0000"/>
              </w:rPr>
              <w:t>nhsbarnsleyccg</w:t>
            </w:r>
            <w:proofErr w:type="spellEnd"/>
            <w:r w:rsidRPr="00B8377C">
              <w:rPr>
                <w:rFonts w:ascii="Arial" w:hAnsi="Arial" w:cs="Arial"/>
                <w:color w:val="FF0000"/>
              </w:rPr>
              <w:t>. Barnsley CCG inherited the Twitter account from Barnsley Primary Care Trust in April 2013 when the CCG formed and subsequently the account name changed, the Twitter account was originally set up for Barnsley PCT in March 2009</w:t>
            </w:r>
            <w:r w:rsidRPr="00B8377C">
              <w:rPr>
                <w:rFonts w:ascii="Arial" w:hAnsi="Arial" w:cs="Arial"/>
                <w:color w:val="1F497D"/>
              </w:rPr>
              <w:t>.</w:t>
            </w:r>
          </w:p>
          <w:p w:rsidR="00B8377C" w:rsidRDefault="00B8377C" w:rsidP="00B8377C">
            <w:pPr>
              <w:pStyle w:val="gmail-msolistparagraph"/>
              <w:numPr>
                <w:ilvl w:val="0"/>
                <w:numId w:val="27"/>
              </w:numPr>
              <w:spacing w:before="0" w:beforeAutospacing="0" w:after="0" w:afterAutospacing="0"/>
              <w:rPr>
                <w:rFonts w:ascii="Arial" w:hAnsi="Arial" w:cs="Arial"/>
              </w:rPr>
            </w:pPr>
            <w:r w:rsidRPr="00B8377C">
              <w:rPr>
                <w:rFonts w:ascii="Arial" w:hAnsi="Arial" w:cs="Arial"/>
              </w:rPr>
              <w:t>Does your organisation advertise or spend any money on Twitter? If yes, please can you outline what expenditure has occurred and break down expenditure per calendar year (January to December) since 2006?</w:t>
            </w:r>
            <w:r w:rsidRPr="00B8377C">
              <w:rPr>
                <w:rFonts w:ascii="Arial" w:hAnsi="Arial" w:cs="Arial"/>
                <w:color w:val="1F497D"/>
              </w:rPr>
              <w:t xml:space="preserve">           </w:t>
            </w:r>
            <w:r w:rsidRPr="00B8377C">
              <w:rPr>
                <w:rFonts w:ascii="Arial" w:hAnsi="Arial" w:cs="Arial"/>
                <w:color w:val="FF0000"/>
              </w:rPr>
              <w:t>No.</w:t>
            </w:r>
          </w:p>
          <w:p w:rsidR="00B8377C" w:rsidRDefault="00B8377C" w:rsidP="00B8377C">
            <w:pPr>
              <w:pStyle w:val="gmail-msolistparagraph"/>
              <w:numPr>
                <w:ilvl w:val="0"/>
                <w:numId w:val="27"/>
              </w:numPr>
              <w:spacing w:before="0" w:beforeAutospacing="0" w:after="0" w:afterAutospacing="0"/>
              <w:rPr>
                <w:rFonts w:ascii="Arial" w:hAnsi="Arial" w:cs="Arial"/>
              </w:rPr>
            </w:pPr>
            <w:r w:rsidRPr="00B8377C">
              <w:rPr>
                <w:rFonts w:ascii="Arial" w:hAnsi="Arial" w:cs="Arial"/>
              </w:rPr>
              <w:t>Does your organisation use Google G-Suite services (Google services) or does your organisation rely on google for any services (such as email hosting)? If yes, what are the services, when were they agreed and how much did they cost?</w:t>
            </w:r>
            <w:r w:rsidRPr="00B8377C">
              <w:rPr>
                <w:rFonts w:ascii="Arial" w:hAnsi="Arial" w:cs="Arial"/>
                <w:color w:val="1F497D"/>
              </w:rPr>
              <w:t xml:space="preserve">                 </w:t>
            </w:r>
            <w:r w:rsidRPr="00B8377C">
              <w:rPr>
                <w:rFonts w:ascii="Arial" w:hAnsi="Arial" w:cs="Arial"/>
                <w:color w:val="FF0000"/>
              </w:rPr>
              <w:t>No.</w:t>
            </w:r>
          </w:p>
          <w:p w:rsidR="00B8377C" w:rsidRPr="00B8377C" w:rsidRDefault="00B8377C" w:rsidP="00B8377C">
            <w:pPr>
              <w:pStyle w:val="gmail-msolistparagraph"/>
              <w:numPr>
                <w:ilvl w:val="0"/>
                <w:numId w:val="27"/>
              </w:numPr>
              <w:spacing w:before="0" w:beforeAutospacing="0" w:after="0" w:afterAutospacing="0"/>
              <w:rPr>
                <w:rFonts w:ascii="Arial" w:hAnsi="Arial" w:cs="Arial"/>
              </w:rPr>
            </w:pPr>
            <w:r w:rsidRPr="00B8377C">
              <w:rPr>
                <w:rFonts w:ascii="Arial" w:hAnsi="Arial" w:cs="Arial"/>
              </w:rPr>
              <w:t>Does your organisation advertise or spend any money on Google? If yes, please can you outline what expenditure has occurred and break down expenditure per calendar year (January to December) since the payments first began?</w:t>
            </w:r>
            <w:r w:rsidRPr="00B8377C">
              <w:rPr>
                <w:rFonts w:ascii="Arial" w:hAnsi="Arial" w:cs="Arial"/>
                <w:color w:val="1F497D"/>
              </w:rPr>
              <w:t xml:space="preserve">            </w:t>
            </w:r>
            <w:r w:rsidRPr="00B8377C">
              <w:rPr>
                <w:rFonts w:ascii="Arial" w:hAnsi="Arial" w:cs="Arial"/>
                <w:color w:val="FF0000"/>
              </w:rPr>
              <w:t>No.</w:t>
            </w:r>
          </w:p>
          <w:p w:rsidR="00C33052" w:rsidRPr="0094629F" w:rsidRDefault="00C33052" w:rsidP="00BB6039">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BB6039">
        <w:tc>
          <w:tcPr>
            <w:tcW w:w="5068" w:type="dxa"/>
          </w:tcPr>
          <w:p w:rsidR="00C33052" w:rsidRPr="0094629F" w:rsidRDefault="00C33052"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01C2E">
              <w:rPr>
                <w:rFonts w:ascii="Arial" w:hAnsi="Arial" w:cs="Arial"/>
                <w:b/>
                <w:sz w:val="24"/>
                <w:szCs w:val="24"/>
              </w:rPr>
              <w:t>978</w:t>
            </w:r>
          </w:p>
        </w:tc>
        <w:tc>
          <w:tcPr>
            <w:tcW w:w="5069" w:type="dxa"/>
          </w:tcPr>
          <w:p w:rsidR="00C33052" w:rsidRPr="0094629F" w:rsidRDefault="00C33052"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01C2E">
              <w:rPr>
                <w:rFonts w:ascii="Arial" w:hAnsi="Arial" w:cs="Arial"/>
                <w:b/>
                <w:sz w:val="24"/>
                <w:szCs w:val="24"/>
              </w:rPr>
              <w:t>25 January 2018</w:t>
            </w:r>
          </w:p>
          <w:p w:rsidR="00C33052" w:rsidRPr="0094629F" w:rsidRDefault="00C33052" w:rsidP="00BB6039">
            <w:pPr>
              <w:rPr>
                <w:rFonts w:ascii="Arial" w:hAnsi="Arial" w:cs="Arial"/>
                <w:b/>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Request :</w:t>
            </w:r>
          </w:p>
          <w:p w:rsidR="00601C2E" w:rsidRPr="00601C2E" w:rsidRDefault="00601C2E" w:rsidP="00601C2E">
            <w:pPr>
              <w:pStyle w:val="ListParagraph"/>
              <w:numPr>
                <w:ilvl w:val="0"/>
                <w:numId w:val="18"/>
              </w:numPr>
              <w:spacing w:before="240"/>
              <w:contextualSpacing w:val="0"/>
              <w:jc w:val="left"/>
              <w:rPr>
                <w:bCs/>
                <w:color w:val="000000"/>
              </w:rPr>
            </w:pPr>
            <w:r w:rsidRPr="00601C2E">
              <w:rPr>
                <w:bCs/>
                <w:color w:val="000000"/>
              </w:rPr>
              <w:t>Has the CCG accepted and processed any retrospective reviews or previously unassessed period of care in relation to Continuing Health Care for the period post March 2012.</w:t>
            </w:r>
          </w:p>
          <w:p w:rsidR="00601C2E" w:rsidRPr="00601C2E" w:rsidRDefault="00601C2E" w:rsidP="00601C2E">
            <w:pPr>
              <w:pStyle w:val="ListParagraph"/>
              <w:numPr>
                <w:ilvl w:val="0"/>
                <w:numId w:val="18"/>
              </w:numPr>
              <w:spacing w:before="240"/>
              <w:contextualSpacing w:val="0"/>
              <w:jc w:val="left"/>
              <w:rPr>
                <w:bCs/>
                <w:color w:val="000000"/>
              </w:rPr>
            </w:pPr>
            <w:r w:rsidRPr="00601C2E">
              <w:rPr>
                <w:bCs/>
                <w:color w:val="000000"/>
              </w:rPr>
              <w:t>If the answer to 1 is yes then what has the financial impact been to the CCG?</w:t>
            </w:r>
          </w:p>
          <w:p w:rsidR="00C33052" w:rsidRPr="0094629F" w:rsidRDefault="00C33052" w:rsidP="00BB6039">
            <w:pPr>
              <w:rPr>
                <w:rFonts w:ascii="Arial" w:hAnsi="Arial" w:cs="Arial"/>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Response :</w:t>
            </w:r>
          </w:p>
          <w:p w:rsidR="00C33052" w:rsidRPr="0094629F" w:rsidRDefault="00C33052" w:rsidP="00BB6039">
            <w:pPr>
              <w:rPr>
                <w:rFonts w:ascii="Arial" w:hAnsi="Arial" w:cs="Arial"/>
                <w:sz w:val="24"/>
                <w:szCs w:val="24"/>
              </w:rPr>
            </w:pPr>
          </w:p>
          <w:p w:rsidR="00801F4D" w:rsidRDefault="00801F4D" w:rsidP="00801F4D">
            <w:pPr>
              <w:rPr>
                <w:rFonts w:ascii="Arial" w:hAnsi="Arial" w:cs="Arial"/>
                <w:color w:val="FF0000"/>
                <w:sz w:val="24"/>
                <w:szCs w:val="24"/>
              </w:rPr>
            </w:pPr>
            <w:r>
              <w:rPr>
                <w:rFonts w:ascii="Arial" w:hAnsi="Arial" w:cs="Arial"/>
                <w:color w:val="FF0000"/>
                <w:sz w:val="24"/>
                <w:szCs w:val="24"/>
              </w:rPr>
              <w:t>The shared service started accepting post 2012 claims in August 2017.</w:t>
            </w:r>
          </w:p>
          <w:p w:rsidR="00801F4D" w:rsidRDefault="00801F4D" w:rsidP="00801F4D">
            <w:pPr>
              <w:rPr>
                <w:rFonts w:ascii="Arial" w:hAnsi="Arial" w:cs="Arial"/>
                <w:color w:val="FF0000"/>
                <w:sz w:val="24"/>
                <w:szCs w:val="24"/>
              </w:rPr>
            </w:pPr>
          </w:p>
          <w:p w:rsidR="00801F4D" w:rsidRDefault="00801F4D" w:rsidP="00801F4D">
            <w:pPr>
              <w:rPr>
                <w:rFonts w:ascii="Arial" w:hAnsi="Arial" w:cs="Arial"/>
                <w:color w:val="FF0000"/>
                <w:sz w:val="24"/>
                <w:szCs w:val="24"/>
              </w:rPr>
            </w:pPr>
            <w:r>
              <w:rPr>
                <w:rFonts w:ascii="Arial" w:hAnsi="Arial" w:cs="Arial"/>
                <w:color w:val="FF0000"/>
                <w:sz w:val="24"/>
                <w:szCs w:val="24"/>
              </w:rPr>
              <w:t>Since this time we have received 13 cases and are looking at them to see if they fit the criteria for previously unassessed period that falls within our remit.</w:t>
            </w:r>
          </w:p>
          <w:p w:rsidR="00801F4D" w:rsidRDefault="00801F4D" w:rsidP="00801F4D">
            <w:pPr>
              <w:rPr>
                <w:rFonts w:ascii="Arial" w:hAnsi="Arial" w:cs="Arial"/>
                <w:color w:val="FF0000"/>
                <w:sz w:val="24"/>
                <w:szCs w:val="24"/>
              </w:rPr>
            </w:pPr>
          </w:p>
          <w:p w:rsidR="00C33052" w:rsidRPr="0094629F" w:rsidRDefault="00801F4D" w:rsidP="00801F4D">
            <w:pPr>
              <w:rPr>
                <w:rFonts w:ascii="Arial" w:hAnsi="Arial" w:cs="Arial"/>
                <w:sz w:val="24"/>
                <w:szCs w:val="24"/>
              </w:rPr>
            </w:pPr>
            <w:r>
              <w:rPr>
                <w:rFonts w:ascii="Arial" w:hAnsi="Arial" w:cs="Arial"/>
                <w:color w:val="FF0000"/>
                <w:sz w:val="24"/>
                <w:szCs w:val="24"/>
              </w:rPr>
              <w:t>We hold no information on the financial impact on the CCG.</w:t>
            </w:r>
          </w:p>
        </w:tc>
      </w:tr>
    </w:tbl>
    <w:p w:rsidR="00D17941" w:rsidRPr="0094629F" w:rsidRDefault="00D17941"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BB6039">
        <w:tc>
          <w:tcPr>
            <w:tcW w:w="5068" w:type="dxa"/>
          </w:tcPr>
          <w:p w:rsidR="00C33052" w:rsidRPr="0094629F" w:rsidRDefault="00C33052"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17941">
              <w:rPr>
                <w:rFonts w:ascii="Arial" w:hAnsi="Arial" w:cs="Arial"/>
                <w:b/>
                <w:sz w:val="24"/>
                <w:szCs w:val="24"/>
              </w:rPr>
              <w:t>979</w:t>
            </w:r>
          </w:p>
        </w:tc>
        <w:tc>
          <w:tcPr>
            <w:tcW w:w="5069" w:type="dxa"/>
          </w:tcPr>
          <w:p w:rsidR="00C33052" w:rsidRPr="0094629F" w:rsidRDefault="00C33052"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17941">
              <w:rPr>
                <w:rFonts w:ascii="Arial" w:hAnsi="Arial" w:cs="Arial"/>
                <w:b/>
                <w:sz w:val="24"/>
                <w:szCs w:val="24"/>
              </w:rPr>
              <w:t>25 January 2018</w:t>
            </w:r>
          </w:p>
          <w:p w:rsidR="00C33052" w:rsidRPr="0094629F" w:rsidRDefault="00C33052" w:rsidP="00BB6039">
            <w:pPr>
              <w:rPr>
                <w:rFonts w:ascii="Arial" w:hAnsi="Arial" w:cs="Arial"/>
                <w:b/>
                <w:sz w:val="24"/>
                <w:szCs w:val="24"/>
              </w:rPr>
            </w:pP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t>Request :</w:t>
            </w:r>
          </w:p>
          <w:p w:rsidR="00C33052" w:rsidRDefault="00C33052" w:rsidP="00BB6039">
            <w:pPr>
              <w:rPr>
                <w:rFonts w:ascii="Arial" w:hAnsi="Arial" w:cs="Arial"/>
                <w:sz w:val="24"/>
                <w:szCs w:val="24"/>
              </w:rPr>
            </w:pPr>
          </w:p>
          <w:p w:rsidR="00485EA4" w:rsidRDefault="00D17941" w:rsidP="00D17941">
            <w:pPr>
              <w:pStyle w:val="ListParagraph"/>
              <w:numPr>
                <w:ilvl w:val="0"/>
                <w:numId w:val="39"/>
              </w:numPr>
            </w:pPr>
            <w:r w:rsidRPr="00485EA4">
              <w:t xml:space="preserve">How many requests have you received from people with diabetes to have the </w:t>
            </w:r>
            <w:proofErr w:type="spellStart"/>
            <w:r w:rsidRPr="00485EA4">
              <w:t>FreeStyle</w:t>
            </w:r>
            <w:proofErr w:type="spellEnd"/>
            <w:r w:rsidRPr="00485EA4">
              <w:t xml:space="preserve"> </w:t>
            </w:r>
            <w:proofErr w:type="spellStart"/>
            <w:r w:rsidRPr="00485EA4">
              <w:t>Libre</w:t>
            </w:r>
            <w:proofErr w:type="spellEnd"/>
            <w:r w:rsidRPr="00485EA4">
              <w:t xml:space="preserve"> glucose monitoring system prescribed since September 2017?</w:t>
            </w:r>
          </w:p>
          <w:p w:rsidR="00485EA4" w:rsidRDefault="00D17941" w:rsidP="00D17941">
            <w:pPr>
              <w:pStyle w:val="ListParagraph"/>
              <w:numPr>
                <w:ilvl w:val="0"/>
                <w:numId w:val="39"/>
              </w:numPr>
            </w:pPr>
            <w:r w:rsidRPr="00485EA4">
              <w:t xml:space="preserve">How many people have been successful in getting the </w:t>
            </w:r>
            <w:proofErr w:type="spellStart"/>
            <w:r w:rsidRPr="00485EA4">
              <w:t>FreeStyle</w:t>
            </w:r>
            <w:proofErr w:type="spellEnd"/>
            <w:r w:rsidRPr="00485EA4">
              <w:t xml:space="preserve"> </w:t>
            </w:r>
            <w:proofErr w:type="spellStart"/>
            <w:r w:rsidRPr="00485EA4">
              <w:t>Libre</w:t>
            </w:r>
            <w:proofErr w:type="spellEnd"/>
            <w:r w:rsidRPr="00485EA4">
              <w:t xml:space="preserve"> system prescribed since it was included on the NHS Drug Tariff in November 2017?</w:t>
            </w:r>
          </w:p>
          <w:p w:rsidR="00D17941" w:rsidRPr="00485EA4" w:rsidRDefault="00D17941" w:rsidP="00BB6039">
            <w:pPr>
              <w:pStyle w:val="ListParagraph"/>
              <w:numPr>
                <w:ilvl w:val="0"/>
                <w:numId w:val="39"/>
              </w:numPr>
            </w:pPr>
            <w:r w:rsidRPr="00485EA4">
              <w:t xml:space="preserve">What are the criteria on which decisions about whether people are prescribed the </w:t>
            </w:r>
            <w:proofErr w:type="spellStart"/>
            <w:r w:rsidRPr="00485EA4">
              <w:t>FreeStyle</w:t>
            </w:r>
            <w:proofErr w:type="spellEnd"/>
            <w:r w:rsidRPr="00485EA4">
              <w:t xml:space="preserve"> </w:t>
            </w:r>
            <w:proofErr w:type="spellStart"/>
            <w:r w:rsidRPr="00485EA4">
              <w:t>Libre</w:t>
            </w:r>
            <w:proofErr w:type="spellEnd"/>
            <w:r w:rsidRPr="00485EA4">
              <w:t xml:space="preserve"> are made and who is responsible for making these criterion-based decisions?</w:t>
            </w:r>
          </w:p>
        </w:tc>
      </w:tr>
      <w:tr w:rsidR="00C33052" w:rsidRPr="0094629F" w:rsidTr="00BB6039">
        <w:tc>
          <w:tcPr>
            <w:tcW w:w="10137" w:type="dxa"/>
            <w:gridSpan w:val="2"/>
          </w:tcPr>
          <w:p w:rsidR="00C33052" w:rsidRPr="0094629F" w:rsidRDefault="00C33052" w:rsidP="00BB6039">
            <w:pPr>
              <w:rPr>
                <w:rFonts w:ascii="Arial" w:hAnsi="Arial" w:cs="Arial"/>
                <w:b/>
                <w:sz w:val="24"/>
                <w:szCs w:val="24"/>
              </w:rPr>
            </w:pPr>
            <w:r w:rsidRPr="0094629F">
              <w:rPr>
                <w:rFonts w:ascii="Arial" w:hAnsi="Arial" w:cs="Arial"/>
                <w:b/>
                <w:sz w:val="24"/>
                <w:szCs w:val="24"/>
              </w:rPr>
              <w:lastRenderedPageBreak/>
              <w:t>Response :</w:t>
            </w:r>
          </w:p>
          <w:p w:rsidR="00C33052" w:rsidRPr="005F522B" w:rsidRDefault="00C33052" w:rsidP="00BB6039">
            <w:pPr>
              <w:rPr>
                <w:rFonts w:ascii="Arial" w:hAnsi="Arial" w:cs="Arial"/>
                <w:sz w:val="24"/>
                <w:szCs w:val="24"/>
              </w:rPr>
            </w:pPr>
          </w:p>
          <w:p w:rsidR="005F522B" w:rsidRPr="005F522B" w:rsidRDefault="005F522B" w:rsidP="005F522B">
            <w:pPr>
              <w:numPr>
                <w:ilvl w:val="0"/>
                <w:numId w:val="30"/>
              </w:numPr>
              <w:rPr>
                <w:rFonts w:ascii="Arial" w:eastAsia="Times New Roman" w:hAnsi="Arial" w:cs="Arial"/>
                <w:sz w:val="24"/>
                <w:szCs w:val="24"/>
              </w:rPr>
            </w:pPr>
            <w:r w:rsidRPr="005F522B">
              <w:rPr>
                <w:rFonts w:ascii="Arial" w:eastAsia="Times New Roman" w:hAnsi="Arial" w:cs="Arial"/>
                <w:sz w:val="24"/>
                <w:szCs w:val="24"/>
              </w:rPr>
              <w:t xml:space="preserve">How many requests have you received from people with diabetes to have the </w:t>
            </w:r>
            <w:proofErr w:type="spellStart"/>
            <w:r w:rsidRPr="005F522B">
              <w:rPr>
                <w:rFonts w:ascii="Arial" w:eastAsia="Times New Roman" w:hAnsi="Arial" w:cs="Arial"/>
                <w:sz w:val="24"/>
                <w:szCs w:val="24"/>
              </w:rPr>
              <w:t>FreeStyle</w:t>
            </w:r>
            <w:proofErr w:type="spellEnd"/>
            <w:r w:rsidRPr="005F522B">
              <w:rPr>
                <w:rFonts w:ascii="Arial" w:eastAsia="Times New Roman" w:hAnsi="Arial" w:cs="Arial"/>
                <w:sz w:val="24"/>
                <w:szCs w:val="24"/>
              </w:rPr>
              <w:t xml:space="preserve"> </w:t>
            </w:r>
            <w:proofErr w:type="spellStart"/>
            <w:r w:rsidRPr="005F522B">
              <w:rPr>
                <w:rFonts w:ascii="Arial" w:eastAsia="Times New Roman" w:hAnsi="Arial" w:cs="Arial"/>
                <w:sz w:val="24"/>
                <w:szCs w:val="24"/>
              </w:rPr>
              <w:t>Libre</w:t>
            </w:r>
            <w:proofErr w:type="spellEnd"/>
            <w:r w:rsidRPr="005F522B">
              <w:rPr>
                <w:rFonts w:ascii="Arial" w:eastAsia="Times New Roman" w:hAnsi="Arial" w:cs="Arial"/>
                <w:sz w:val="24"/>
                <w:szCs w:val="24"/>
              </w:rPr>
              <w:t xml:space="preserve"> glucose monitoring system prescribed since September 2017?</w:t>
            </w:r>
          </w:p>
          <w:p w:rsidR="005F522B" w:rsidRPr="005F522B" w:rsidRDefault="005F522B" w:rsidP="005F522B">
            <w:pPr>
              <w:rPr>
                <w:rFonts w:ascii="Arial" w:hAnsi="Arial" w:cs="Arial"/>
                <w:sz w:val="24"/>
                <w:szCs w:val="24"/>
              </w:rPr>
            </w:pPr>
          </w:p>
          <w:p w:rsidR="005F522B" w:rsidRPr="005F522B" w:rsidRDefault="00485EA4" w:rsidP="005F522B">
            <w:pPr>
              <w:rPr>
                <w:rFonts w:ascii="Arial" w:hAnsi="Arial" w:cs="Arial"/>
                <w:color w:val="FF0000"/>
                <w:sz w:val="24"/>
                <w:szCs w:val="24"/>
              </w:rPr>
            </w:pPr>
            <w:r>
              <w:rPr>
                <w:rFonts w:ascii="Arial" w:hAnsi="Arial" w:cs="Arial"/>
                <w:color w:val="FF0000"/>
                <w:sz w:val="24"/>
                <w:szCs w:val="24"/>
              </w:rPr>
              <w:tab/>
            </w:r>
            <w:r w:rsidR="005F522B" w:rsidRPr="005F522B">
              <w:rPr>
                <w:rFonts w:ascii="Arial" w:hAnsi="Arial" w:cs="Arial"/>
                <w:color w:val="FF0000"/>
                <w:sz w:val="24"/>
                <w:szCs w:val="24"/>
              </w:rPr>
              <w:t xml:space="preserve">The CCG ( via its Medicines Management Team) has received two queries regarding </w:t>
            </w:r>
            <w:r>
              <w:rPr>
                <w:rFonts w:ascii="Arial" w:hAnsi="Arial" w:cs="Arial"/>
                <w:color w:val="FF0000"/>
                <w:sz w:val="24"/>
                <w:szCs w:val="24"/>
              </w:rPr>
              <w:tab/>
            </w:r>
            <w:r w:rsidR="005F522B" w:rsidRPr="005F522B">
              <w:rPr>
                <w:rFonts w:ascii="Arial" w:hAnsi="Arial" w:cs="Arial"/>
                <w:color w:val="FF0000"/>
                <w:sz w:val="24"/>
                <w:szCs w:val="24"/>
              </w:rPr>
              <w:t xml:space="preserve">the availability of Freestyle </w:t>
            </w:r>
            <w:proofErr w:type="spellStart"/>
            <w:r w:rsidR="005F522B" w:rsidRPr="005F522B">
              <w:rPr>
                <w:rFonts w:ascii="Arial" w:hAnsi="Arial" w:cs="Arial"/>
                <w:color w:val="FF0000"/>
                <w:sz w:val="24"/>
                <w:szCs w:val="24"/>
              </w:rPr>
              <w:t>Libre</w:t>
            </w:r>
            <w:proofErr w:type="spellEnd"/>
            <w:r w:rsidR="005F522B" w:rsidRPr="005F522B">
              <w:rPr>
                <w:rFonts w:ascii="Arial" w:hAnsi="Arial" w:cs="Arial"/>
                <w:color w:val="FF0000"/>
                <w:sz w:val="24"/>
                <w:szCs w:val="24"/>
              </w:rPr>
              <w:t xml:space="preserve"> from patients,  however requests may be being made </w:t>
            </w:r>
            <w:r>
              <w:rPr>
                <w:rFonts w:ascii="Arial" w:hAnsi="Arial" w:cs="Arial"/>
                <w:color w:val="FF0000"/>
                <w:sz w:val="24"/>
                <w:szCs w:val="24"/>
              </w:rPr>
              <w:tab/>
            </w:r>
            <w:r w:rsidR="005F522B" w:rsidRPr="005F522B">
              <w:rPr>
                <w:rFonts w:ascii="Arial" w:hAnsi="Arial" w:cs="Arial"/>
                <w:color w:val="FF0000"/>
                <w:sz w:val="24"/>
                <w:szCs w:val="24"/>
              </w:rPr>
              <w:t>directly to clinicians and this information is not available to the CCG.</w:t>
            </w:r>
          </w:p>
          <w:p w:rsidR="005F522B" w:rsidRPr="005F522B" w:rsidRDefault="005F522B" w:rsidP="005F522B">
            <w:pPr>
              <w:rPr>
                <w:rFonts w:ascii="Arial" w:hAnsi="Arial" w:cs="Arial"/>
                <w:sz w:val="24"/>
                <w:szCs w:val="24"/>
              </w:rPr>
            </w:pPr>
          </w:p>
          <w:p w:rsidR="005F522B" w:rsidRPr="005F522B" w:rsidRDefault="005F522B" w:rsidP="005F522B">
            <w:pPr>
              <w:numPr>
                <w:ilvl w:val="0"/>
                <w:numId w:val="31"/>
              </w:numPr>
              <w:rPr>
                <w:rFonts w:ascii="Arial" w:eastAsia="Times New Roman" w:hAnsi="Arial" w:cs="Arial"/>
                <w:sz w:val="24"/>
                <w:szCs w:val="24"/>
              </w:rPr>
            </w:pPr>
            <w:r w:rsidRPr="005F522B">
              <w:rPr>
                <w:rFonts w:ascii="Arial" w:eastAsia="Times New Roman" w:hAnsi="Arial" w:cs="Arial"/>
                <w:sz w:val="24"/>
                <w:szCs w:val="24"/>
              </w:rPr>
              <w:t xml:space="preserve">How many people have been successful in getting the </w:t>
            </w:r>
            <w:proofErr w:type="spellStart"/>
            <w:r w:rsidRPr="005F522B">
              <w:rPr>
                <w:rFonts w:ascii="Arial" w:eastAsia="Times New Roman" w:hAnsi="Arial" w:cs="Arial"/>
                <w:sz w:val="24"/>
                <w:szCs w:val="24"/>
              </w:rPr>
              <w:t>FreeStyle</w:t>
            </w:r>
            <w:proofErr w:type="spellEnd"/>
            <w:r w:rsidRPr="005F522B">
              <w:rPr>
                <w:rFonts w:ascii="Arial" w:eastAsia="Times New Roman" w:hAnsi="Arial" w:cs="Arial"/>
                <w:sz w:val="24"/>
                <w:szCs w:val="24"/>
              </w:rPr>
              <w:t xml:space="preserve"> </w:t>
            </w:r>
            <w:proofErr w:type="spellStart"/>
            <w:r w:rsidRPr="005F522B">
              <w:rPr>
                <w:rFonts w:ascii="Arial" w:eastAsia="Times New Roman" w:hAnsi="Arial" w:cs="Arial"/>
                <w:sz w:val="24"/>
                <w:szCs w:val="24"/>
              </w:rPr>
              <w:t>Libre</w:t>
            </w:r>
            <w:proofErr w:type="spellEnd"/>
            <w:r w:rsidRPr="005F522B">
              <w:rPr>
                <w:rFonts w:ascii="Arial" w:eastAsia="Times New Roman" w:hAnsi="Arial" w:cs="Arial"/>
                <w:sz w:val="24"/>
                <w:szCs w:val="24"/>
              </w:rPr>
              <w:t xml:space="preserve"> system prescribed since it was included on the NHS Drug Tariff in November 2017?</w:t>
            </w:r>
          </w:p>
          <w:p w:rsidR="005F522B" w:rsidRPr="005F522B" w:rsidRDefault="005F522B" w:rsidP="005F522B">
            <w:pPr>
              <w:rPr>
                <w:rFonts w:ascii="Arial" w:hAnsi="Arial" w:cs="Arial"/>
                <w:sz w:val="24"/>
                <w:szCs w:val="24"/>
              </w:rPr>
            </w:pPr>
          </w:p>
          <w:p w:rsidR="005F522B" w:rsidRPr="005F522B" w:rsidRDefault="00485EA4" w:rsidP="005F522B">
            <w:pPr>
              <w:rPr>
                <w:rFonts w:ascii="Arial" w:hAnsi="Arial" w:cs="Arial"/>
                <w:color w:val="FF0000"/>
                <w:sz w:val="24"/>
                <w:szCs w:val="24"/>
              </w:rPr>
            </w:pPr>
            <w:r>
              <w:rPr>
                <w:rFonts w:ascii="Arial" w:hAnsi="Arial" w:cs="Arial"/>
                <w:color w:val="FF0000"/>
                <w:sz w:val="24"/>
                <w:szCs w:val="24"/>
              </w:rPr>
              <w:tab/>
            </w:r>
            <w:r w:rsidR="005F522B" w:rsidRPr="005F522B">
              <w:rPr>
                <w:rFonts w:ascii="Arial" w:hAnsi="Arial" w:cs="Arial"/>
                <w:color w:val="FF0000"/>
                <w:sz w:val="24"/>
                <w:szCs w:val="24"/>
              </w:rPr>
              <w:t xml:space="preserve">The CCG do not currently hold this information.  Some information would be available </w:t>
            </w:r>
            <w:r>
              <w:rPr>
                <w:rFonts w:ascii="Arial" w:hAnsi="Arial" w:cs="Arial"/>
                <w:color w:val="FF0000"/>
                <w:sz w:val="24"/>
                <w:szCs w:val="24"/>
              </w:rPr>
              <w:tab/>
            </w:r>
            <w:r w:rsidR="005F522B" w:rsidRPr="005F522B">
              <w:rPr>
                <w:rFonts w:ascii="Arial" w:hAnsi="Arial" w:cs="Arial"/>
                <w:color w:val="FF0000"/>
                <w:sz w:val="24"/>
                <w:szCs w:val="24"/>
              </w:rPr>
              <w:t xml:space="preserve">within Provider clinical systems where a supply was made outside of NHS </w:t>
            </w:r>
            <w:r>
              <w:rPr>
                <w:rFonts w:ascii="Arial" w:hAnsi="Arial" w:cs="Arial"/>
                <w:color w:val="FF0000"/>
                <w:sz w:val="24"/>
                <w:szCs w:val="24"/>
              </w:rPr>
              <w:tab/>
            </w:r>
            <w:r w:rsidR="005F522B" w:rsidRPr="005F522B">
              <w:rPr>
                <w:rFonts w:ascii="Arial" w:hAnsi="Arial" w:cs="Arial"/>
                <w:color w:val="FF0000"/>
                <w:sz w:val="24"/>
                <w:szCs w:val="24"/>
              </w:rPr>
              <w:t xml:space="preserve">Prescription. </w:t>
            </w:r>
            <w:proofErr w:type="gramStart"/>
            <w:r w:rsidR="005F522B" w:rsidRPr="005F522B">
              <w:rPr>
                <w:rFonts w:ascii="Arial" w:hAnsi="Arial" w:cs="Arial"/>
                <w:color w:val="FF0000"/>
                <w:sz w:val="24"/>
                <w:szCs w:val="24"/>
              </w:rPr>
              <w:t>The  information</w:t>
            </w:r>
            <w:proofErr w:type="gramEnd"/>
            <w:r w:rsidR="005F522B" w:rsidRPr="005F522B">
              <w:rPr>
                <w:rFonts w:ascii="Arial" w:hAnsi="Arial" w:cs="Arial"/>
                <w:color w:val="FF0000"/>
                <w:sz w:val="24"/>
                <w:szCs w:val="24"/>
              </w:rPr>
              <w:t xml:space="preserve"> on GP prescribing is publicly available as published on </w:t>
            </w:r>
            <w:r>
              <w:rPr>
                <w:rFonts w:ascii="Arial" w:hAnsi="Arial" w:cs="Arial"/>
                <w:color w:val="FF0000"/>
                <w:sz w:val="24"/>
                <w:szCs w:val="24"/>
              </w:rPr>
              <w:tab/>
            </w:r>
            <w:r w:rsidR="005F522B" w:rsidRPr="005F522B">
              <w:rPr>
                <w:rFonts w:ascii="Arial" w:hAnsi="Arial" w:cs="Arial"/>
                <w:color w:val="FF0000"/>
                <w:sz w:val="24"/>
                <w:szCs w:val="24"/>
              </w:rPr>
              <w:t>the NHS Digital website. November 17 data has just been published:-</w:t>
            </w:r>
          </w:p>
          <w:p w:rsidR="005F522B" w:rsidRPr="005F522B" w:rsidRDefault="005F522B" w:rsidP="005F522B">
            <w:pPr>
              <w:rPr>
                <w:rFonts w:ascii="Arial" w:hAnsi="Arial" w:cs="Arial"/>
                <w:color w:val="558ED5"/>
                <w:sz w:val="24"/>
                <w:szCs w:val="24"/>
              </w:rPr>
            </w:pPr>
          </w:p>
          <w:p w:rsidR="005F522B" w:rsidRPr="005F522B" w:rsidRDefault="00485EA4" w:rsidP="005F522B">
            <w:pPr>
              <w:rPr>
                <w:rFonts w:ascii="Arial" w:hAnsi="Arial" w:cs="Arial"/>
                <w:color w:val="376092"/>
                <w:sz w:val="24"/>
                <w:szCs w:val="24"/>
              </w:rPr>
            </w:pPr>
            <w:r>
              <w:tab/>
            </w:r>
            <w:hyperlink r:id="rId22" w:history="1">
              <w:r w:rsidR="005F522B" w:rsidRPr="005F522B">
                <w:rPr>
                  <w:rStyle w:val="Hyperlink"/>
                  <w:rFonts w:ascii="Arial" w:hAnsi="Arial" w:cs="Arial"/>
                  <w:color w:val="376092"/>
                  <w:sz w:val="24"/>
                  <w:szCs w:val="24"/>
                </w:rPr>
                <w:t>http://www.hscic.gov.uk/searchcatalogue</w:t>
              </w:r>
            </w:hyperlink>
          </w:p>
          <w:p w:rsidR="005F522B" w:rsidRPr="005F522B" w:rsidRDefault="005F522B" w:rsidP="005F522B">
            <w:pPr>
              <w:rPr>
                <w:rFonts w:ascii="Arial" w:hAnsi="Arial" w:cs="Arial"/>
                <w:sz w:val="24"/>
                <w:szCs w:val="24"/>
              </w:rPr>
            </w:pPr>
          </w:p>
          <w:p w:rsidR="005F522B" w:rsidRPr="005F522B" w:rsidRDefault="00485EA4" w:rsidP="005F522B">
            <w:pPr>
              <w:rPr>
                <w:rFonts w:ascii="Arial" w:hAnsi="Arial" w:cs="Arial"/>
                <w:sz w:val="24"/>
                <w:szCs w:val="24"/>
              </w:rPr>
            </w:pPr>
            <w:r>
              <w:tab/>
            </w:r>
            <w:hyperlink r:id="rId23" w:history="1">
              <w:r w:rsidR="005F522B" w:rsidRPr="005F522B">
                <w:rPr>
                  <w:rStyle w:val="Hyperlink"/>
                  <w:rFonts w:ascii="Arial" w:hAnsi="Arial" w:cs="Arial"/>
                  <w:sz w:val="24"/>
                  <w:szCs w:val="24"/>
                </w:rPr>
                <w:t>https://digital.nhs.uk/catalogue/PUB30206</w:t>
              </w:r>
            </w:hyperlink>
          </w:p>
          <w:p w:rsidR="005F522B" w:rsidRPr="005F522B" w:rsidRDefault="005F522B" w:rsidP="005F522B">
            <w:pPr>
              <w:rPr>
                <w:rFonts w:ascii="Arial" w:hAnsi="Arial" w:cs="Arial"/>
                <w:sz w:val="24"/>
                <w:szCs w:val="24"/>
              </w:rPr>
            </w:pPr>
          </w:p>
          <w:p w:rsidR="005F522B" w:rsidRPr="005F522B" w:rsidRDefault="005F522B" w:rsidP="005F522B">
            <w:pPr>
              <w:numPr>
                <w:ilvl w:val="0"/>
                <w:numId w:val="32"/>
              </w:numPr>
              <w:rPr>
                <w:rFonts w:ascii="Arial" w:eastAsia="Times New Roman" w:hAnsi="Arial" w:cs="Arial"/>
                <w:sz w:val="24"/>
                <w:szCs w:val="24"/>
              </w:rPr>
            </w:pPr>
            <w:r w:rsidRPr="005F522B">
              <w:rPr>
                <w:rFonts w:ascii="Arial" w:eastAsia="Times New Roman" w:hAnsi="Arial" w:cs="Arial"/>
                <w:sz w:val="24"/>
                <w:szCs w:val="24"/>
              </w:rPr>
              <w:t xml:space="preserve">What are the criteria on which decisions about whether people are prescribed the </w:t>
            </w:r>
            <w:proofErr w:type="spellStart"/>
            <w:r w:rsidRPr="005F522B">
              <w:rPr>
                <w:rFonts w:ascii="Arial" w:eastAsia="Times New Roman" w:hAnsi="Arial" w:cs="Arial"/>
                <w:sz w:val="24"/>
                <w:szCs w:val="24"/>
              </w:rPr>
              <w:t>FreeStyle</w:t>
            </w:r>
            <w:proofErr w:type="spellEnd"/>
            <w:r w:rsidRPr="005F522B">
              <w:rPr>
                <w:rFonts w:ascii="Arial" w:eastAsia="Times New Roman" w:hAnsi="Arial" w:cs="Arial"/>
                <w:sz w:val="24"/>
                <w:szCs w:val="24"/>
              </w:rPr>
              <w:t xml:space="preserve"> </w:t>
            </w:r>
            <w:proofErr w:type="spellStart"/>
            <w:r w:rsidRPr="005F522B">
              <w:rPr>
                <w:rFonts w:ascii="Arial" w:eastAsia="Times New Roman" w:hAnsi="Arial" w:cs="Arial"/>
                <w:sz w:val="24"/>
                <w:szCs w:val="24"/>
              </w:rPr>
              <w:t>Libre</w:t>
            </w:r>
            <w:proofErr w:type="spellEnd"/>
            <w:r w:rsidRPr="005F522B">
              <w:rPr>
                <w:rFonts w:ascii="Arial" w:eastAsia="Times New Roman" w:hAnsi="Arial" w:cs="Arial"/>
                <w:sz w:val="24"/>
                <w:szCs w:val="24"/>
              </w:rPr>
              <w:t xml:space="preserve"> are made and who is responsible for making these criterion-based decisions?</w:t>
            </w:r>
          </w:p>
          <w:p w:rsidR="005F522B" w:rsidRPr="005F522B" w:rsidRDefault="005F522B" w:rsidP="005F522B">
            <w:pPr>
              <w:rPr>
                <w:rFonts w:ascii="Arial" w:hAnsi="Arial" w:cs="Arial"/>
                <w:color w:val="1F497D"/>
                <w:sz w:val="24"/>
                <w:szCs w:val="24"/>
              </w:rPr>
            </w:pPr>
          </w:p>
          <w:p w:rsidR="005F522B" w:rsidRPr="005F522B" w:rsidRDefault="005F522B" w:rsidP="005F522B">
            <w:pPr>
              <w:rPr>
                <w:rFonts w:ascii="Arial" w:hAnsi="Arial" w:cs="Arial"/>
                <w:color w:val="FF0000"/>
                <w:sz w:val="24"/>
                <w:szCs w:val="24"/>
              </w:rPr>
            </w:pPr>
            <w:r w:rsidRPr="005F522B">
              <w:rPr>
                <w:rFonts w:ascii="Arial" w:hAnsi="Arial" w:cs="Arial"/>
                <w:color w:val="FF0000"/>
                <w:sz w:val="24"/>
                <w:szCs w:val="24"/>
              </w:rPr>
              <w:t xml:space="preserve">The Barnsley Area Prescribing Committee (BAPC), which is Committee representing all Barnsley hospital and primary care services, in November 2017 issued a position statement which recommends the following: </w:t>
            </w:r>
          </w:p>
          <w:p w:rsidR="005F522B" w:rsidRPr="005F522B" w:rsidRDefault="005F522B" w:rsidP="005F522B">
            <w:pPr>
              <w:ind w:left="284"/>
              <w:rPr>
                <w:rFonts w:ascii="Arial" w:hAnsi="Arial" w:cs="Arial"/>
                <w:i/>
                <w:iCs/>
                <w:color w:val="FF0000"/>
                <w:sz w:val="24"/>
                <w:szCs w:val="24"/>
              </w:rPr>
            </w:pPr>
            <w:r w:rsidRPr="005F522B">
              <w:rPr>
                <w:rFonts w:ascii="Arial" w:hAnsi="Arial" w:cs="Arial"/>
                <w:i/>
                <w:iCs/>
                <w:color w:val="FF0000"/>
                <w:sz w:val="24"/>
                <w:szCs w:val="24"/>
              </w:rPr>
              <w:t xml:space="preserve">•       The use of </w:t>
            </w:r>
            <w:proofErr w:type="spellStart"/>
            <w:r w:rsidRPr="005F522B">
              <w:rPr>
                <w:rFonts w:ascii="Arial" w:hAnsi="Arial" w:cs="Arial"/>
                <w:i/>
                <w:iCs/>
                <w:color w:val="FF0000"/>
                <w:sz w:val="24"/>
                <w:szCs w:val="24"/>
              </w:rPr>
              <w:t>FreeStyle</w:t>
            </w:r>
            <w:proofErr w:type="spellEnd"/>
            <w:r w:rsidRPr="005F522B">
              <w:rPr>
                <w:rFonts w:ascii="Arial" w:hAnsi="Arial" w:cs="Arial"/>
                <w:i/>
                <w:iCs/>
                <w:color w:val="FF0000"/>
                <w:sz w:val="24"/>
                <w:szCs w:val="24"/>
              </w:rPr>
              <w:t xml:space="preserve"> </w:t>
            </w:r>
            <w:proofErr w:type="spellStart"/>
            <w:r w:rsidRPr="005F522B">
              <w:rPr>
                <w:rFonts w:ascii="Arial" w:hAnsi="Arial" w:cs="Arial"/>
                <w:i/>
                <w:iCs/>
                <w:color w:val="FF0000"/>
                <w:sz w:val="24"/>
                <w:szCs w:val="24"/>
              </w:rPr>
              <w:t>Libre</w:t>
            </w:r>
            <w:proofErr w:type="spellEnd"/>
            <w:r w:rsidRPr="005F522B">
              <w:rPr>
                <w:rFonts w:ascii="Arial" w:hAnsi="Arial" w:cs="Arial"/>
                <w:i/>
                <w:iCs/>
                <w:color w:val="FF0000"/>
                <w:sz w:val="24"/>
                <w:szCs w:val="24"/>
              </w:rPr>
              <w:t xml:space="preserve">® for all </w:t>
            </w:r>
            <w:r w:rsidR="00C55D29">
              <w:rPr>
                <w:rFonts w:ascii="Arial" w:hAnsi="Arial" w:cs="Arial"/>
                <w:i/>
                <w:iCs/>
                <w:color w:val="FF0000"/>
                <w:sz w:val="24"/>
                <w:szCs w:val="24"/>
              </w:rPr>
              <w:t xml:space="preserve">patients with type 1 and type 2 </w:t>
            </w:r>
            <w:r w:rsidRPr="005F522B">
              <w:rPr>
                <w:rFonts w:ascii="Arial" w:hAnsi="Arial" w:cs="Arial"/>
                <w:i/>
                <w:iCs/>
                <w:color w:val="FF0000"/>
                <w:sz w:val="24"/>
                <w:szCs w:val="24"/>
              </w:rPr>
              <w:t>diabetes is not recommended.</w:t>
            </w:r>
          </w:p>
          <w:p w:rsidR="005F522B" w:rsidRPr="005F522B" w:rsidRDefault="005F522B" w:rsidP="005F522B">
            <w:pPr>
              <w:ind w:left="284"/>
              <w:rPr>
                <w:rFonts w:ascii="Arial" w:hAnsi="Arial" w:cs="Arial"/>
                <w:i/>
                <w:iCs/>
                <w:color w:val="FF0000"/>
                <w:sz w:val="24"/>
                <w:szCs w:val="24"/>
              </w:rPr>
            </w:pPr>
            <w:r w:rsidRPr="005F522B">
              <w:rPr>
                <w:rFonts w:ascii="Arial" w:hAnsi="Arial" w:cs="Arial"/>
                <w:i/>
                <w:iCs/>
                <w:color w:val="FF0000"/>
                <w:sz w:val="24"/>
                <w:szCs w:val="24"/>
              </w:rPr>
              <w:t xml:space="preserve">•       </w:t>
            </w:r>
            <w:proofErr w:type="spellStart"/>
            <w:r w:rsidRPr="005F522B">
              <w:rPr>
                <w:rFonts w:ascii="Arial" w:hAnsi="Arial" w:cs="Arial"/>
                <w:i/>
                <w:iCs/>
                <w:color w:val="FF0000"/>
                <w:sz w:val="24"/>
                <w:szCs w:val="24"/>
              </w:rPr>
              <w:t>FreeStyle</w:t>
            </w:r>
            <w:proofErr w:type="spellEnd"/>
            <w:r w:rsidRPr="005F522B">
              <w:rPr>
                <w:rFonts w:ascii="Arial" w:hAnsi="Arial" w:cs="Arial"/>
                <w:i/>
                <w:iCs/>
                <w:color w:val="FF0000"/>
                <w:sz w:val="24"/>
                <w:szCs w:val="24"/>
              </w:rPr>
              <w:t xml:space="preserve"> </w:t>
            </w:r>
            <w:proofErr w:type="spellStart"/>
            <w:r w:rsidRPr="005F522B">
              <w:rPr>
                <w:rFonts w:ascii="Arial" w:hAnsi="Arial" w:cs="Arial"/>
                <w:i/>
                <w:iCs/>
                <w:color w:val="FF0000"/>
                <w:sz w:val="24"/>
                <w:szCs w:val="24"/>
              </w:rPr>
              <w:t>Libre</w:t>
            </w:r>
            <w:proofErr w:type="spellEnd"/>
            <w:r w:rsidRPr="005F522B">
              <w:rPr>
                <w:rFonts w:ascii="Arial" w:hAnsi="Arial" w:cs="Arial"/>
                <w:i/>
                <w:iCs/>
                <w:color w:val="FF0000"/>
                <w:sz w:val="24"/>
                <w:szCs w:val="24"/>
              </w:rPr>
              <w:t>® has not been demonstrated to be cost-effective and in the absence of a positive recommendation from a full technology appraisal (TA), produced and published by the National Institute for Health and Care Excellence (NICE), is not recommended for routine funding in primary care.</w:t>
            </w:r>
          </w:p>
          <w:p w:rsidR="005F522B" w:rsidRPr="005F522B" w:rsidRDefault="005F522B" w:rsidP="005F522B">
            <w:pPr>
              <w:ind w:left="284"/>
              <w:rPr>
                <w:rFonts w:ascii="Arial" w:hAnsi="Arial" w:cs="Arial"/>
                <w:i/>
                <w:iCs/>
                <w:color w:val="FF0000"/>
                <w:sz w:val="24"/>
                <w:szCs w:val="24"/>
              </w:rPr>
            </w:pPr>
            <w:r w:rsidRPr="005F522B">
              <w:rPr>
                <w:rFonts w:ascii="Arial" w:hAnsi="Arial" w:cs="Arial"/>
                <w:i/>
                <w:iCs/>
                <w:color w:val="FF0000"/>
                <w:sz w:val="24"/>
                <w:szCs w:val="24"/>
              </w:rPr>
              <w:t xml:space="preserve">•       This recommendation will be reviewed in the light of new evidence to support the cost effective use of </w:t>
            </w:r>
            <w:proofErr w:type="spellStart"/>
            <w:r w:rsidRPr="005F522B">
              <w:rPr>
                <w:rFonts w:ascii="Arial" w:hAnsi="Arial" w:cs="Arial"/>
                <w:i/>
                <w:iCs/>
                <w:color w:val="FF0000"/>
                <w:sz w:val="24"/>
                <w:szCs w:val="24"/>
              </w:rPr>
              <w:t>FreeStyle</w:t>
            </w:r>
            <w:proofErr w:type="spellEnd"/>
            <w:r w:rsidRPr="005F522B">
              <w:rPr>
                <w:rFonts w:ascii="Arial" w:hAnsi="Arial" w:cs="Arial"/>
                <w:i/>
                <w:iCs/>
                <w:color w:val="FF0000"/>
                <w:sz w:val="24"/>
                <w:szCs w:val="24"/>
              </w:rPr>
              <w:t xml:space="preserve"> </w:t>
            </w:r>
            <w:proofErr w:type="spellStart"/>
            <w:r w:rsidRPr="005F522B">
              <w:rPr>
                <w:rFonts w:ascii="Arial" w:hAnsi="Arial" w:cs="Arial"/>
                <w:i/>
                <w:iCs/>
                <w:color w:val="FF0000"/>
                <w:sz w:val="24"/>
                <w:szCs w:val="24"/>
              </w:rPr>
              <w:t>Libre</w:t>
            </w:r>
            <w:proofErr w:type="spellEnd"/>
            <w:r w:rsidRPr="005F522B">
              <w:rPr>
                <w:rFonts w:ascii="Arial" w:hAnsi="Arial" w:cs="Arial"/>
                <w:i/>
                <w:iCs/>
                <w:color w:val="FF0000"/>
                <w:sz w:val="24"/>
                <w:szCs w:val="24"/>
              </w:rPr>
              <w:t>®.</w:t>
            </w:r>
          </w:p>
          <w:p w:rsidR="005F522B" w:rsidRPr="005F522B" w:rsidRDefault="005F522B" w:rsidP="005F522B">
            <w:pPr>
              <w:rPr>
                <w:rFonts w:ascii="Arial" w:hAnsi="Arial" w:cs="Arial"/>
                <w:color w:val="FF0000"/>
                <w:sz w:val="24"/>
                <w:szCs w:val="24"/>
              </w:rPr>
            </w:pPr>
          </w:p>
          <w:p w:rsidR="005F522B" w:rsidRPr="005F522B" w:rsidRDefault="005F522B" w:rsidP="005F522B">
            <w:pPr>
              <w:rPr>
                <w:rFonts w:ascii="Arial" w:hAnsi="Arial" w:cs="Arial"/>
                <w:color w:val="FF0000"/>
                <w:sz w:val="24"/>
                <w:szCs w:val="24"/>
              </w:rPr>
            </w:pPr>
            <w:r w:rsidRPr="005F522B">
              <w:rPr>
                <w:rFonts w:ascii="Arial" w:hAnsi="Arial" w:cs="Arial"/>
                <w:color w:val="FF0000"/>
                <w:sz w:val="24"/>
                <w:szCs w:val="24"/>
              </w:rPr>
              <w:t>The Barnsley Area Prescribing Committee is trying to introduce guidelines so that the  “</w:t>
            </w:r>
            <w:proofErr w:type="spellStart"/>
            <w:r w:rsidRPr="005F522B">
              <w:rPr>
                <w:rFonts w:ascii="Arial" w:hAnsi="Arial" w:cs="Arial"/>
                <w:color w:val="FF0000"/>
                <w:sz w:val="24"/>
                <w:szCs w:val="24"/>
              </w:rPr>
              <w:t>FreeStyle</w:t>
            </w:r>
            <w:proofErr w:type="spellEnd"/>
            <w:r w:rsidRPr="005F522B">
              <w:rPr>
                <w:rFonts w:ascii="Arial" w:hAnsi="Arial" w:cs="Arial"/>
                <w:color w:val="FF0000"/>
                <w:sz w:val="24"/>
                <w:szCs w:val="24"/>
              </w:rPr>
              <w:t xml:space="preserve"> </w:t>
            </w:r>
            <w:proofErr w:type="spellStart"/>
            <w:r w:rsidRPr="005F522B">
              <w:rPr>
                <w:rFonts w:ascii="Arial" w:hAnsi="Arial" w:cs="Arial"/>
                <w:color w:val="FF0000"/>
                <w:sz w:val="24"/>
                <w:szCs w:val="24"/>
              </w:rPr>
              <w:t>Libre</w:t>
            </w:r>
            <w:proofErr w:type="spellEnd"/>
            <w:r w:rsidRPr="005F522B">
              <w:rPr>
                <w:rFonts w:ascii="Arial" w:hAnsi="Arial" w:cs="Arial"/>
                <w:color w:val="FF0000"/>
                <w:sz w:val="24"/>
                <w:szCs w:val="24"/>
              </w:rPr>
              <w:t xml:space="preserve">® glucose monitoring device is safely prescribed across Barnsley , based on the NHS Regional Medicines Optimisations Committee guidelines, endorsed by the Northern (NHS) Treatment Advisory Group. </w:t>
            </w:r>
          </w:p>
          <w:p w:rsidR="005F522B" w:rsidRPr="005F522B" w:rsidRDefault="005F522B" w:rsidP="005F522B">
            <w:pPr>
              <w:rPr>
                <w:rFonts w:ascii="Arial" w:hAnsi="Arial" w:cs="Arial"/>
                <w:color w:val="FF0000"/>
                <w:sz w:val="24"/>
                <w:szCs w:val="24"/>
              </w:rPr>
            </w:pPr>
          </w:p>
          <w:p w:rsidR="005F522B" w:rsidRPr="005F522B" w:rsidRDefault="005F522B" w:rsidP="005F522B">
            <w:pPr>
              <w:rPr>
                <w:rFonts w:ascii="Arial" w:hAnsi="Arial" w:cs="Arial"/>
                <w:color w:val="FF0000"/>
                <w:sz w:val="24"/>
                <w:szCs w:val="24"/>
              </w:rPr>
            </w:pPr>
            <w:r w:rsidRPr="005F522B">
              <w:rPr>
                <w:rFonts w:ascii="Arial" w:hAnsi="Arial" w:cs="Arial"/>
                <w:color w:val="FF0000"/>
                <w:sz w:val="24"/>
                <w:szCs w:val="24"/>
              </w:rPr>
              <w:t xml:space="preserve">These guidelines are not yet finalised and the Committee is currently considering the </w:t>
            </w:r>
            <w:proofErr w:type="spellStart"/>
            <w:r w:rsidRPr="005F522B">
              <w:rPr>
                <w:rFonts w:ascii="Arial" w:hAnsi="Arial" w:cs="Arial"/>
                <w:color w:val="FF0000"/>
                <w:sz w:val="24"/>
                <w:szCs w:val="24"/>
              </w:rPr>
              <w:t>FreeStyle</w:t>
            </w:r>
            <w:proofErr w:type="spellEnd"/>
            <w:r w:rsidRPr="005F522B">
              <w:rPr>
                <w:rFonts w:ascii="Arial" w:hAnsi="Arial" w:cs="Arial"/>
                <w:color w:val="FF0000"/>
                <w:sz w:val="24"/>
                <w:szCs w:val="24"/>
              </w:rPr>
              <w:t xml:space="preserve"> </w:t>
            </w:r>
            <w:proofErr w:type="spellStart"/>
            <w:r w:rsidRPr="005F522B">
              <w:rPr>
                <w:rFonts w:ascii="Arial" w:hAnsi="Arial" w:cs="Arial"/>
                <w:color w:val="FF0000"/>
                <w:sz w:val="24"/>
                <w:szCs w:val="24"/>
              </w:rPr>
              <w:t>Libre</w:t>
            </w:r>
            <w:proofErr w:type="spellEnd"/>
            <w:r w:rsidRPr="005F522B">
              <w:rPr>
                <w:rFonts w:ascii="Arial" w:hAnsi="Arial" w:cs="Arial"/>
                <w:color w:val="FF0000"/>
                <w:sz w:val="24"/>
                <w:szCs w:val="24"/>
              </w:rPr>
              <w:t>® device as an option in the following circumstances:</w:t>
            </w:r>
          </w:p>
          <w:p w:rsidR="005F522B" w:rsidRPr="005F522B" w:rsidRDefault="005F522B" w:rsidP="005F522B">
            <w:pPr>
              <w:rPr>
                <w:rFonts w:ascii="Arial" w:hAnsi="Arial" w:cs="Arial"/>
                <w:color w:val="FF0000"/>
                <w:sz w:val="24"/>
                <w:szCs w:val="24"/>
              </w:rPr>
            </w:pPr>
          </w:p>
          <w:p w:rsidR="005F522B" w:rsidRPr="005F522B" w:rsidRDefault="005F522B" w:rsidP="005F522B">
            <w:pPr>
              <w:rPr>
                <w:rFonts w:ascii="Arial" w:hAnsi="Arial" w:cs="Arial"/>
                <w:i/>
                <w:iCs/>
                <w:color w:val="FF0000"/>
                <w:sz w:val="24"/>
                <w:szCs w:val="24"/>
              </w:rPr>
            </w:pPr>
            <w:r w:rsidRPr="005F522B">
              <w:rPr>
                <w:rFonts w:ascii="Arial" w:hAnsi="Arial" w:cs="Arial"/>
                <w:i/>
                <w:iCs/>
                <w:color w:val="FF0000"/>
                <w:sz w:val="24"/>
                <w:szCs w:val="24"/>
              </w:rPr>
              <w:t>People with Type 1 diabetes, aged four and above, attending specialist Type 1 care using multiple daily injections or insulin pump therapy, who have been assessed by the specialist clinician and deemed to meet one or more of the following:</w:t>
            </w:r>
          </w:p>
          <w:p w:rsidR="005F522B" w:rsidRPr="005F522B" w:rsidRDefault="005F522B" w:rsidP="005F522B">
            <w:pPr>
              <w:rPr>
                <w:rFonts w:ascii="Arial" w:hAnsi="Arial" w:cs="Arial"/>
                <w:i/>
                <w:iCs/>
                <w:color w:val="FF0000"/>
                <w:sz w:val="24"/>
                <w:szCs w:val="24"/>
              </w:rPr>
            </w:pPr>
          </w:p>
          <w:p w:rsidR="005F522B" w:rsidRPr="005F522B" w:rsidRDefault="005F522B" w:rsidP="005F522B">
            <w:pPr>
              <w:rPr>
                <w:rFonts w:ascii="Arial" w:hAnsi="Arial" w:cs="Arial"/>
                <w:i/>
                <w:iCs/>
                <w:color w:val="FF0000"/>
                <w:sz w:val="24"/>
                <w:szCs w:val="24"/>
              </w:rPr>
            </w:pPr>
            <w:r w:rsidRPr="005F522B">
              <w:rPr>
                <w:rFonts w:ascii="Arial" w:hAnsi="Arial" w:cs="Arial"/>
                <w:i/>
                <w:iCs/>
                <w:color w:val="FF0000"/>
                <w:sz w:val="24"/>
                <w:szCs w:val="24"/>
              </w:rPr>
              <w:t>1. Patients who undertake intensive monitoring &gt;8 times daily 2. Those who meet the current NICE criteria for insulin pump therapy (HbA1c &gt;8.5% (69.4mmol/</w:t>
            </w:r>
            <w:proofErr w:type="spellStart"/>
            <w:r w:rsidRPr="005F522B">
              <w:rPr>
                <w:rFonts w:ascii="Arial" w:hAnsi="Arial" w:cs="Arial"/>
                <w:i/>
                <w:iCs/>
                <w:color w:val="FF0000"/>
                <w:sz w:val="24"/>
                <w:szCs w:val="24"/>
              </w:rPr>
              <w:t>mol</w:t>
            </w:r>
            <w:proofErr w:type="spellEnd"/>
            <w:r w:rsidRPr="005F522B">
              <w:rPr>
                <w:rFonts w:ascii="Arial" w:hAnsi="Arial" w:cs="Arial"/>
                <w:i/>
                <w:iCs/>
                <w:color w:val="FF0000"/>
                <w:sz w:val="24"/>
                <w:szCs w:val="24"/>
              </w:rPr>
              <w:t xml:space="preserve">) or disabling </w:t>
            </w:r>
            <w:proofErr w:type="spellStart"/>
            <w:r w:rsidRPr="005F522B">
              <w:rPr>
                <w:rFonts w:ascii="Arial" w:hAnsi="Arial" w:cs="Arial"/>
                <w:i/>
                <w:iCs/>
                <w:color w:val="FF0000"/>
                <w:sz w:val="24"/>
                <w:szCs w:val="24"/>
              </w:rPr>
              <w:t>hypoglycemia</w:t>
            </w:r>
            <w:proofErr w:type="spellEnd"/>
            <w:r w:rsidRPr="005F522B">
              <w:rPr>
                <w:rFonts w:ascii="Arial" w:hAnsi="Arial" w:cs="Arial"/>
                <w:i/>
                <w:iCs/>
                <w:color w:val="FF0000"/>
                <w:sz w:val="24"/>
                <w:szCs w:val="24"/>
              </w:rPr>
              <w:t xml:space="preserve"> as described in NICE TA151) where a successful trial of </w:t>
            </w:r>
            <w:proofErr w:type="spellStart"/>
            <w:r w:rsidRPr="005F522B">
              <w:rPr>
                <w:rFonts w:ascii="Arial" w:hAnsi="Arial" w:cs="Arial"/>
                <w:i/>
                <w:iCs/>
                <w:color w:val="FF0000"/>
                <w:sz w:val="24"/>
                <w:szCs w:val="24"/>
              </w:rPr>
              <w:t>FreeStyle</w:t>
            </w:r>
            <w:proofErr w:type="spellEnd"/>
            <w:r w:rsidRPr="005F522B">
              <w:rPr>
                <w:rFonts w:ascii="Arial" w:hAnsi="Arial" w:cs="Arial"/>
                <w:i/>
                <w:iCs/>
                <w:color w:val="FF0000"/>
                <w:sz w:val="24"/>
                <w:szCs w:val="24"/>
              </w:rPr>
              <w:t xml:space="preserve"> </w:t>
            </w:r>
            <w:proofErr w:type="spellStart"/>
            <w:r w:rsidRPr="005F522B">
              <w:rPr>
                <w:rFonts w:ascii="Arial" w:hAnsi="Arial" w:cs="Arial"/>
                <w:i/>
                <w:iCs/>
                <w:color w:val="FF0000"/>
                <w:sz w:val="24"/>
                <w:szCs w:val="24"/>
              </w:rPr>
              <w:t>Libre</w:t>
            </w:r>
            <w:proofErr w:type="spellEnd"/>
            <w:r w:rsidRPr="005F522B">
              <w:rPr>
                <w:rFonts w:ascii="Arial" w:hAnsi="Arial" w:cs="Arial"/>
                <w:i/>
                <w:iCs/>
                <w:color w:val="FF0000"/>
                <w:sz w:val="24"/>
                <w:szCs w:val="24"/>
              </w:rPr>
              <w:t>® may avoid the need for pump therapy.</w:t>
            </w:r>
          </w:p>
          <w:p w:rsidR="005F522B" w:rsidRPr="005F522B" w:rsidRDefault="005F522B" w:rsidP="005F522B">
            <w:pPr>
              <w:rPr>
                <w:rFonts w:ascii="Arial" w:hAnsi="Arial" w:cs="Arial"/>
                <w:i/>
                <w:iCs/>
                <w:color w:val="FF0000"/>
                <w:sz w:val="24"/>
                <w:szCs w:val="24"/>
              </w:rPr>
            </w:pPr>
            <w:r w:rsidRPr="005F522B">
              <w:rPr>
                <w:rFonts w:ascii="Arial" w:hAnsi="Arial" w:cs="Arial"/>
                <w:i/>
                <w:iCs/>
                <w:color w:val="FF0000"/>
                <w:sz w:val="24"/>
                <w:szCs w:val="24"/>
              </w:rPr>
              <w:lastRenderedPageBreak/>
              <w:t xml:space="preserve">3. Those </w:t>
            </w:r>
            <w:proofErr w:type="gramStart"/>
            <w:r w:rsidRPr="005F522B">
              <w:rPr>
                <w:rFonts w:ascii="Arial" w:hAnsi="Arial" w:cs="Arial"/>
                <w:i/>
                <w:iCs/>
                <w:color w:val="FF0000"/>
                <w:sz w:val="24"/>
                <w:szCs w:val="24"/>
              </w:rPr>
              <w:t>who</w:t>
            </w:r>
            <w:proofErr w:type="gramEnd"/>
            <w:r w:rsidRPr="005F522B">
              <w:rPr>
                <w:rFonts w:ascii="Arial" w:hAnsi="Arial" w:cs="Arial"/>
                <w:i/>
                <w:iCs/>
                <w:color w:val="FF0000"/>
                <w:sz w:val="24"/>
                <w:szCs w:val="24"/>
              </w:rPr>
              <w:t xml:space="preserve"> have recently developed impaired awareness of hypoglycaemia. It is noted that for persistent hypoglycaemia unawareness, NICE recommend continuous glucose monitoring with alarms and Freestyle </w:t>
            </w:r>
            <w:proofErr w:type="spellStart"/>
            <w:r w:rsidRPr="005F522B">
              <w:rPr>
                <w:rFonts w:ascii="Arial" w:hAnsi="Arial" w:cs="Arial"/>
                <w:i/>
                <w:iCs/>
                <w:color w:val="FF0000"/>
                <w:sz w:val="24"/>
                <w:szCs w:val="24"/>
              </w:rPr>
              <w:t>Libre</w:t>
            </w:r>
            <w:proofErr w:type="spellEnd"/>
            <w:r w:rsidRPr="005F522B">
              <w:rPr>
                <w:rFonts w:ascii="Arial" w:hAnsi="Arial" w:cs="Arial"/>
                <w:i/>
                <w:iCs/>
                <w:color w:val="FF0000"/>
                <w:sz w:val="24"/>
                <w:szCs w:val="24"/>
              </w:rPr>
              <w:t xml:space="preserve"> does currently not have that function.</w:t>
            </w:r>
          </w:p>
          <w:p w:rsidR="005F522B" w:rsidRPr="005F522B" w:rsidRDefault="005F522B" w:rsidP="005F522B">
            <w:pPr>
              <w:rPr>
                <w:rFonts w:ascii="Arial" w:hAnsi="Arial" w:cs="Arial"/>
                <w:i/>
                <w:iCs/>
                <w:color w:val="FF0000"/>
                <w:sz w:val="24"/>
                <w:szCs w:val="24"/>
              </w:rPr>
            </w:pPr>
            <w:r w:rsidRPr="005F522B">
              <w:rPr>
                <w:rFonts w:ascii="Arial" w:hAnsi="Arial" w:cs="Arial"/>
                <w:i/>
                <w:iCs/>
                <w:color w:val="FF0000"/>
                <w:sz w:val="24"/>
                <w:szCs w:val="24"/>
              </w:rPr>
              <w:t>4. Frequent admissions (&gt;2 per year) with DKA or hypoglycaemia.</w:t>
            </w:r>
          </w:p>
          <w:p w:rsidR="005F522B" w:rsidRPr="005F522B" w:rsidRDefault="005F522B" w:rsidP="005F522B">
            <w:pPr>
              <w:rPr>
                <w:rFonts w:ascii="Arial" w:hAnsi="Arial" w:cs="Arial"/>
                <w:i/>
                <w:iCs/>
                <w:color w:val="FF0000"/>
                <w:sz w:val="24"/>
                <w:szCs w:val="24"/>
              </w:rPr>
            </w:pPr>
            <w:r w:rsidRPr="005F522B">
              <w:rPr>
                <w:rFonts w:ascii="Arial" w:hAnsi="Arial" w:cs="Arial"/>
                <w:i/>
                <w:iCs/>
                <w:color w:val="FF0000"/>
                <w:sz w:val="24"/>
                <w:szCs w:val="24"/>
              </w:rPr>
              <w:t>5. Those who require third parties to carry out monitoring and where conventional blood testing is not possible ( to be defined locally)</w:t>
            </w:r>
          </w:p>
          <w:p w:rsidR="005F522B" w:rsidRPr="005F522B" w:rsidRDefault="005F522B" w:rsidP="005F522B">
            <w:pPr>
              <w:rPr>
                <w:rFonts w:ascii="Arial" w:hAnsi="Arial" w:cs="Arial"/>
                <w:color w:val="FF0000"/>
                <w:sz w:val="24"/>
                <w:szCs w:val="24"/>
              </w:rPr>
            </w:pPr>
          </w:p>
          <w:p w:rsidR="005F522B" w:rsidRPr="005F522B" w:rsidRDefault="005F522B" w:rsidP="005F522B">
            <w:pPr>
              <w:rPr>
                <w:rFonts w:ascii="Arial" w:hAnsi="Arial" w:cs="Arial"/>
                <w:color w:val="FF0000"/>
                <w:sz w:val="24"/>
                <w:szCs w:val="24"/>
              </w:rPr>
            </w:pPr>
            <w:r w:rsidRPr="005F522B">
              <w:rPr>
                <w:rFonts w:ascii="Arial" w:hAnsi="Arial" w:cs="Arial"/>
                <w:color w:val="FF0000"/>
                <w:sz w:val="24"/>
                <w:szCs w:val="24"/>
              </w:rPr>
              <w:t>Guidelines such as these will allow Diabetes specialists across Barnsley to safely prescribe the devices where appropriate and assess the benefit to the patient. The guidelines would allow GPs in Primary Care</w:t>
            </w:r>
            <w:proofErr w:type="gramStart"/>
            <w:r w:rsidRPr="005F522B">
              <w:rPr>
                <w:rFonts w:ascii="Arial" w:hAnsi="Arial" w:cs="Arial"/>
                <w:color w:val="FF0000"/>
                <w:sz w:val="24"/>
                <w:szCs w:val="24"/>
              </w:rPr>
              <w:t>  to</w:t>
            </w:r>
            <w:proofErr w:type="gramEnd"/>
            <w:r w:rsidRPr="005F522B">
              <w:rPr>
                <w:rFonts w:ascii="Arial" w:hAnsi="Arial" w:cs="Arial"/>
                <w:color w:val="FF0000"/>
                <w:sz w:val="24"/>
                <w:szCs w:val="24"/>
              </w:rPr>
              <w:t xml:space="preserve"> prescribe the device for patients who have been stabilised and assessed by Diabetes specialist services after an agreed period of use.</w:t>
            </w:r>
          </w:p>
          <w:p w:rsidR="005F522B" w:rsidRPr="005F522B" w:rsidRDefault="005F522B" w:rsidP="005F522B">
            <w:pPr>
              <w:rPr>
                <w:rFonts w:ascii="Arial" w:hAnsi="Arial" w:cs="Arial"/>
                <w:color w:val="FF0000"/>
                <w:sz w:val="24"/>
                <w:szCs w:val="24"/>
              </w:rPr>
            </w:pPr>
          </w:p>
          <w:p w:rsidR="00C33052" w:rsidRPr="0094629F" w:rsidRDefault="005F522B" w:rsidP="005F522B">
            <w:pPr>
              <w:rPr>
                <w:rFonts w:ascii="Arial" w:hAnsi="Arial" w:cs="Arial"/>
                <w:sz w:val="24"/>
                <w:szCs w:val="24"/>
              </w:rPr>
            </w:pPr>
            <w:r w:rsidRPr="005F522B">
              <w:rPr>
                <w:rFonts w:ascii="Arial" w:hAnsi="Arial" w:cs="Arial"/>
                <w:color w:val="FF0000"/>
                <w:sz w:val="24"/>
                <w:szCs w:val="24"/>
              </w:rPr>
              <w:t>The specialist diabetes service will be able to initiate and support patients after a process has been locally agreed and put in place, which we hopefully anticipate to be within the next few months.</w:t>
            </w: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17941" w:rsidRPr="0094629F" w:rsidTr="00BB6039">
        <w:tc>
          <w:tcPr>
            <w:tcW w:w="5068" w:type="dxa"/>
          </w:tcPr>
          <w:p w:rsidR="00D17941" w:rsidRPr="0094629F" w:rsidRDefault="00D17941" w:rsidP="00BB603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946AD">
              <w:rPr>
                <w:rFonts w:ascii="Arial" w:hAnsi="Arial" w:cs="Arial"/>
                <w:b/>
                <w:sz w:val="24"/>
                <w:szCs w:val="24"/>
              </w:rPr>
              <w:t>980</w:t>
            </w:r>
          </w:p>
        </w:tc>
        <w:tc>
          <w:tcPr>
            <w:tcW w:w="5069" w:type="dxa"/>
          </w:tcPr>
          <w:p w:rsidR="00D17941" w:rsidRPr="0094629F" w:rsidRDefault="00D17941"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946AD">
              <w:rPr>
                <w:rFonts w:ascii="Arial" w:hAnsi="Arial" w:cs="Arial"/>
                <w:b/>
                <w:sz w:val="24"/>
                <w:szCs w:val="24"/>
              </w:rPr>
              <w:t>29 January 2018</w:t>
            </w:r>
          </w:p>
          <w:p w:rsidR="00D17941" w:rsidRPr="0094629F" w:rsidRDefault="00D17941" w:rsidP="00BB6039">
            <w:pPr>
              <w:rPr>
                <w:rFonts w:ascii="Arial" w:hAnsi="Arial" w:cs="Arial"/>
                <w:b/>
                <w:sz w:val="24"/>
                <w:szCs w:val="24"/>
              </w:rPr>
            </w:pPr>
          </w:p>
        </w:tc>
      </w:tr>
      <w:tr w:rsidR="00D17941" w:rsidRPr="0094629F" w:rsidTr="00BB6039">
        <w:tc>
          <w:tcPr>
            <w:tcW w:w="10137" w:type="dxa"/>
            <w:gridSpan w:val="2"/>
          </w:tcPr>
          <w:p w:rsidR="00D17941" w:rsidRPr="0094629F" w:rsidRDefault="00D17941" w:rsidP="00BB6039">
            <w:pPr>
              <w:rPr>
                <w:rFonts w:ascii="Arial" w:hAnsi="Arial" w:cs="Arial"/>
                <w:b/>
                <w:sz w:val="24"/>
                <w:szCs w:val="24"/>
              </w:rPr>
            </w:pPr>
            <w:r w:rsidRPr="0094629F">
              <w:rPr>
                <w:rFonts w:ascii="Arial" w:hAnsi="Arial" w:cs="Arial"/>
                <w:b/>
                <w:sz w:val="24"/>
                <w:szCs w:val="24"/>
              </w:rPr>
              <w:t>Request :</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1.</w:t>
            </w:r>
            <w:r w:rsidRPr="003946AD">
              <w:rPr>
                <w:rFonts w:ascii="Arial" w:hAnsi="Arial" w:cs="Arial"/>
                <w:sz w:val="16"/>
                <w:szCs w:val="14"/>
              </w:rPr>
              <w:t xml:space="preserve">       </w:t>
            </w:r>
            <w:r w:rsidRPr="003946AD">
              <w:rPr>
                <w:rFonts w:ascii="Arial" w:hAnsi="Arial" w:cs="Arial"/>
                <w:szCs w:val="22"/>
              </w:rPr>
              <w:t>Director of Commissioning</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2.</w:t>
            </w:r>
            <w:r w:rsidRPr="003946AD">
              <w:rPr>
                <w:rFonts w:ascii="Arial" w:hAnsi="Arial" w:cs="Arial"/>
                <w:sz w:val="16"/>
                <w:szCs w:val="14"/>
              </w:rPr>
              <w:t xml:space="preserve">       </w:t>
            </w:r>
            <w:r w:rsidRPr="003946AD">
              <w:rPr>
                <w:rFonts w:ascii="Arial" w:hAnsi="Arial" w:cs="Arial"/>
                <w:szCs w:val="22"/>
              </w:rPr>
              <w:t>Planned Care Lead</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3.</w:t>
            </w:r>
            <w:r w:rsidRPr="003946AD">
              <w:rPr>
                <w:rFonts w:ascii="Arial" w:hAnsi="Arial" w:cs="Arial"/>
                <w:sz w:val="16"/>
                <w:szCs w:val="14"/>
              </w:rPr>
              <w:t xml:space="preserve">       </w:t>
            </w:r>
            <w:r w:rsidRPr="003946AD">
              <w:rPr>
                <w:rFonts w:ascii="Arial" w:hAnsi="Arial" w:cs="Arial"/>
                <w:szCs w:val="22"/>
              </w:rPr>
              <w:t>Head of Commissioning</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4.</w:t>
            </w:r>
            <w:r w:rsidRPr="003946AD">
              <w:rPr>
                <w:rFonts w:ascii="Arial" w:hAnsi="Arial" w:cs="Arial"/>
                <w:sz w:val="16"/>
                <w:szCs w:val="14"/>
              </w:rPr>
              <w:t xml:space="preserve">       </w:t>
            </w:r>
            <w:r w:rsidRPr="003946AD">
              <w:rPr>
                <w:rFonts w:ascii="Arial" w:hAnsi="Arial" w:cs="Arial"/>
                <w:szCs w:val="22"/>
              </w:rPr>
              <w:t>Contracts and Commissioning Manager</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5.</w:t>
            </w:r>
            <w:r w:rsidRPr="003946AD">
              <w:rPr>
                <w:rFonts w:ascii="Arial" w:hAnsi="Arial" w:cs="Arial"/>
                <w:sz w:val="16"/>
                <w:szCs w:val="14"/>
              </w:rPr>
              <w:t xml:space="preserve">       </w:t>
            </w:r>
            <w:r w:rsidRPr="003946AD">
              <w:rPr>
                <w:rFonts w:ascii="Arial" w:hAnsi="Arial" w:cs="Arial"/>
                <w:szCs w:val="22"/>
              </w:rPr>
              <w:t>Commissioning Manager</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6.</w:t>
            </w:r>
            <w:r w:rsidRPr="003946AD">
              <w:rPr>
                <w:rFonts w:ascii="Arial" w:hAnsi="Arial" w:cs="Arial"/>
                <w:sz w:val="16"/>
                <w:szCs w:val="14"/>
              </w:rPr>
              <w:t xml:space="preserve">       </w:t>
            </w:r>
            <w:r w:rsidRPr="003946AD">
              <w:rPr>
                <w:rFonts w:ascii="Arial" w:hAnsi="Arial" w:cs="Arial"/>
                <w:szCs w:val="22"/>
              </w:rPr>
              <w:t>Programme Manager – Planned Care Transformation</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7.</w:t>
            </w:r>
            <w:r w:rsidRPr="003946AD">
              <w:rPr>
                <w:rFonts w:ascii="Arial" w:hAnsi="Arial" w:cs="Arial"/>
                <w:sz w:val="16"/>
                <w:szCs w:val="14"/>
              </w:rPr>
              <w:t xml:space="preserve">       </w:t>
            </w:r>
            <w:r w:rsidRPr="003946AD">
              <w:rPr>
                <w:rFonts w:ascii="Arial" w:hAnsi="Arial" w:cs="Arial"/>
                <w:szCs w:val="22"/>
              </w:rPr>
              <w:t>Project Manager for Planned Care</w:t>
            </w:r>
          </w:p>
          <w:p w:rsidR="003946AD" w:rsidRPr="003946AD" w:rsidRDefault="003946AD" w:rsidP="003946AD">
            <w:pPr>
              <w:pStyle w:val="gmail-msolistparagraph"/>
              <w:spacing w:before="0" w:beforeAutospacing="0" w:after="0" w:afterAutospacing="0" w:line="254" w:lineRule="auto"/>
              <w:ind w:left="720"/>
              <w:rPr>
                <w:rFonts w:ascii="Arial" w:hAnsi="Arial" w:cs="Arial"/>
                <w:szCs w:val="22"/>
              </w:rPr>
            </w:pPr>
            <w:r w:rsidRPr="003946AD">
              <w:rPr>
                <w:rFonts w:ascii="Arial" w:hAnsi="Arial" w:cs="Arial"/>
                <w:szCs w:val="22"/>
              </w:rPr>
              <w:t>8.</w:t>
            </w:r>
            <w:r w:rsidRPr="003946AD">
              <w:rPr>
                <w:rFonts w:ascii="Arial" w:hAnsi="Arial" w:cs="Arial"/>
                <w:sz w:val="16"/>
                <w:szCs w:val="14"/>
              </w:rPr>
              <w:t xml:space="preserve">       </w:t>
            </w:r>
            <w:r w:rsidRPr="003946AD">
              <w:rPr>
                <w:rFonts w:ascii="Arial" w:hAnsi="Arial" w:cs="Arial"/>
                <w:szCs w:val="22"/>
              </w:rPr>
              <w:t>Acute Transformation Manager</w:t>
            </w:r>
          </w:p>
          <w:p w:rsidR="00D17941" w:rsidRPr="00C55D29" w:rsidRDefault="003946AD" w:rsidP="00C55D29">
            <w:pPr>
              <w:pStyle w:val="gmail-msolistparagraph"/>
              <w:spacing w:before="0" w:beforeAutospacing="0" w:after="160" w:afterAutospacing="0" w:line="254" w:lineRule="auto"/>
              <w:ind w:left="720"/>
              <w:rPr>
                <w:rFonts w:ascii="Arial" w:hAnsi="Arial" w:cs="Arial"/>
                <w:szCs w:val="22"/>
              </w:rPr>
            </w:pPr>
            <w:r w:rsidRPr="003946AD">
              <w:rPr>
                <w:rFonts w:ascii="Arial" w:hAnsi="Arial" w:cs="Arial"/>
                <w:szCs w:val="22"/>
              </w:rPr>
              <w:t>9.</w:t>
            </w:r>
            <w:r w:rsidRPr="003946AD">
              <w:rPr>
                <w:rFonts w:ascii="Arial" w:hAnsi="Arial" w:cs="Arial"/>
                <w:sz w:val="16"/>
                <w:szCs w:val="14"/>
              </w:rPr>
              <w:t xml:space="preserve">       </w:t>
            </w:r>
            <w:r w:rsidR="00C55D29">
              <w:rPr>
                <w:rFonts w:ascii="Arial" w:hAnsi="Arial" w:cs="Arial"/>
                <w:szCs w:val="22"/>
              </w:rPr>
              <w:t>Senior commissioning manager</w:t>
            </w:r>
          </w:p>
        </w:tc>
      </w:tr>
      <w:tr w:rsidR="00D17941" w:rsidRPr="0094629F" w:rsidTr="00BB6039">
        <w:tc>
          <w:tcPr>
            <w:tcW w:w="10137" w:type="dxa"/>
            <w:gridSpan w:val="2"/>
          </w:tcPr>
          <w:p w:rsidR="00D17941" w:rsidRPr="0094629F" w:rsidRDefault="00D17941" w:rsidP="00BB6039">
            <w:pPr>
              <w:rPr>
                <w:rFonts w:ascii="Arial" w:hAnsi="Arial" w:cs="Arial"/>
                <w:b/>
                <w:sz w:val="24"/>
                <w:szCs w:val="24"/>
              </w:rPr>
            </w:pPr>
            <w:r w:rsidRPr="0094629F">
              <w:rPr>
                <w:rFonts w:ascii="Arial" w:hAnsi="Arial" w:cs="Arial"/>
                <w:b/>
                <w:sz w:val="24"/>
                <w:szCs w:val="24"/>
              </w:rPr>
              <w:t>Response :</w:t>
            </w:r>
          </w:p>
          <w:p w:rsidR="00D17941" w:rsidRPr="00C55D29" w:rsidRDefault="00D17941" w:rsidP="00BB6039">
            <w:pPr>
              <w:rPr>
                <w:rFonts w:ascii="Arial" w:hAnsi="Arial" w:cs="Arial"/>
                <w:sz w:val="24"/>
                <w:szCs w:val="24"/>
              </w:rPr>
            </w:pPr>
          </w:p>
          <w:p w:rsidR="001A0CF0" w:rsidRPr="00C55D29" w:rsidRDefault="001A0CF0" w:rsidP="001A0CF0">
            <w:pPr>
              <w:spacing w:after="160" w:line="252" w:lineRule="auto"/>
              <w:rPr>
                <w:rFonts w:ascii="Arial" w:hAnsi="Arial" w:cs="Arial"/>
                <w:sz w:val="24"/>
                <w:szCs w:val="24"/>
              </w:rPr>
            </w:pPr>
            <w:r w:rsidRPr="00C55D29">
              <w:rPr>
                <w:rFonts w:ascii="Arial" w:hAnsi="Arial" w:cs="Arial"/>
                <w:sz w:val="24"/>
                <w:szCs w:val="24"/>
              </w:rPr>
              <w:t>Please could you give me the names and email address of the people that hold the following job titles within your CCG</w:t>
            </w:r>
            <w:r w:rsidRPr="00C55D29">
              <w:rPr>
                <w:rFonts w:ascii="Arial" w:hAnsi="Arial" w:cs="Arial"/>
                <w:color w:val="1F497D"/>
                <w:sz w:val="24"/>
                <w:szCs w:val="24"/>
              </w:rPr>
              <w:t xml:space="preserve"> – </w:t>
            </w:r>
            <w:r w:rsidRPr="00C55D29">
              <w:rPr>
                <w:rFonts w:ascii="Arial" w:hAnsi="Arial" w:cs="Arial"/>
                <w:bCs/>
                <w:color w:val="FF0000"/>
                <w:sz w:val="24"/>
                <w:szCs w:val="24"/>
              </w:rPr>
              <w:t>The CCG does not have any people holding the following job titles.</w:t>
            </w:r>
            <w:r w:rsidRPr="00C55D29">
              <w:rPr>
                <w:rFonts w:ascii="Arial" w:hAnsi="Arial" w:cs="Arial"/>
                <w:color w:val="FF0000"/>
                <w:sz w:val="24"/>
                <w:szCs w:val="24"/>
              </w:rPr>
              <w:t xml:space="preserve"> </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1.       Director of Commissioning</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2.       Planned Care Lead</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3.       Head of Commissioning</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4.       Contracts and Commissioning Manager</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5.       Commissioning Manager</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6.       Programme Manager – Planned Care Transformation</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7.       Project Manager for Planned Care</w:t>
            </w:r>
            <w:r w:rsidRPr="00C55D29">
              <w:rPr>
                <w:rFonts w:ascii="Arial" w:hAnsi="Arial" w:cs="Arial"/>
                <w:color w:val="1F497D"/>
              </w:rPr>
              <w:t xml:space="preserve"> - </w:t>
            </w:r>
            <w:r w:rsidRPr="00C55D29">
              <w:rPr>
                <w:rFonts w:ascii="Arial" w:hAnsi="Arial" w:cs="Arial"/>
                <w:bCs/>
                <w:color w:val="FF0000"/>
              </w:rPr>
              <w:t>Not applicable</w:t>
            </w:r>
          </w:p>
          <w:p w:rsidR="001A0CF0" w:rsidRPr="00C55D29" w:rsidRDefault="001A0CF0" w:rsidP="001A0CF0">
            <w:pPr>
              <w:pStyle w:val="gmail-msolistparagraph"/>
              <w:spacing w:before="0" w:beforeAutospacing="0" w:after="0" w:afterAutospacing="0" w:line="252" w:lineRule="auto"/>
              <w:ind w:left="720"/>
              <w:rPr>
                <w:rFonts w:ascii="Arial" w:hAnsi="Arial" w:cs="Arial"/>
              </w:rPr>
            </w:pPr>
            <w:r w:rsidRPr="00C55D29">
              <w:rPr>
                <w:rFonts w:ascii="Arial" w:hAnsi="Arial" w:cs="Arial"/>
              </w:rPr>
              <w:t>8.       Acute Transformation Manager</w:t>
            </w:r>
            <w:r w:rsidRPr="00C55D29">
              <w:rPr>
                <w:rFonts w:ascii="Arial" w:hAnsi="Arial" w:cs="Arial"/>
                <w:color w:val="1F497D"/>
              </w:rPr>
              <w:t xml:space="preserve"> - </w:t>
            </w:r>
            <w:r w:rsidRPr="00C55D29">
              <w:rPr>
                <w:rFonts w:ascii="Arial" w:hAnsi="Arial" w:cs="Arial"/>
                <w:bCs/>
                <w:color w:val="FF0000"/>
              </w:rPr>
              <w:t>Not applicable</w:t>
            </w:r>
          </w:p>
          <w:p w:rsidR="00C55D29" w:rsidRDefault="001A0CF0" w:rsidP="001A0CF0">
            <w:pPr>
              <w:rPr>
                <w:rFonts w:ascii="Arial" w:hAnsi="Arial" w:cs="Arial"/>
                <w:bCs/>
                <w:color w:val="FF0000"/>
                <w:sz w:val="24"/>
                <w:szCs w:val="24"/>
              </w:rPr>
            </w:pPr>
            <w:r w:rsidRPr="00C55D29">
              <w:rPr>
                <w:rFonts w:ascii="Arial" w:hAnsi="Arial" w:cs="Arial"/>
                <w:sz w:val="24"/>
                <w:szCs w:val="24"/>
              </w:rPr>
              <w:tab/>
              <w:t>9.       Senior commissioning manager</w:t>
            </w:r>
            <w:r w:rsidRPr="00C55D29">
              <w:rPr>
                <w:rFonts w:ascii="Arial" w:hAnsi="Arial" w:cs="Arial"/>
                <w:color w:val="1F497D"/>
                <w:sz w:val="24"/>
                <w:szCs w:val="24"/>
              </w:rPr>
              <w:t xml:space="preserve"> - </w:t>
            </w:r>
            <w:r w:rsidRPr="00C55D29">
              <w:rPr>
                <w:rFonts w:ascii="Arial" w:hAnsi="Arial" w:cs="Arial"/>
                <w:bCs/>
                <w:color w:val="FF0000"/>
                <w:sz w:val="24"/>
                <w:szCs w:val="24"/>
              </w:rPr>
              <w:t>Not applicable</w:t>
            </w:r>
          </w:p>
          <w:p w:rsidR="00C55D29" w:rsidRPr="00C55D29" w:rsidRDefault="00C55D29" w:rsidP="001A0CF0">
            <w:pPr>
              <w:rPr>
                <w:rFonts w:ascii="Arial" w:hAnsi="Arial" w:cs="Arial"/>
                <w:bCs/>
                <w:color w:val="FF0000"/>
                <w:sz w:val="24"/>
                <w:szCs w:val="24"/>
              </w:rPr>
            </w:pPr>
          </w:p>
        </w:tc>
      </w:tr>
    </w:tbl>
    <w:p w:rsidR="009F37E0" w:rsidRDefault="009F37E0"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p w:rsidR="00C55D29" w:rsidRDefault="00C55D29"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17941" w:rsidRPr="0094629F" w:rsidTr="00BB6039">
        <w:tc>
          <w:tcPr>
            <w:tcW w:w="5068" w:type="dxa"/>
          </w:tcPr>
          <w:p w:rsidR="00D17941" w:rsidRPr="0094629F" w:rsidRDefault="00D17941" w:rsidP="00BB6039">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A74864">
              <w:rPr>
                <w:rFonts w:ascii="Arial" w:hAnsi="Arial" w:cs="Arial"/>
                <w:b/>
                <w:sz w:val="24"/>
                <w:szCs w:val="24"/>
              </w:rPr>
              <w:t>981</w:t>
            </w:r>
          </w:p>
        </w:tc>
        <w:tc>
          <w:tcPr>
            <w:tcW w:w="5069" w:type="dxa"/>
          </w:tcPr>
          <w:p w:rsidR="00D17941" w:rsidRPr="0094629F" w:rsidRDefault="00D17941"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74864">
              <w:rPr>
                <w:rFonts w:ascii="Arial" w:hAnsi="Arial" w:cs="Arial"/>
                <w:b/>
                <w:sz w:val="24"/>
                <w:szCs w:val="24"/>
              </w:rPr>
              <w:t>30 January 2018</w:t>
            </w:r>
          </w:p>
          <w:p w:rsidR="00D17941" w:rsidRPr="0094629F" w:rsidRDefault="00D17941" w:rsidP="00BB6039">
            <w:pPr>
              <w:rPr>
                <w:rFonts w:ascii="Arial" w:hAnsi="Arial" w:cs="Arial"/>
                <w:b/>
                <w:sz w:val="24"/>
                <w:szCs w:val="24"/>
              </w:rPr>
            </w:pPr>
          </w:p>
        </w:tc>
      </w:tr>
      <w:tr w:rsidR="00D17941" w:rsidRPr="0094629F" w:rsidTr="00BB6039">
        <w:tc>
          <w:tcPr>
            <w:tcW w:w="10137" w:type="dxa"/>
            <w:gridSpan w:val="2"/>
          </w:tcPr>
          <w:p w:rsidR="00D17941" w:rsidRPr="0094629F" w:rsidRDefault="00D17941" w:rsidP="00BB6039">
            <w:pPr>
              <w:rPr>
                <w:rFonts w:ascii="Arial" w:hAnsi="Arial" w:cs="Arial"/>
                <w:b/>
                <w:sz w:val="24"/>
                <w:szCs w:val="24"/>
              </w:rPr>
            </w:pPr>
            <w:r w:rsidRPr="0094629F">
              <w:rPr>
                <w:rFonts w:ascii="Arial" w:hAnsi="Arial" w:cs="Arial"/>
                <w:b/>
                <w:sz w:val="24"/>
                <w:szCs w:val="24"/>
              </w:rPr>
              <w:t>Request :</w:t>
            </w:r>
          </w:p>
          <w:p w:rsidR="00A74864" w:rsidRPr="00A74864" w:rsidRDefault="00A74864" w:rsidP="00A74864">
            <w:pPr>
              <w:pStyle w:val="gmail-msolistparagraph"/>
              <w:spacing w:before="0" w:beforeAutospacing="0" w:after="0" w:afterAutospacing="0"/>
              <w:ind w:left="720"/>
              <w:rPr>
                <w:rFonts w:ascii="Calibri" w:hAnsi="Calibri"/>
              </w:rPr>
            </w:pPr>
            <w:r w:rsidRPr="00A74864">
              <w:rPr>
                <w:rFonts w:ascii="Arial" w:hAnsi="Arial" w:cs="Arial"/>
              </w:rPr>
              <w:t>1.</w:t>
            </w:r>
            <w:r w:rsidRPr="00A74864">
              <w:t xml:space="preserve">     </w:t>
            </w:r>
            <w:r w:rsidRPr="00A74864">
              <w:rPr>
                <w:rFonts w:ascii="Arial" w:hAnsi="Arial" w:cs="Arial"/>
              </w:rPr>
              <w:t>The CCG’s anticipated bed usage reduction levels;</w:t>
            </w:r>
          </w:p>
          <w:p w:rsidR="00A74864" w:rsidRPr="00A74864" w:rsidRDefault="00A74864" w:rsidP="00A74864">
            <w:pPr>
              <w:pStyle w:val="gmail-msolistparagraph"/>
              <w:spacing w:before="0" w:beforeAutospacing="0" w:after="0" w:afterAutospacing="0"/>
              <w:ind w:left="720"/>
              <w:rPr>
                <w:rFonts w:ascii="Calibri" w:hAnsi="Calibri"/>
              </w:rPr>
            </w:pPr>
            <w:r w:rsidRPr="00A74864">
              <w:rPr>
                <w:rFonts w:ascii="Arial" w:hAnsi="Arial" w:cs="Arial"/>
              </w:rPr>
              <w:t>2.</w:t>
            </w:r>
            <w:r w:rsidRPr="00A74864">
              <w:t xml:space="preserve">     </w:t>
            </w:r>
            <w:r w:rsidRPr="00A74864">
              <w:rPr>
                <w:rFonts w:ascii="Arial" w:hAnsi="Arial" w:cs="Arial"/>
              </w:rPr>
              <w:t>Anticipated inpatient provision over the next two years, and where that will be provided;</w:t>
            </w:r>
          </w:p>
          <w:p w:rsidR="00A74864" w:rsidRPr="00A74864" w:rsidRDefault="00A74864" w:rsidP="00A74864">
            <w:pPr>
              <w:pStyle w:val="gmail-msolistparagraph"/>
              <w:spacing w:before="0" w:beforeAutospacing="0" w:after="0" w:afterAutospacing="0"/>
              <w:ind w:left="720"/>
              <w:rPr>
                <w:rFonts w:ascii="Calibri" w:hAnsi="Calibri"/>
              </w:rPr>
            </w:pPr>
            <w:r w:rsidRPr="00A74864">
              <w:rPr>
                <w:rFonts w:ascii="Arial" w:hAnsi="Arial" w:cs="Arial"/>
              </w:rPr>
              <w:t>3.</w:t>
            </w:r>
            <w:r w:rsidRPr="00A74864">
              <w:t xml:space="preserve">     </w:t>
            </w:r>
            <w:r w:rsidRPr="00A74864">
              <w:rPr>
                <w:rFonts w:ascii="Arial" w:hAnsi="Arial" w:cs="Arial"/>
              </w:rPr>
              <w:t>The data gathered on planned discharge dates for all patients.  Please note that I am not requesting any personal data relating to individual patients, but instead the statistical information collated in relation to anticipated discharge dates;</w:t>
            </w:r>
          </w:p>
          <w:p w:rsidR="00A74864" w:rsidRPr="00A74864" w:rsidRDefault="00A74864" w:rsidP="00A74864">
            <w:pPr>
              <w:pStyle w:val="gmail-msolistparagraph"/>
              <w:spacing w:before="0" w:beforeAutospacing="0" w:after="0" w:afterAutospacing="0"/>
              <w:ind w:left="720"/>
              <w:rPr>
                <w:rFonts w:ascii="Calibri" w:hAnsi="Calibri"/>
              </w:rPr>
            </w:pPr>
            <w:r w:rsidRPr="00A74864">
              <w:rPr>
                <w:rFonts w:ascii="Arial" w:hAnsi="Arial" w:cs="Arial"/>
              </w:rPr>
              <w:t>4.</w:t>
            </w:r>
            <w:r w:rsidRPr="00A74864">
              <w:t xml:space="preserve">     </w:t>
            </w:r>
            <w:r w:rsidRPr="00A74864">
              <w:rPr>
                <w:rFonts w:ascii="Arial" w:hAnsi="Arial" w:cs="Arial"/>
              </w:rPr>
              <w:t>The levels of investment proposed for alternative models of care, broken down into specific services;</w:t>
            </w:r>
          </w:p>
          <w:p w:rsidR="00A74864" w:rsidRPr="00A74864" w:rsidRDefault="00A74864" w:rsidP="00A74864">
            <w:pPr>
              <w:pStyle w:val="gmail-msolistparagraph"/>
              <w:spacing w:before="0" w:beforeAutospacing="0" w:after="0" w:afterAutospacing="0"/>
              <w:ind w:left="720"/>
              <w:rPr>
                <w:rFonts w:ascii="Calibri" w:hAnsi="Calibri"/>
              </w:rPr>
            </w:pPr>
            <w:r w:rsidRPr="00A74864">
              <w:rPr>
                <w:rFonts w:ascii="Arial" w:hAnsi="Arial" w:cs="Arial"/>
              </w:rPr>
              <w:t>5.</w:t>
            </w:r>
            <w:r w:rsidRPr="00A74864">
              <w:t xml:space="preserve">     </w:t>
            </w:r>
            <w:r w:rsidRPr="00A74864">
              <w:rPr>
                <w:rFonts w:ascii="Arial" w:hAnsi="Arial" w:cs="Arial"/>
              </w:rPr>
              <w:t>Confirmation of the providers that have been consulted regarding these proposals, and the content of their feedback; and</w:t>
            </w:r>
          </w:p>
          <w:p w:rsidR="00A74864" w:rsidRPr="00A74864" w:rsidRDefault="00A74864" w:rsidP="00A74864">
            <w:pPr>
              <w:pStyle w:val="gmail-msolistparagraph"/>
              <w:spacing w:before="0" w:beforeAutospacing="0" w:after="0" w:afterAutospacing="0"/>
              <w:ind w:left="720"/>
              <w:rPr>
                <w:rFonts w:ascii="Calibri" w:hAnsi="Calibri"/>
              </w:rPr>
            </w:pPr>
            <w:r w:rsidRPr="00A74864">
              <w:rPr>
                <w:rFonts w:ascii="Arial" w:hAnsi="Arial" w:cs="Arial"/>
              </w:rPr>
              <w:t>6.</w:t>
            </w:r>
            <w:r w:rsidRPr="00A74864">
              <w:t xml:space="preserve">     </w:t>
            </w:r>
            <w:r w:rsidRPr="00A74864">
              <w:rPr>
                <w:rFonts w:ascii="Arial" w:hAnsi="Arial" w:cs="Arial"/>
              </w:rPr>
              <w:t>Details as to the consultation which has taken place with patients, families and the general public, along with the responses received as part of that consultation.</w:t>
            </w:r>
          </w:p>
          <w:p w:rsidR="00D17941" w:rsidRPr="0094629F" w:rsidRDefault="00D17941" w:rsidP="00BB6039">
            <w:pPr>
              <w:rPr>
                <w:rFonts w:ascii="Arial" w:hAnsi="Arial" w:cs="Arial"/>
                <w:sz w:val="24"/>
                <w:szCs w:val="24"/>
              </w:rPr>
            </w:pPr>
          </w:p>
        </w:tc>
      </w:tr>
      <w:tr w:rsidR="00D17941" w:rsidRPr="0094629F" w:rsidTr="00BB6039">
        <w:tc>
          <w:tcPr>
            <w:tcW w:w="10137" w:type="dxa"/>
            <w:gridSpan w:val="2"/>
          </w:tcPr>
          <w:p w:rsidR="00D17941" w:rsidRDefault="00D17941" w:rsidP="00BB6039">
            <w:pPr>
              <w:rPr>
                <w:rFonts w:ascii="Arial" w:hAnsi="Arial" w:cs="Arial"/>
                <w:b/>
                <w:sz w:val="24"/>
                <w:szCs w:val="24"/>
              </w:rPr>
            </w:pPr>
            <w:r w:rsidRPr="0094629F">
              <w:rPr>
                <w:rFonts w:ascii="Arial" w:hAnsi="Arial" w:cs="Arial"/>
                <w:b/>
                <w:sz w:val="24"/>
                <w:szCs w:val="24"/>
              </w:rPr>
              <w:t>Response :</w:t>
            </w:r>
          </w:p>
          <w:p w:rsidR="008D6449" w:rsidRPr="0094629F" w:rsidRDefault="008D6449" w:rsidP="00BB6039">
            <w:pPr>
              <w:rPr>
                <w:rFonts w:ascii="Arial" w:hAnsi="Arial" w:cs="Arial"/>
                <w:b/>
                <w:sz w:val="24"/>
                <w:szCs w:val="24"/>
              </w:rPr>
            </w:pPr>
          </w:p>
          <w:p w:rsidR="008D6449" w:rsidRPr="008D6449" w:rsidRDefault="008D6449" w:rsidP="008D6449">
            <w:pPr>
              <w:pStyle w:val="gmail-msolistparagraph"/>
              <w:numPr>
                <w:ilvl w:val="0"/>
                <w:numId w:val="33"/>
              </w:numPr>
              <w:spacing w:before="0" w:beforeAutospacing="0" w:after="0" w:afterAutospacing="0"/>
              <w:rPr>
                <w:rFonts w:ascii="Arial" w:hAnsi="Arial" w:cs="Arial"/>
              </w:rPr>
            </w:pPr>
            <w:r w:rsidRPr="008D6449">
              <w:rPr>
                <w:rFonts w:ascii="Arial" w:hAnsi="Arial" w:cs="Arial"/>
              </w:rPr>
              <w:t>The CCG’s anticipated bed usage reduction levels;</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 xml:space="preserve">Barnsley only </w:t>
            </w:r>
            <w:proofErr w:type="gramStart"/>
            <w:r w:rsidRPr="008D6449">
              <w:rPr>
                <w:rFonts w:ascii="Arial" w:hAnsi="Arial" w:cs="Arial"/>
                <w:bCs/>
                <w:color w:val="FF0000"/>
              </w:rPr>
              <w:t>block</w:t>
            </w:r>
            <w:proofErr w:type="gramEnd"/>
            <w:r w:rsidRPr="008D6449">
              <w:rPr>
                <w:rFonts w:ascii="Arial" w:hAnsi="Arial" w:cs="Arial"/>
                <w:bCs/>
                <w:color w:val="FF0000"/>
              </w:rPr>
              <w:t xml:space="preserve"> funds 1 bed – all others are spot purchased according to individual need – as such any reduction will be linked to planned discharges as detailed below.</w:t>
            </w:r>
          </w:p>
          <w:p w:rsidR="008D6449" w:rsidRPr="008D6449" w:rsidRDefault="008D6449" w:rsidP="008D6449">
            <w:pPr>
              <w:pStyle w:val="gmail-msolistparagraph"/>
              <w:spacing w:before="0" w:beforeAutospacing="0" w:after="0" w:afterAutospacing="0"/>
              <w:rPr>
                <w:rFonts w:ascii="Arial" w:hAnsi="Arial" w:cs="Arial"/>
                <w:color w:val="1F497D"/>
              </w:rPr>
            </w:pPr>
          </w:p>
          <w:p w:rsidR="008D6449" w:rsidRPr="008D6449" w:rsidRDefault="008D6449" w:rsidP="008D6449">
            <w:pPr>
              <w:pStyle w:val="gmail-msolistparagraph"/>
              <w:spacing w:before="0" w:beforeAutospacing="0" w:after="0" w:afterAutospacing="0"/>
              <w:rPr>
                <w:rFonts w:ascii="Arial" w:hAnsi="Arial" w:cs="Arial"/>
              </w:rPr>
            </w:pPr>
            <w:r w:rsidRPr="008D6449">
              <w:rPr>
                <w:rFonts w:ascii="Arial" w:hAnsi="Arial" w:cs="Arial"/>
              </w:rPr>
              <w:t>2.     Anticipated inpatient provision over the next two years, and where that will be provided;</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1 block contract with SWYPFT in the Horizon unit – all other beds would be spot purchased and dependant on patient needs.</w:t>
            </w:r>
          </w:p>
          <w:p w:rsidR="008D6449" w:rsidRPr="008D6449" w:rsidRDefault="008D6449" w:rsidP="008D6449">
            <w:pPr>
              <w:pStyle w:val="gmail-msolistparagraph"/>
              <w:spacing w:before="0" w:beforeAutospacing="0" w:after="0" w:afterAutospacing="0"/>
              <w:rPr>
                <w:rFonts w:ascii="Arial" w:hAnsi="Arial" w:cs="Arial"/>
                <w:color w:val="1F497D"/>
              </w:rPr>
            </w:pPr>
          </w:p>
          <w:p w:rsidR="008D6449" w:rsidRPr="008D6449" w:rsidRDefault="008D6449" w:rsidP="008D6449">
            <w:pPr>
              <w:pStyle w:val="gmail-msolistparagraph"/>
              <w:spacing w:before="0" w:beforeAutospacing="0" w:after="0" w:afterAutospacing="0"/>
              <w:rPr>
                <w:rFonts w:ascii="Arial" w:hAnsi="Arial" w:cs="Arial"/>
              </w:rPr>
            </w:pPr>
            <w:r w:rsidRPr="008D6449">
              <w:rPr>
                <w:rFonts w:ascii="Arial" w:hAnsi="Arial" w:cs="Arial"/>
              </w:rPr>
              <w:t>3.     The data gathered on planned discharge dates for all patients.  Please note that I am not requesting any personal data relating to individual patients, but instead the statistical information collated in relation to anticipated discharge dates;</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Estimated discharge dates:</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Dec 18</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Post Mar 19 x 3</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Mar 18</w:t>
            </w:r>
          </w:p>
          <w:p w:rsidR="008D6449" w:rsidRPr="008D6449" w:rsidRDefault="008D6449" w:rsidP="008D6449">
            <w:pPr>
              <w:pStyle w:val="gmail-msolistparagraph"/>
              <w:spacing w:before="0" w:beforeAutospacing="0" w:after="0" w:afterAutospacing="0"/>
              <w:rPr>
                <w:rFonts w:ascii="Arial" w:hAnsi="Arial" w:cs="Arial"/>
                <w:color w:val="1F497D"/>
              </w:rPr>
            </w:pPr>
          </w:p>
          <w:p w:rsidR="008D6449" w:rsidRPr="008D6449" w:rsidRDefault="008D6449" w:rsidP="008D6449">
            <w:pPr>
              <w:pStyle w:val="gmail-msolistparagraph"/>
              <w:spacing w:before="0" w:beforeAutospacing="0" w:after="0" w:afterAutospacing="0"/>
              <w:rPr>
                <w:rFonts w:ascii="Arial" w:hAnsi="Arial" w:cs="Arial"/>
              </w:rPr>
            </w:pPr>
            <w:r w:rsidRPr="008D6449">
              <w:rPr>
                <w:rFonts w:ascii="Arial" w:hAnsi="Arial" w:cs="Arial"/>
              </w:rPr>
              <w:t>4.     The levels of investment proposed for alternative models of care, broken down into specific services;</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 xml:space="preserve">This data is not available currently and is linked to the wider TC plan. </w:t>
            </w:r>
            <w:r w:rsidRPr="008D6449">
              <w:rPr>
                <w:rFonts w:ascii="Arial" w:hAnsi="Arial" w:cs="Arial"/>
                <w:bCs/>
                <w:color w:val="1F497D"/>
              </w:rPr>
              <w:t> </w:t>
            </w:r>
            <w:r w:rsidRPr="008D6449">
              <w:rPr>
                <w:rFonts w:ascii="Arial" w:hAnsi="Arial" w:cs="Arial"/>
                <w:bCs/>
                <w:color w:val="FF0000"/>
              </w:rPr>
              <w:t xml:space="preserve">There is no additional investment identified and investment will come through re-modelling of services and funds released through hospital discharge. </w:t>
            </w:r>
          </w:p>
          <w:p w:rsidR="008D6449" w:rsidRPr="008D6449" w:rsidRDefault="008D6449" w:rsidP="008D6449">
            <w:pPr>
              <w:pStyle w:val="gmail-msolistparagraph"/>
              <w:spacing w:before="0" w:beforeAutospacing="0" w:after="0" w:afterAutospacing="0"/>
              <w:rPr>
                <w:rFonts w:ascii="Arial" w:hAnsi="Arial" w:cs="Arial"/>
                <w:color w:val="1F497D"/>
              </w:rPr>
            </w:pPr>
          </w:p>
          <w:p w:rsidR="008D6449" w:rsidRPr="008D6449" w:rsidRDefault="008D6449" w:rsidP="008D6449">
            <w:pPr>
              <w:pStyle w:val="gmail-msolistparagraph"/>
              <w:spacing w:before="0" w:beforeAutospacing="0" w:after="0" w:afterAutospacing="0"/>
              <w:rPr>
                <w:rFonts w:ascii="Arial" w:hAnsi="Arial" w:cs="Arial"/>
                <w:color w:val="1F497D"/>
              </w:rPr>
            </w:pPr>
            <w:r w:rsidRPr="008D6449">
              <w:rPr>
                <w:rFonts w:ascii="Arial" w:hAnsi="Arial" w:cs="Arial"/>
              </w:rPr>
              <w:t>5.     Confirmation of the providers that have been consulted regarding these proposals, and the content of their feedback; and</w:t>
            </w:r>
          </w:p>
          <w:p w:rsidR="008D6449" w:rsidRPr="008D6449" w:rsidRDefault="008D6449" w:rsidP="008D6449">
            <w:pPr>
              <w:pStyle w:val="gmail-msolistparagraph"/>
              <w:spacing w:before="0" w:beforeAutospacing="0" w:after="0" w:afterAutospacing="0"/>
              <w:rPr>
                <w:rFonts w:ascii="Arial" w:hAnsi="Arial" w:cs="Arial"/>
                <w:bCs/>
                <w:color w:val="FF0000"/>
              </w:rPr>
            </w:pPr>
            <w:r w:rsidRPr="008D6449">
              <w:rPr>
                <w:rFonts w:ascii="Arial" w:hAnsi="Arial" w:cs="Arial"/>
                <w:bCs/>
                <w:color w:val="FF0000"/>
              </w:rPr>
              <w:t>The TC Partnership of which Barnsley is a part of has held a series of events with providers to both develop and review regional and local plans including a stocktake event planned for early March.</w:t>
            </w:r>
          </w:p>
          <w:p w:rsidR="008D6449" w:rsidRPr="008D6449" w:rsidRDefault="008D6449" w:rsidP="008D6449">
            <w:pPr>
              <w:pStyle w:val="gmail-msolistparagraph"/>
              <w:spacing w:before="0" w:beforeAutospacing="0" w:after="0" w:afterAutospacing="0"/>
              <w:rPr>
                <w:rFonts w:ascii="Arial" w:hAnsi="Arial" w:cs="Arial"/>
                <w:color w:val="1F497D"/>
              </w:rPr>
            </w:pPr>
          </w:p>
          <w:p w:rsidR="008D6449" w:rsidRPr="008D6449" w:rsidRDefault="008D6449" w:rsidP="008D6449">
            <w:pPr>
              <w:pStyle w:val="gmail-msolistparagraph"/>
              <w:spacing w:before="0" w:beforeAutospacing="0" w:after="0" w:afterAutospacing="0"/>
              <w:rPr>
                <w:rFonts w:ascii="Arial" w:hAnsi="Arial" w:cs="Arial"/>
              </w:rPr>
            </w:pPr>
            <w:r w:rsidRPr="008D6449">
              <w:rPr>
                <w:rFonts w:ascii="Arial" w:hAnsi="Arial" w:cs="Arial"/>
              </w:rPr>
              <w:t>6.     Details as to the consultation which has taken place with patients, families and the general public, along with the responses received as part of that consultation.</w:t>
            </w:r>
          </w:p>
          <w:p w:rsidR="00D17941" w:rsidRPr="008D6449" w:rsidRDefault="008D6449" w:rsidP="008D6449">
            <w:pPr>
              <w:rPr>
                <w:rFonts w:ascii="Arial" w:hAnsi="Arial" w:cs="Arial"/>
                <w:sz w:val="24"/>
                <w:szCs w:val="24"/>
              </w:rPr>
            </w:pPr>
            <w:r w:rsidRPr="008D6449">
              <w:rPr>
                <w:rFonts w:ascii="Arial" w:hAnsi="Arial" w:cs="Arial"/>
                <w:bCs/>
                <w:color w:val="FF0000"/>
                <w:sz w:val="24"/>
                <w:szCs w:val="24"/>
              </w:rPr>
              <w:t>As above a range of events have been held, additionally the TC plan has been shared with various local forums including the HWB and Adult Service User and Carer Board.</w:t>
            </w:r>
          </w:p>
          <w:p w:rsidR="00D17941" w:rsidRPr="0094629F" w:rsidRDefault="00D17941" w:rsidP="00BB6039">
            <w:pPr>
              <w:rPr>
                <w:rFonts w:ascii="Arial" w:hAnsi="Arial" w:cs="Arial"/>
                <w:sz w:val="24"/>
                <w:szCs w:val="24"/>
              </w:rPr>
            </w:pPr>
          </w:p>
        </w:tc>
      </w:tr>
    </w:tbl>
    <w:p w:rsidR="00D17941" w:rsidRDefault="00D17941" w:rsidP="00D16FB8">
      <w:pPr>
        <w:spacing w:after="0" w:line="240" w:lineRule="auto"/>
        <w:rPr>
          <w:rFonts w:ascii="Arial" w:hAnsi="Arial" w:cs="Arial"/>
          <w:sz w:val="24"/>
          <w:szCs w:val="24"/>
        </w:rPr>
      </w:pPr>
    </w:p>
    <w:p w:rsidR="008D6449" w:rsidRDefault="008D6449"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802397" w:rsidRPr="0094629F" w:rsidTr="00BB6039">
        <w:tc>
          <w:tcPr>
            <w:tcW w:w="5068" w:type="dxa"/>
          </w:tcPr>
          <w:p w:rsidR="00802397" w:rsidRPr="0094629F" w:rsidRDefault="00802397" w:rsidP="00BB6039">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CC6947">
              <w:rPr>
                <w:rFonts w:ascii="Arial" w:hAnsi="Arial" w:cs="Arial"/>
                <w:b/>
                <w:sz w:val="24"/>
                <w:szCs w:val="24"/>
              </w:rPr>
              <w:t>982</w:t>
            </w:r>
          </w:p>
        </w:tc>
        <w:tc>
          <w:tcPr>
            <w:tcW w:w="5069" w:type="dxa"/>
          </w:tcPr>
          <w:p w:rsidR="00802397" w:rsidRPr="0094629F" w:rsidRDefault="00802397" w:rsidP="00BB6039">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C6947">
              <w:rPr>
                <w:rFonts w:ascii="Arial" w:hAnsi="Arial" w:cs="Arial"/>
                <w:b/>
                <w:sz w:val="24"/>
                <w:szCs w:val="24"/>
              </w:rPr>
              <w:t>31 January 2018</w:t>
            </w:r>
          </w:p>
          <w:p w:rsidR="00802397" w:rsidRPr="0094629F" w:rsidRDefault="00802397" w:rsidP="00BB6039">
            <w:pPr>
              <w:rPr>
                <w:rFonts w:ascii="Arial" w:hAnsi="Arial" w:cs="Arial"/>
                <w:b/>
                <w:sz w:val="24"/>
                <w:szCs w:val="24"/>
              </w:rPr>
            </w:pPr>
          </w:p>
        </w:tc>
      </w:tr>
      <w:tr w:rsidR="00802397" w:rsidRPr="0094629F" w:rsidTr="00BB6039">
        <w:tc>
          <w:tcPr>
            <w:tcW w:w="10137" w:type="dxa"/>
            <w:gridSpan w:val="2"/>
          </w:tcPr>
          <w:p w:rsidR="00802397" w:rsidRPr="0094629F" w:rsidRDefault="00802397" w:rsidP="00BB6039">
            <w:pPr>
              <w:rPr>
                <w:rFonts w:ascii="Arial" w:hAnsi="Arial" w:cs="Arial"/>
                <w:b/>
                <w:sz w:val="24"/>
                <w:szCs w:val="24"/>
              </w:rPr>
            </w:pPr>
            <w:r w:rsidRPr="0094629F">
              <w:rPr>
                <w:rFonts w:ascii="Arial" w:hAnsi="Arial" w:cs="Arial"/>
                <w:b/>
                <w:sz w:val="24"/>
                <w:szCs w:val="24"/>
              </w:rPr>
              <w:t>Request :</w:t>
            </w:r>
          </w:p>
          <w:p w:rsidR="00802397" w:rsidRDefault="00802397" w:rsidP="00BB6039">
            <w:pPr>
              <w:rPr>
                <w:rFonts w:ascii="Arial" w:hAnsi="Arial" w:cs="Arial"/>
                <w:sz w:val="24"/>
                <w:szCs w:val="24"/>
              </w:rPr>
            </w:pPr>
          </w:p>
          <w:p w:rsidR="00CC6947" w:rsidRPr="00CC6947" w:rsidRDefault="00CC6947" w:rsidP="00CC6947">
            <w:pPr>
              <w:pStyle w:val="PlainText"/>
              <w:rPr>
                <w:rFonts w:ascii="Arial" w:hAnsi="Arial" w:cs="Arial"/>
                <w:sz w:val="24"/>
                <w:szCs w:val="24"/>
              </w:rPr>
            </w:pPr>
            <w:r>
              <w:t>-</w:t>
            </w:r>
            <w:r w:rsidRPr="00CC6947">
              <w:rPr>
                <w:rFonts w:ascii="Arial" w:hAnsi="Arial" w:cs="Arial"/>
                <w:sz w:val="24"/>
                <w:szCs w:val="24"/>
              </w:rPr>
              <w:t>Please can you provide the name of the group/committee that meets within the CCG to discuss which test/medicines are to be used within the CCG (e.g. the medicines management committee)</w:t>
            </w:r>
          </w:p>
          <w:p w:rsidR="00CC6947" w:rsidRPr="00CC6947" w:rsidRDefault="00CC6947" w:rsidP="00CC6947">
            <w:pPr>
              <w:pStyle w:val="PlainText"/>
              <w:rPr>
                <w:rFonts w:ascii="Arial" w:hAnsi="Arial" w:cs="Arial"/>
                <w:sz w:val="24"/>
                <w:szCs w:val="24"/>
              </w:rPr>
            </w:pPr>
          </w:p>
          <w:p w:rsidR="00CC6947" w:rsidRPr="00CC6947" w:rsidRDefault="00CC6947" w:rsidP="00CC6947">
            <w:pPr>
              <w:pStyle w:val="PlainText"/>
              <w:rPr>
                <w:rFonts w:ascii="Arial" w:hAnsi="Arial" w:cs="Arial"/>
                <w:sz w:val="24"/>
                <w:szCs w:val="24"/>
              </w:rPr>
            </w:pPr>
            <w:r w:rsidRPr="00CC6947">
              <w:rPr>
                <w:rFonts w:ascii="Arial" w:hAnsi="Arial" w:cs="Arial"/>
                <w:sz w:val="24"/>
                <w:szCs w:val="24"/>
              </w:rPr>
              <w:t xml:space="preserve">-Could you also please provide me with the name of the contact person of the above group/committee, their email address, postal address and telephone </w:t>
            </w:r>
            <w:proofErr w:type="gramStart"/>
            <w:r w:rsidRPr="00CC6947">
              <w:rPr>
                <w:rFonts w:ascii="Arial" w:hAnsi="Arial" w:cs="Arial"/>
                <w:sz w:val="24"/>
                <w:szCs w:val="24"/>
              </w:rPr>
              <w:t>number.</w:t>
            </w:r>
            <w:proofErr w:type="gramEnd"/>
          </w:p>
          <w:p w:rsidR="00CC6947" w:rsidRPr="00CC6947" w:rsidRDefault="00CC6947" w:rsidP="00CC6947">
            <w:pPr>
              <w:pStyle w:val="PlainText"/>
              <w:rPr>
                <w:rFonts w:ascii="Arial" w:hAnsi="Arial" w:cs="Arial"/>
                <w:sz w:val="24"/>
                <w:szCs w:val="24"/>
              </w:rPr>
            </w:pPr>
          </w:p>
          <w:p w:rsidR="00CC6947" w:rsidRDefault="00CC6947" w:rsidP="00CC6947">
            <w:pPr>
              <w:rPr>
                <w:rFonts w:ascii="Arial" w:hAnsi="Arial" w:cs="Arial"/>
                <w:sz w:val="24"/>
                <w:szCs w:val="24"/>
              </w:rPr>
            </w:pPr>
            <w:r w:rsidRPr="00CC6947">
              <w:rPr>
                <w:rFonts w:ascii="Arial" w:hAnsi="Arial" w:cs="Arial"/>
                <w:sz w:val="24"/>
                <w:szCs w:val="24"/>
              </w:rPr>
              <w:t>-Could you also please tell me how frequently the group/committee meets and if it covers other CCGs</w:t>
            </w:r>
          </w:p>
          <w:p w:rsidR="00C55D29" w:rsidRPr="0094629F" w:rsidRDefault="00C55D29" w:rsidP="00CC6947">
            <w:pPr>
              <w:rPr>
                <w:rFonts w:ascii="Arial" w:hAnsi="Arial" w:cs="Arial"/>
                <w:sz w:val="24"/>
                <w:szCs w:val="24"/>
              </w:rPr>
            </w:pPr>
            <w:bookmarkStart w:id="1" w:name="_GoBack"/>
            <w:bookmarkEnd w:id="1"/>
          </w:p>
        </w:tc>
      </w:tr>
      <w:tr w:rsidR="00802397" w:rsidRPr="0094629F" w:rsidTr="00BB6039">
        <w:tc>
          <w:tcPr>
            <w:tcW w:w="10137" w:type="dxa"/>
            <w:gridSpan w:val="2"/>
          </w:tcPr>
          <w:p w:rsidR="00802397" w:rsidRPr="0094629F" w:rsidRDefault="00802397" w:rsidP="00BB6039">
            <w:pPr>
              <w:rPr>
                <w:rFonts w:ascii="Arial" w:hAnsi="Arial" w:cs="Arial"/>
                <w:b/>
                <w:sz w:val="24"/>
                <w:szCs w:val="24"/>
              </w:rPr>
            </w:pPr>
            <w:r w:rsidRPr="0094629F">
              <w:rPr>
                <w:rFonts w:ascii="Arial" w:hAnsi="Arial" w:cs="Arial"/>
                <w:b/>
                <w:sz w:val="24"/>
                <w:szCs w:val="24"/>
              </w:rPr>
              <w:t>Response :</w:t>
            </w:r>
          </w:p>
          <w:p w:rsidR="00802397" w:rsidRPr="0094629F" w:rsidRDefault="00802397" w:rsidP="00BB6039">
            <w:pPr>
              <w:rPr>
                <w:rFonts w:ascii="Arial" w:hAnsi="Arial" w:cs="Arial"/>
                <w:sz w:val="24"/>
                <w:szCs w:val="24"/>
              </w:rPr>
            </w:pPr>
          </w:p>
          <w:p w:rsidR="00D44C81" w:rsidRDefault="00D44C81" w:rsidP="00D44C81">
            <w:pPr>
              <w:pStyle w:val="PlainText"/>
              <w:rPr>
                <w:rFonts w:ascii="Arial" w:hAnsi="Arial" w:cs="Arial"/>
                <w:sz w:val="24"/>
                <w:szCs w:val="24"/>
              </w:rPr>
            </w:pPr>
            <w:r>
              <w:rPr>
                <w:rFonts w:ascii="Arial" w:hAnsi="Arial" w:cs="Arial"/>
                <w:sz w:val="24"/>
                <w:szCs w:val="24"/>
              </w:rPr>
              <w:t>-Please can you provide the name of the group/committee that meets within the CCG to discuss which test/medicines are to be used within the CCG (e.g. the medicines management committee)</w:t>
            </w:r>
          </w:p>
          <w:p w:rsidR="00D44C81" w:rsidRDefault="00D44C81" w:rsidP="00D44C81">
            <w:pPr>
              <w:pStyle w:val="PlainText"/>
              <w:rPr>
                <w:rFonts w:ascii="Arial" w:hAnsi="Arial" w:cs="Arial"/>
                <w:color w:val="FF0000"/>
                <w:sz w:val="24"/>
                <w:szCs w:val="24"/>
              </w:rPr>
            </w:pPr>
            <w:r>
              <w:rPr>
                <w:rFonts w:ascii="Arial" w:hAnsi="Arial" w:cs="Arial"/>
                <w:color w:val="FF0000"/>
                <w:sz w:val="24"/>
                <w:szCs w:val="24"/>
              </w:rPr>
              <w:t xml:space="preserve">Area Prescribing Committee  (APC) </w:t>
            </w:r>
          </w:p>
          <w:p w:rsidR="00D44C81" w:rsidRDefault="00D44C81" w:rsidP="00D44C81">
            <w:pPr>
              <w:pStyle w:val="PlainText"/>
              <w:rPr>
                <w:rFonts w:ascii="Arial" w:hAnsi="Arial" w:cs="Arial"/>
                <w:sz w:val="24"/>
                <w:szCs w:val="24"/>
              </w:rPr>
            </w:pPr>
          </w:p>
          <w:p w:rsidR="00D44C81" w:rsidRDefault="00D44C81" w:rsidP="00D44C81">
            <w:pPr>
              <w:pStyle w:val="PlainText"/>
              <w:rPr>
                <w:rFonts w:ascii="Arial" w:hAnsi="Arial" w:cs="Arial"/>
                <w:sz w:val="24"/>
                <w:szCs w:val="24"/>
              </w:rPr>
            </w:pPr>
            <w:r>
              <w:rPr>
                <w:rFonts w:ascii="Arial" w:hAnsi="Arial" w:cs="Arial"/>
                <w:sz w:val="24"/>
                <w:szCs w:val="24"/>
              </w:rPr>
              <w:t xml:space="preserve">-Could you also please provide me with the name of the contact person of the above group/committee, their email address, postal address and telephone </w:t>
            </w:r>
            <w:proofErr w:type="gramStart"/>
            <w:r>
              <w:rPr>
                <w:rFonts w:ascii="Arial" w:hAnsi="Arial" w:cs="Arial"/>
                <w:sz w:val="24"/>
                <w:szCs w:val="24"/>
              </w:rPr>
              <w:t>number.</w:t>
            </w:r>
            <w:proofErr w:type="gramEnd"/>
          </w:p>
          <w:p w:rsidR="00D44C81" w:rsidRDefault="00D44C81" w:rsidP="00D44C81">
            <w:pPr>
              <w:pStyle w:val="PlainText"/>
              <w:rPr>
                <w:rFonts w:ascii="Arial" w:hAnsi="Arial" w:cs="Arial"/>
                <w:color w:val="FF0000"/>
                <w:sz w:val="24"/>
                <w:szCs w:val="24"/>
              </w:rPr>
            </w:pPr>
            <w:r>
              <w:rPr>
                <w:rFonts w:ascii="Arial" w:hAnsi="Arial" w:cs="Arial"/>
                <w:color w:val="FF0000"/>
                <w:sz w:val="24"/>
                <w:szCs w:val="24"/>
              </w:rPr>
              <w:t xml:space="preserve">Chair of the Committee is Dr Mehrban Ghani, CCG Medical Director </w:t>
            </w:r>
          </w:p>
          <w:p w:rsidR="00D44C81" w:rsidRDefault="00D44C81" w:rsidP="00D44C81">
            <w:pPr>
              <w:pStyle w:val="PlainText"/>
              <w:rPr>
                <w:rFonts w:ascii="Arial" w:hAnsi="Arial" w:cs="Arial"/>
                <w:color w:val="FF0000"/>
                <w:sz w:val="24"/>
                <w:szCs w:val="24"/>
              </w:rPr>
            </w:pPr>
          </w:p>
          <w:p w:rsidR="00D44C81" w:rsidRDefault="00D44C81" w:rsidP="00D44C81">
            <w:pPr>
              <w:pStyle w:val="PlainText"/>
              <w:rPr>
                <w:rFonts w:ascii="Arial" w:hAnsi="Arial" w:cs="Arial"/>
                <w:color w:val="FF0000"/>
                <w:sz w:val="24"/>
                <w:szCs w:val="24"/>
              </w:rPr>
            </w:pPr>
            <w:r>
              <w:rPr>
                <w:rFonts w:ascii="Arial" w:hAnsi="Arial" w:cs="Arial"/>
                <w:color w:val="FF0000"/>
                <w:sz w:val="24"/>
                <w:szCs w:val="24"/>
              </w:rPr>
              <w:t xml:space="preserve">Secretary to the Committee is Nicola Brazier, NHS Barnsley CCG, Hillder </w:t>
            </w:r>
            <w:proofErr w:type="gramStart"/>
            <w:r>
              <w:rPr>
                <w:rFonts w:ascii="Arial" w:hAnsi="Arial" w:cs="Arial"/>
                <w:color w:val="FF0000"/>
                <w:sz w:val="24"/>
                <w:szCs w:val="24"/>
              </w:rPr>
              <w:t>House ,</w:t>
            </w:r>
            <w:proofErr w:type="gramEnd"/>
            <w:r>
              <w:rPr>
                <w:rFonts w:ascii="Arial" w:hAnsi="Arial" w:cs="Arial"/>
                <w:color w:val="FF0000"/>
                <w:sz w:val="24"/>
                <w:szCs w:val="24"/>
              </w:rPr>
              <w:t xml:space="preserve"> Barnsley S75 2PY - Telephone  (can be contacted via the Barnsley CCG medicines management office on 01226 433798). Email </w:t>
            </w:r>
            <w:hyperlink r:id="rId24" w:history="1">
              <w:r>
                <w:rPr>
                  <w:rStyle w:val="Hyperlink"/>
                  <w:rFonts w:ascii="Arial" w:hAnsi="Arial" w:cs="Arial"/>
                  <w:sz w:val="24"/>
                  <w:szCs w:val="24"/>
                </w:rPr>
                <w:t>nicola.brazier@nhs.net</w:t>
              </w:r>
            </w:hyperlink>
            <w:r>
              <w:rPr>
                <w:rFonts w:ascii="Arial" w:hAnsi="Arial" w:cs="Arial"/>
                <w:color w:val="FF0000"/>
                <w:sz w:val="24"/>
                <w:szCs w:val="24"/>
              </w:rPr>
              <w:t xml:space="preserve"> </w:t>
            </w:r>
          </w:p>
          <w:p w:rsidR="00D44C81" w:rsidRDefault="00D44C81" w:rsidP="00D44C81">
            <w:pPr>
              <w:pStyle w:val="PlainText"/>
              <w:rPr>
                <w:rFonts w:ascii="Arial" w:hAnsi="Arial" w:cs="Arial"/>
                <w:sz w:val="24"/>
                <w:szCs w:val="24"/>
              </w:rPr>
            </w:pPr>
          </w:p>
          <w:p w:rsidR="00D44C81" w:rsidRDefault="00D44C81" w:rsidP="00D44C81">
            <w:pPr>
              <w:pStyle w:val="PlainText"/>
              <w:rPr>
                <w:rFonts w:ascii="Arial" w:hAnsi="Arial" w:cs="Arial"/>
                <w:sz w:val="24"/>
                <w:szCs w:val="24"/>
              </w:rPr>
            </w:pPr>
            <w:r>
              <w:rPr>
                <w:rFonts w:ascii="Arial" w:hAnsi="Arial" w:cs="Arial"/>
                <w:sz w:val="24"/>
                <w:szCs w:val="24"/>
              </w:rPr>
              <w:t>-Could you also please tell me how frequently the group/committee meets and if it covers other CCGs</w:t>
            </w:r>
          </w:p>
          <w:p w:rsidR="00D44C81" w:rsidRDefault="00D44C81" w:rsidP="00D44C81">
            <w:pPr>
              <w:pStyle w:val="PlainText"/>
              <w:rPr>
                <w:rFonts w:ascii="Arial" w:hAnsi="Arial" w:cs="Arial"/>
                <w:color w:val="FF0000"/>
                <w:sz w:val="24"/>
                <w:szCs w:val="24"/>
              </w:rPr>
            </w:pPr>
            <w:r>
              <w:rPr>
                <w:rFonts w:ascii="Arial" w:hAnsi="Arial" w:cs="Arial"/>
                <w:color w:val="FF0000"/>
                <w:sz w:val="24"/>
                <w:szCs w:val="24"/>
              </w:rPr>
              <w:t>Monthly and represents the Barnsley locality (all Providers across the Barnsley locality)</w:t>
            </w:r>
          </w:p>
          <w:p w:rsidR="00802397" w:rsidRPr="0094629F" w:rsidRDefault="00802397" w:rsidP="00BB6039">
            <w:pPr>
              <w:rPr>
                <w:rFonts w:ascii="Arial" w:hAnsi="Arial" w:cs="Arial"/>
                <w:sz w:val="24"/>
                <w:szCs w:val="24"/>
              </w:rPr>
            </w:pPr>
          </w:p>
        </w:tc>
      </w:tr>
    </w:tbl>
    <w:p w:rsidR="00802397" w:rsidRPr="0094629F" w:rsidRDefault="00802397" w:rsidP="00D16FB8">
      <w:pPr>
        <w:spacing w:after="0" w:line="240" w:lineRule="auto"/>
        <w:rPr>
          <w:rFonts w:ascii="Arial" w:hAnsi="Arial" w:cs="Arial"/>
          <w:sz w:val="24"/>
          <w:szCs w:val="24"/>
        </w:rPr>
      </w:pPr>
    </w:p>
    <w:sectPr w:rsidR="00802397"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D4" w:rsidRDefault="009F6FD4" w:rsidP="0016039A">
      <w:pPr>
        <w:spacing w:after="0" w:line="240" w:lineRule="auto"/>
      </w:pPr>
      <w:r>
        <w:separator/>
      </w:r>
    </w:p>
  </w:endnote>
  <w:endnote w:type="continuationSeparator" w:id="0">
    <w:p w:rsidR="009F6FD4" w:rsidRDefault="009F6FD4"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D4" w:rsidRDefault="009F6FD4" w:rsidP="0016039A">
      <w:pPr>
        <w:spacing w:after="0" w:line="240" w:lineRule="auto"/>
      </w:pPr>
      <w:r>
        <w:separator/>
      </w:r>
    </w:p>
  </w:footnote>
  <w:footnote w:type="continuationSeparator" w:id="0">
    <w:p w:rsidR="009F6FD4" w:rsidRDefault="009F6FD4"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354"/>
    <w:multiLevelType w:val="multilevel"/>
    <w:tmpl w:val="9B6867F4"/>
    <w:lvl w:ilvl="0">
      <w:start w:val="6"/>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31CB2"/>
    <w:multiLevelType w:val="multilevel"/>
    <w:tmpl w:val="169A79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D718F1"/>
    <w:multiLevelType w:val="hybridMultilevel"/>
    <w:tmpl w:val="32BCB0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ED116A2"/>
    <w:multiLevelType w:val="hybridMultilevel"/>
    <w:tmpl w:val="29C8635C"/>
    <w:lvl w:ilvl="0" w:tplc="2BF6FA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12036F4"/>
    <w:multiLevelType w:val="hybridMultilevel"/>
    <w:tmpl w:val="B456F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102B31"/>
    <w:multiLevelType w:val="hybridMultilevel"/>
    <w:tmpl w:val="8EE45674"/>
    <w:lvl w:ilvl="0" w:tplc="0B447CD8">
      <w:start w:val="1"/>
      <w:numFmt w:val="decimal"/>
      <w:lvlText w:val="%1."/>
      <w:lvlJc w:val="left"/>
      <w:pPr>
        <w:ind w:left="720" w:hanging="360"/>
      </w:pPr>
      <w:rPr>
        <w:b/>
      </w:rPr>
    </w:lvl>
    <w:lvl w:ilvl="1" w:tplc="08090001">
      <w:start w:val="1"/>
      <w:numFmt w:val="bullet"/>
      <w:lvlText w:val=""/>
      <w:lvlJc w:val="left"/>
      <w:pPr>
        <w:ind w:left="1353"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3851353"/>
    <w:multiLevelType w:val="multilevel"/>
    <w:tmpl w:val="A4C00D3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5A6FCF"/>
    <w:multiLevelType w:val="multilevel"/>
    <w:tmpl w:val="6D025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630192"/>
    <w:multiLevelType w:val="multilevel"/>
    <w:tmpl w:val="D0E6BE7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67F28"/>
    <w:multiLevelType w:val="hybridMultilevel"/>
    <w:tmpl w:val="D320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03223"/>
    <w:multiLevelType w:val="hybridMultilevel"/>
    <w:tmpl w:val="23061F7C"/>
    <w:lvl w:ilvl="0" w:tplc="3970CA5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11CAE"/>
    <w:multiLevelType w:val="multilevel"/>
    <w:tmpl w:val="EF0AE950"/>
    <w:lvl w:ilvl="0">
      <w:start w:val="6"/>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45628B"/>
    <w:multiLevelType w:val="multilevel"/>
    <w:tmpl w:val="6F3A5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B8B24F0"/>
    <w:multiLevelType w:val="multilevel"/>
    <w:tmpl w:val="8D22D4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495C36"/>
    <w:multiLevelType w:val="multilevel"/>
    <w:tmpl w:val="8FD2E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A10304"/>
    <w:multiLevelType w:val="multilevel"/>
    <w:tmpl w:val="B456E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2ED6F5C"/>
    <w:multiLevelType w:val="hybridMultilevel"/>
    <w:tmpl w:val="DB2E091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17">
    <w:nsid w:val="368A1399"/>
    <w:multiLevelType w:val="hybridMultilevel"/>
    <w:tmpl w:val="A10E208E"/>
    <w:lvl w:ilvl="0" w:tplc="AAE6A878">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A4111DE"/>
    <w:multiLevelType w:val="hybridMultilevel"/>
    <w:tmpl w:val="12965F8A"/>
    <w:lvl w:ilvl="0" w:tplc="00DE9E72">
      <w:start w:val="3"/>
      <w:numFmt w:val="decimal"/>
      <w:lvlText w:val="%1."/>
      <w:lvlJc w:val="left"/>
      <w:pPr>
        <w:ind w:left="1080" w:hanging="360"/>
      </w:pPr>
      <w:rPr>
        <w:color w:val="1F497D"/>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3B0E5510"/>
    <w:multiLevelType w:val="multilevel"/>
    <w:tmpl w:val="39A6F6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31116DB"/>
    <w:multiLevelType w:val="hybridMultilevel"/>
    <w:tmpl w:val="156C392E"/>
    <w:lvl w:ilvl="0" w:tplc="717C1452">
      <w:start w:val="9"/>
      <w:numFmt w:val="lowerLetter"/>
      <w:lvlText w:val="%1."/>
      <w:lvlJc w:val="left"/>
      <w:pPr>
        <w:ind w:left="1800" w:hanging="360"/>
      </w:pPr>
      <w:rPr>
        <w:rFonts w:hint="default"/>
        <w:color w:val="333F5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E3F7ACE"/>
    <w:multiLevelType w:val="multilevel"/>
    <w:tmpl w:val="094A9B6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30369E"/>
    <w:multiLevelType w:val="multilevel"/>
    <w:tmpl w:val="386280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390615"/>
    <w:multiLevelType w:val="hybridMultilevel"/>
    <w:tmpl w:val="08981100"/>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24">
    <w:nsid w:val="59C46D50"/>
    <w:multiLevelType w:val="multilevel"/>
    <w:tmpl w:val="C59A2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3A1A13"/>
    <w:multiLevelType w:val="multilevel"/>
    <w:tmpl w:val="E8964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3DD4269"/>
    <w:multiLevelType w:val="hybridMultilevel"/>
    <w:tmpl w:val="04686BC6"/>
    <w:lvl w:ilvl="0" w:tplc="5AF00F9A">
      <w:start w:val="9"/>
      <w:numFmt w:val="lowerLetter"/>
      <w:lvlText w:val="%1."/>
      <w:lvlJc w:val="left"/>
      <w:pPr>
        <w:ind w:left="1800" w:hanging="360"/>
      </w:pPr>
      <w:rPr>
        <w:rFonts w:hint="default"/>
        <w:color w:val="333F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25"/>
  </w:num>
  <w:num w:numId="21">
    <w:abstractNumId w:val="12"/>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5"/>
  </w:num>
  <w:num w:numId="32">
    <w:abstractNumId w:val="1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num>
  <w:num w:numId="36">
    <w:abstractNumId w:val="20"/>
  </w:num>
  <w:num w:numId="37">
    <w:abstractNumId w:val="26"/>
  </w:num>
  <w:num w:numId="38">
    <w:abstractNumId w:val="2"/>
  </w:num>
  <w:num w:numId="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73B9B"/>
    <w:rsid w:val="0007649C"/>
    <w:rsid w:val="000774E5"/>
    <w:rsid w:val="0009311B"/>
    <w:rsid w:val="00095AF7"/>
    <w:rsid w:val="000961B9"/>
    <w:rsid w:val="000B1A6B"/>
    <w:rsid w:val="000C243B"/>
    <w:rsid w:val="000D2EED"/>
    <w:rsid w:val="000D3C33"/>
    <w:rsid w:val="000D64B7"/>
    <w:rsid w:val="000D6F15"/>
    <w:rsid w:val="000E4A4B"/>
    <w:rsid w:val="000F3A7B"/>
    <w:rsid w:val="00111114"/>
    <w:rsid w:val="00125743"/>
    <w:rsid w:val="00132849"/>
    <w:rsid w:val="001332F0"/>
    <w:rsid w:val="00143D03"/>
    <w:rsid w:val="00146B71"/>
    <w:rsid w:val="0016039A"/>
    <w:rsid w:val="00162E1E"/>
    <w:rsid w:val="0016580A"/>
    <w:rsid w:val="001960D1"/>
    <w:rsid w:val="001A0CF0"/>
    <w:rsid w:val="001A5E23"/>
    <w:rsid w:val="001B70A5"/>
    <w:rsid w:val="001D4CBC"/>
    <w:rsid w:val="001E22EF"/>
    <w:rsid w:val="001E4AA5"/>
    <w:rsid w:val="001E5A57"/>
    <w:rsid w:val="001E5C9E"/>
    <w:rsid w:val="001F4694"/>
    <w:rsid w:val="00212116"/>
    <w:rsid w:val="00214D87"/>
    <w:rsid w:val="002202EF"/>
    <w:rsid w:val="00223D1A"/>
    <w:rsid w:val="002524CF"/>
    <w:rsid w:val="00261747"/>
    <w:rsid w:val="002673C1"/>
    <w:rsid w:val="0028664A"/>
    <w:rsid w:val="002C0BD7"/>
    <w:rsid w:val="002C29B7"/>
    <w:rsid w:val="002D55C3"/>
    <w:rsid w:val="002E30C2"/>
    <w:rsid w:val="002E38A4"/>
    <w:rsid w:val="00301E90"/>
    <w:rsid w:val="00310BEB"/>
    <w:rsid w:val="0031287C"/>
    <w:rsid w:val="003166FB"/>
    <w:rsid w:val="00321E0E"/>
    <w:rsid w:val="003361C4"/>
    <w:rsid w:val="00343331"/>
    <w:rsid w:val="003618D6"/>
    <w:rsid w:val="00363361"/>
    <w:rsid w:val="003946AD"/>
    <w:rsid w:val="003A60E9"/>
    <w:rsid w:val="003B2D3D"/>
    <w:rsid w:val="003B2F13"/>
    <w:rsid w:val="003D7398"/>
    <w:rsid w:val="003D7F52"/>
    <w:rsid w:val="003F15E5"/>
    <w:rsid w:val="0042442E"/>
    <w:rsid w:val="00436123"/>
    <w:rsid w:val="00473E7A"/>
    <w:rsid w:val="00480840"/>
    <w:rsid w:val="00485EA4"/>
    <w:rsid w:val="004906AB"/>
    <w:rsid w:val="004942D9"/>
    <w:rsid w:val="004B0583"/>
    <w:rsid w:val="004C55A2"/>
    <w:rsid w:val="004E771D"/>
    <w:rsid w:val="00505B2D"/>
    <w:rsid w:val="0053246C"/>
    <w:rsid w:val="005325CB"/>
    <w:rsid w:val="005732FA"/>
    <w:rsid w:val="00580F19"/>
    <w:rsid w:val="00594000"/>
    <w:rsid w:val="005A0F37"/>
    <w:rsid w:val="005B01C6"/>
    <w:rsid w:val="005B040B"/>
    <w:rsid w:val="005B166E"/>
    <w:rsid w:val="005C4950"/>
    <w:rsid w:val="005E5B9B"/>
    <w:rsid w:val="005F522B"/>
    <w:rsid w:val="00601C2E"/>
    <w:rsid w:val="0062178C"/>
    <w:rsid w:val="00634075"/>
    <w:rsid w:val="006501C5"/>
    <w:rsid w:val="006A1EFB"/>
    <w:rsid w:val="006A3651"/>
    <w:rsid w:val="006C3679"/>
    <w:rsid w:val="006C4082"/>
    <w:rsid w:val="006E384B"/>
    <w:rsid w:val="006E4ACB"/>
    <w:rsid w:val="00707B96"/>
    <w:rsid w:val="00716CF4"/>
    <w:rsid w:val="007268D6"/>
    <w:rsid w:val="007552A9"/>
    <w:rsid w:val="007626E0"/>
    <w:rsid w:val="00770A8F"/>
    <w:rsid w:val="0077386A"/>
    <w:rsid w:val="00793469"/>
    <w:rsid w:val="007A3E33"/>
    <w:rsid w:val="007B09DC"/>
    <w:rsid w:val="007C5DBF"/>
    <w:rsid w:val="007C7A8F"/>
    <w:rsid w:val="007E0139"/>
    <w:rsid w:val="007E2B1B"/>
    <w:rsid w:val="007E4395"/>
    <w:rsid w:val="00801F4D"/>
    <w:rsid w:val="00802397"/>
    <w:rsid w:val="00816FE7"/>
    <w:rsid w:val="00837AD5"/>
    <w:rsid w:val="008450FA"/>
    <w:rsid w:val="00857FF4"/>
    <w:rsid w:val="00882722"/>
    <w:rsid w:val="008B0811"/>
    <w:rsid w:val="008C7377"/>
    <w:rsid w:val="008D6449"/>
    <w:rsid w:val="0090342F"/>
    <w:rsid w:val="00905BE9"/>
    <w:rsid w:val="0091309C"/>
    <w:rsid w:val="00926446"/>
    <w:rsid w:val="0094629F"/>
    <w:rsid w:val="00957AD2"/>
    <w:rsid w:val="00966154"/>
    <w:rsid w:val="0097172E"/>
    <w:rsid w:val="0098149E"/>
    <w:rsid w:val="00994E5C"/>
    <w:rsid w:val="009E7AF4"/>
    <w:rsid w:val="009F37E0"/>
    <w:rsid w:val="009F6FD4"/>
    <w:rsid w:val="00A15861"/>
    <w:rsid w:val="00A34EC1"/>
    <w:rsid w:val="00A63F11"/>
    <w:rsid w:val="00A74864"/>
    <w:rsid w:val="00A76708"/>
    <w:rsid w:val="00A80801"/>
    <w:rsid w:val="00A86A66"/>
    <w:rsid w:val="00A92AB0"/>
    <w:rsid w:val="00AA276A"/>
    <w:rsid w:val="00AD0094"/>
    <w:rsid w:val="00AD38DB"/>
    <w:rsid w:val="00AE277C"/>
    <w:rsid w:val="00AE51FA"/>
    <w:rsid w:val="00AF38E6"/>
    <w:rsid w:val="00B04CC3"/>
    <w:rsid w:val="00B0676D"/>
    <w:rsid w:val="00B14223"/>
    <w:rsid w:val="00B14B27"/>
    <w:rsid w:val="00B26825"/>
    <w:rsid w:val="00B41492"/>
    <w:rsid w:val="00B8377C"/>
    <w:rsid w:val="00BB6039"/>
    <w:rsid w:val="00BD3393"/>
    <w:rsid w:val="00C02CDD"/>
    <w:rsid w:val="00C1027D"/>
    <w:rsid w:val="00C1213D"/>
    <w:rsid w:val="00C25373"/>
    <w:rsid w:val="00C33052"/>
    <w:rsid w:val="00C41377"/>
    <w:rsid w:val="00C526B1"/>
    <w:rsid w:val="00C55D29"/>
    <w:rsid w:val="00C5738C"/>
    <w:rsid w:val="00C83544"/>
    <w:rsid w:val="00C86C96"/>
    <w:rsid w:val="00CB08EA"/>
    <w:rsid w:val="00CB660F"/>
    <w:rsid w:val="00CC6947"/>
    <w:rsid w:val="00CD7C4F"/>
    <w:rsid w:val="00CF541E"/>
    <w:rsid w:val="00D16FB8"/>
    <w:rsid w:val="00D17941"/>
    <w:rsid w:val="00D20914"/>
    <w:rsid w:val="00D22515"/>
    <w:rsid w:val="00D25A68"/>
    <w:rsid w:val="00D31E06"/>
    <w:rsid w:val="00D43521"/>
    <w:rsid w:val="00D44C81"/>
    <w:rsid w:val="00D46BF6"/>
    <w:rsid w:val="00D621F2"/>
    <w:rsid w:val="00D75B7F"/>
    <w:rsid w:val="00D904ED"/>
    <w:rsid w:val="00D95975"/>
    <w:rsid w:val="00DA2A15"/>
    <w:rsid w:val="00DA52C5"/>
    <w:rsid w:val="00DA6DEC"/>
    <w:rsid w:val="00DB31DA"/>
    <w:rsid w:val="00DC3DFC"/>
    <w:rsid w:val="00DF3BC6"/>
    <w:rsid w:val="00E338DA"/>
    <w:rsid w:val="00E36A9F"/>
    <w:rsid w:val="00E70FF3"/>
    <w:rsid w:val="00E86919"/>
    <w:rsid w:val="00E86B15"/>
    <w:rsid w:val="00EA1432"/>
    <w:rsid w:val="00ED2022"/>
    <w:rsid w:val="00EE59B4"/>
    <w:rsid w:val="00EF1A23"/>
    <w:rsid w:val="00EF4BE6"/>
    <w:rsid w:val="00F34713"/>
    <w:rsid w:val="00F43B87"/>
    <w:rsid w:val="00F5149E"/>
    <w:rsid w:val="00F52C5B"/>
    <w:rsid w:val="00F54344"/>
    <w:rsid w:val="00F6796D"/>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normal">
    <w:name w:val="gmail-msonormal"/>
    <w:basedOn w:val="Normal"/>
    <w:rsid w:val="00E8691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listparagraph">
    <w:name w:val="gmail-msolistparagraph"/>
    <w:basedOn w:val="Normal"/>
    <w:uiPriority w:val="99"/>
    <w:rsid w:val="000961B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normal">
    <w:name w:val="gmail-msonormal"/>
    <w:basedOn w:val="Normal"/>
    <w:rsid w:val="00E8691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listparagraph">
    <w:name w:val="gmail-msolistparagraph"/>
    <w:basedOn w:val="Normal"/>
    <w:uiPriority w:val="99"/>
    <w:rsid w:val="000961B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548">
      <w:bodyDiv w:val="1"/>
      <w:marLeft w:val="0"/>
      <w:marRight w:val="0"/>
      <w:marTop w:val="0"/>
      <w:marBottom w:val="0"/>
      <w:divBdr>
        <w:top w:val="none" w:sz="0" w:space="0" w:color="auto"/>
        <w:left w:val="none" w:sz="0" w:space="0" w:color="auto"/>
        <w:bottom w:val="none" w:sz="0" w:space="0" w:color="auto"/>
        <w:right w:val="none" w:sz="0" w:space="0" w:color="auto"/>
      </w:divBdr>
    </w:div>
    <w:div w:id="13583439">
      <w:bodyDiv w:val="1"/>
      <w:marLeft w:val="0"/>
      <w:marRight w:val="0"/>
      <w:marTop w:val="0"/>
      <w:marBottom w:val="0"/>
      <w:divBdr>
        <w:top w:val="none" w:sz="0" w:space="0" w:color="auto"/>
        <w:left w:val="none" w:sz="0" w:space="0" w:color="auto"/>
        <w:bottom w:val="none" w:sz="0" w:space="0" w:color="auto"/>
        <w:right w:val="none" w:sz="0" w:space="0" w:color="auto"/>
      </w:divBdr>
    </w:div>
    <w:div w:id="17388477">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5758625">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0778149">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0493828">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19370915">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7417927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78946413">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79310358">
      <w:bodyDiv w:val="1"/>
      <w:marLeft w:val="0"/>
      <w:marRight w:val="0"/>
      <w:marTop w:val="0"/>
      <w:marBottom w:val="0"/>
      <w:divBdr>
        <w:top w:val="none" w:sz="0" w:space="0" w:color="auto"/>
        <w:left w:val="none" w:sz="0" w:space="0" w:color="auto"/>
        <w:bottom w:val="none" w:sz="0" w:space="0" w:color="auto"/>
        <w:right w:val="none" w:sz="0" w:space="0" w:color="auto"/>
      </w:divBdr>
    </w:div>
    <w:div w:id="692464221">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1296852">
      <w:bodyDiv w:val="1"/>
      <w:marLeft w:val="0"/>
      <w:marRight w:val="0"/>
      <w:marTop w:val="0"/>
      <w:marBottom w:val="0"/>
      <w:divBdr>
        <w:top w:val="none" w:sz="0" w:space="0" w:color="auto"/>
        <w:left w:val="none" w:sz="0" w:space="0" w:color="auto"/>
        <w:bottom w:val="none" w:sz="0" w:space="0" w:color="auto"/>
        <w:right w:val="none" w:sz="0" w:space="0" w:color="auto"/>
      </w:divBdr>
    </w:div>
    <w:div w:id="727187464">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63385263">
      <w:bodyDiv w:val="1"/>
      <w:marLeft w:val="0"/>
      <w:marRight w:val="0"/>
      <w:marTop w:val="0"/>
      <w:marBottom w:val="0"/>
      <w:divBdr>
        <w:top w:val="none" w:sz="0" w:space="0" w:color="auto"/>
        <w:left w:val="none" w:sz="0" w:space="0" w:color="auto"/>
        <w:bottom w:val="none" w:sz="0" w:space="0" w:color="auto"/>
        <w:right w:val="none" w:sz="0" w:space="0" w:color="auto"/>
      </w:divBdr>
    </w:div>
    <w:div w:id="772625453">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39338778">
      <w:bodyDiv w:val="1"/>
      <w:marLeft w:val="0"/>
      <w:marRight w:val="0"/>
      <w:marTop w:val="0"/>
      <w:marBottom w:val="0"/>
      <w:divBdr>
        <w:top w:val="none" w:sz="0" w:space="0" w:color="auto"/>
        <w:left w:val="none" w:sz="0" w:space="0" w:color="auto"/>
        <w:bottom w:val="none" w:sz="0" w:space="0" w:color="auto"/>
        <w:right w:val="none" w:sz="0" w:space="0" w:color="auto"/>
      </w:divBdr>
    </w:div>
    <w:div w:id="982538375">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992832056">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09142661">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73313935">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444971">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199662464">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081121">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07396525">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68083599">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437260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03342263">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192671">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44197692">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3135130">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0147911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4992103">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03846998">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22393770">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5568704">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sley@infreemation.co.uk" TargetMode="External"/><Relationship Id="rId13" Type="http://schemas.openxmlformats.org/officeDocument/2006/relationships/hyperlink" Target="http://www.southwestyorkshire.nhs.uk" TargetMode="External"/><Relationship Id="rId18" Type="http://schemas.openxmlformats.org/officeDocument/2006/relationships/hyperlink" Target="http://www.southwestyorkshire.nhs.uk/about-us/contact-us/freedom-of-informati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barnsley@infreemation.co.uk" TargetMode="External"/><Relationship Id="rId7" Type="http://schemas.openxmlformats.org/officeDocument/2006/relationships/endnotes" Target="endnotes.xml"/><Relationship Id="rId12" Type="http://schemas.openxmlformats.org/officeDocument/2006/relationships/hyperlink" Target="mailto:p.otway@nhs.net" TargetMode="Externa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westyorkshire.nhs.uk/about-us/contact-us/freedom-of-information/" TargetMode="External"/><Relationship Id="rId24" Type="http://schemas.openxmlformats.org/officeDocument/2006/relationships/hyperlink" Target="mailto:nicola.brazier@nhs.net" TargetMode="External"/><Relationship Id="rId5" Type="http://schemas.openxmlformats.org/officeDocument/2006/relationships/webSettings" Target="webSettings.xml"/><Relationship Id="rId15" Type="http://schemas.openxmlformats.org/officeDocument/2006/relationships/hyperlink" Target="https://www.barnsley.gov.uk/services/information-and-privacy/freedom-of-information-requests/" TargetMode="External"/><Relationship Id="rId23" Type="http://schemas.openxmlformats.org/officeDocument/2006/relationships/hyperlink" Target="https://digital.nhs.uk/catalogue/PUB30206" TargetMode="External"/><Relationship Id="rId10" Type="http://schemas.openxmlformats.org/officeDocument/2006/relationships/hyperlink" Target="mailto:barnsley@infreemation.co.uk"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arnsley@infreemation.co.uk" TargetMode="External"/><Relationship Id="rId14" Type="http://schemas.openxmlformats.org/officeDocument/2006/relationships/hyperlink" Target="http://www.southwestyorkshire.nhs.uk/about-us/contact-us/freedom-of-information/" TargetMode="External"/><Relationship Id="rId22" Type="http://schemas.openxmlformats.org/officeDocument/2006/relationships/hyperlink" Target="http://www.hscic.gov.uk/search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5608</Words>
  <Characters>31969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47</cp:revision>
  <dcterms:created xsi:type="dcterms:W3CDTF">2018-01-02T14:03:00Z</dcterms:created>
  <dcterms:modified xsi:type="dcterms:W3CDTF">2018-04-09T10:39:00Z</dcterms:modified>
</cp:coreProperties>
</file>