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p>
    <w:p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Pr="00970E8F" w:rsidRDefault="003C1B34" w:rsidP="005559AC">
      <w:pPr>
        <w:spacing w:before="45"/>
        <w:rPr>
          <w:rFonts w:ascii="Arial" w:hAnsi="Arial" w:cs="Arial"/>
        </w:rPr>
      </w:pPr>
    </w:p>
    <w:p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rsidTr="00D928A0">
        <w:trPr>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bookmarkStart w:id="0" w:name="_bookmark46"/>
            <w:bookmarkStart w:id="1" w:name="_bookmark47"/>
            <w:bookmarkEnd w:id="0"/>
            <w:bookmarkEnd w:id="1"/>
            <w:r w:rsidRPr="00970E8F">
              <w:rPr>
                <w:rFonts w:ascii="Arial"/>
                <w:b/>
                <w:spacing w:val="-1"/>
                <w:sz w:val="20"/>
              </w:rPr>
              <w:t>Name</w:t>
            </w:r>
          </w:p>
        </w:tc>
        <w:tc>
          <w:tcPr>
            <w:tcW w:w="1559"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Type of Interest</w:t>
            </w:r>
          </w:p>
          <w:p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rsidTr="00D928A0">
        <w:trPr>
          <w:trHeight w:val="1593"/>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Non-Financial  Professional Interest</w:t>
            </w:r>
          </w:p>
        </w:tc>
        <w:tc>
          <w:tcPr>
            <w:tcW w:w="904"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rsidR="00B94A9D" w:rsidRPr="00970E8F" w:rsidRDefault="00B94A9D" w:rsidP="00B94A9D">
            <w:pPr>
              <w:spacing w:before="45"/>
              <w:jc w:val="center"/>
              <w:rPr>
                <w:rFonts w:ascii="Arial" w:eastAsia="Arial" w:hAnsi="Arial" w:cs="Arial"/>
                <w:sz w:val="20"/>
                <w:szCs w:val="21"/>
              </w:rPr>
            </w:pPr>
          </w:p>
        </w:tc>
      </w:tr>
      <w:tr w:rsidR="001E2499" w:rsidRPr="00970E8F" w:rsidTr="00D928A0">
        <w:trPr>
          <w:trHeight w:val="833"/>
        </w:trPr>
        <w:tc>
          <w:tcPr>
            <w:tcW w:w="1702" w:type="dxa"/>
            <w:shd w:val="clear" w:color="auto" w:fill="auto"/>
          </w:tcPr>
          <w:p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rsidR="0084545B" w:rsidRPr="0066068C" w:rsidRDefault="0084545B" w:rsidP="00794BF7">
            <w:pPr>
              <w:tabs>
                <w:tab w:val="num" w:pos="212"/>
              </w:tabs>
              <w:ind w:left="212" w:hanging="212"/>
              <w:rPr>
                <w:rFonts w:ascii="Arial" w:hAnsi="Arial" w:cs="Arial"/>
              </w:rPr>
            </w:pPr>
          </w:p>
          <w:p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rsidR="0084545B" w:rsidRPr="0066068C" w:rsidRDefault="0084545B" w:rsidP="00061F41">
            <w:pPr>
              <w:spacing w:before="45"/>
              <w:jc w:val="center"/>
              <w:rPr>
                <w:rFonts w:ascii="Arial"/>
                <w:spacing w:val="-1"/>
              </w:rPr>
            </w:pPr>
          </w:p>
        </w:tc>
        <w:tc>
          <w:tcPr>
            <w:tcW w:w="904" w:type="dxa"/>
            <w:shd w:val="clear" w:color="auto" w:fill="auto"/>
          </w:tcPr>
          <w:p w:rsidR="0084545B" w:rsidRPr="0066068C" w:rsidRDefault="0084545B" w:rsidP="00B94A9D">
            <w:pPr>
              <w:spacing w:before="45"/>
              <w:rPr>
                <w:rFonts w:ascii="Arial"/>
                <w:spacing w:val="-1"/>
              </w:rPr>
            </w:pPr>
          </w:p>
        </w:tc>
        <w:tc>
          <w:tcPr>
            <w:tcW w:w="1052" w:type="dxa"/>
            <w:shd w:val="clear" w:color="auto" w:fill="auto"/>
          </w:tcPr>
          <w:p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rsidR="00860415" w:rsidRPr="0066068C" w:rsidRDefault="00860415" w:rsidP="00224E37">
            <w:pPr>
              <w:spacing w:before="45"/>
              <w:rPr>
                <w:rFonts w:ascii="Arial" w:eastAsia="Arial" w:hAnsi="Arial" w:cs="Arial"/>
              </w:rPr>
            </w:pPr>
          </w:p>
        </w:tc>
        <w:tc>
          <w:tcPr>
            <w:tcW w:w="1111" w:type="dxa"/>
            <w:shd w:val="clear" w:color="auto" w:fill="auto"/>
          </w:tcPr>
          <w:p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66068C" w:rsidRDefault="00E1241D" w:rsidP="00061F41">
            <w:pPr>
              <w:spacing w:before="45"/>
              <w:jc w:val="center"/>
              <w:rPr>
                <w:rFonts w:ascii="Arial"/>
                <w:spacing w:val="-1"/>
              </w:rPr>
            </w:pP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rsidR="00860415" w:rsidRPr="0066068C" w:rsidRDefault="00860415" w:rsidP="00224E37">
            <w:pPr>
              <w:spacing w:before="45"/>
              <w:rPr>
                <w:rFonts w:ascii="Arial" w:eastAsia="Arial" w:hAnsi="Arial" w:cs="Arial"/>
              </w:rPr>
            </w:pP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DD0EAB" w:rsidRDefault="00E1241D" w:rsidP="00061F41">
            <w:pPr>
              <w:spacing w:before="45"/>
              <w:jc w:val="center"/>
              <w:rPr>
                <w:rFonts w:ascii="Arial"/>
                <w:spacing w:val="-1"/>
              </w:rPr>
            </w:pPr>
          </w:p>
        </w:tc>
        <w:tc>
          <w:tcPr>
            <w:tcW w:w="904" w:type="dxa"/>
            <w:shd w:val="clear" w:color="auto" w:fill="auto"/>
          </w:tcPr>
          <w:p w:rsidR="00E1241D" w:rsidRPr="00DD0EAB" w:rsidRDefault="00E1241D" w:rsidP="00EE7C84">
            <w:pPr>
              <w:spacing w:before="45"/>
              <w:rPr>
                <w:rFonts w:ascii="Arial"/>
                <w:spacing w:val="-1"/>
              </w:rPr>
            </w:pPr>
          </w:p>
        </w:tc>
        <w:tc>
          <w:tcPr>
            <w:tcW w:w="1052" w:type="dxa"/>
            <w:shd w:val="clear" w:color="auto" w:fill="auto"/>
          </w:tcPr>
          <w:p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E1241D" w:rsidRPr="0066068C" w:rsidRDefault="00E1241D" w:rsidP="00574EF3">
            <w:pPr>
              <w:pStyle w:val="ListParagraph"/>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rsidR="00E1241D" w:rsidRPr="00E816F2" w:rsidRDefault="00E1241D" w:rsidP="00200585">
            <w:pPr>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Default="00E1241D" w:rsidP="00224E37">
            <w:pPr>
              <w:spacing w:before="45"/>
              <w:rPr>
                <w:rFonts w:ascii="Arial" w:eastAsia="Arial" w:hAnsi="Arial" w:cs="Arial"/>
              </w:rPr>
            </w:pPr>
            <w:r>
              <w:rPr>
                <w:rFonts w:ascii="Arial" w:eastAsia="Arial" w:hAnsi="Arial" w:cs="Arial"/>
              </w:rPr>
              <w:t>Declared in interests of full disclosure</w:t>
            </w:r>
          </w:p>
          <w:p w:rsidR="00860415" w:rsidRPr="00B2258D" w:rsidRDefault="00860415" w:rsidP="00224E37">
            <w:pPr>
              <w:spacing w:before="45"/>
              <w:rPr>
                <w:rFonts w:ascii="Arial" w:eastAsia="Arial" w:hAnsi="Arial" w:cs="Arial"/>
              </w:rPr>
            </w:pPr>
          </w:p>
        </w:tc>
        <w:tc>
          <w:tcPr>
            <w:tcW w:w="1111" w:type="dxa"/>
            <w:shd w:val="clear" w:color="auto" w:fill="auto"/>
          </w:tcPr>
          <w:p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rsidTr="00D928A0">
        <w:trPr>
          <w:trHeight w:val="535"/>
        </w:trPr>
        <w:tc>
          <w:tcPr>
            <w:tcW w:w="1702" w:type="dxa"/>
            <w:shd w:val="clear" w:color="auto" w:fill="auto"/>
          </w:tcPr>
          <w:p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rsidR="00BF78B6" w:rsidRPr="00E816F2" w:rsidRDefault="00BF78B6" w:rsidP="0084545B">
            <w:pPr>
              <w:widowControl/>
              <w:ind w:left="176"/>
              <w:rPr>
                <w:rFonts w:ascii="Arial" w:eastAsia="Arial" w:hAnsi="Arial" w:cs="Arial"/>
              </w:rPr>
            </w:pPr>
          </w:p>
        </w:tc>
        <w:tc>
          <w:tcPr>
            <w:tcW w:w="878" w:type="dxa"/>
            <w:shd w:val="clear" w:color="auto" w:fill="auto"/>
          </w:tcPr>
          <w:p w:rsidR="00BF78B6" w:rsidRPr="00E816F2" w:rsidRDefault="00D02E75" w:rsidP="00061F41">
            <w:pPr>
              <w:spacing w:before="45"/>
              <w:jc w:val="center"/>
              <w:rPr>
                <w:rFonts w:ascii="Arial"/>
                <w:spacing w:val="-1"/>
              </w:rPr>
            </w:pPr>
            <w:r>
              <w:rPr>
                <w:rFonts w:ascii="Arial"/>
                <w:spacing w:val="-1"/>
              </w:rPr>
              <w:t>x</w:t>
            </w:r>
          </w:p>
        </w:tc>
        <w:tc>
          <w:tcPr>
            <w:tcW w:w="813" w:type="dxa"/>
            <w:shd w:val="clear" w:color="auto" w:fill="auto"/>
          </w:tcPr>
          <w:p w:rsidR="00BF78B6" w:rsidRPr="00E816F2" w:rsidRDefault="00BF78B6" w:rsidP="00061F41">
            <w:pPr>
              <w:spacing w:before="45"/>
              <w:jc w:val="center"/>
              <w:rPr>
                <w:rFonts w:ascii="Arial"/>
                <w:spacing w:val="-1"/>
              </w:rPr>
            </w:pPr>
          </w:p>
        </w:tc>
        <w:tc>
          <w:tcPr>
            <w:tcW w:w="904" w:type="dxa"/>
            <w:shd w:val="clear" w:color="auto" w:fill="auto"/>
          </w:tcPr>
          <w:p w:rsidR="00BF78B6" w:rsidRPr="00E816F2" w:rsidRDefault="00BF78B6" w:rsidP="000A1D66">
            <w:pPr>
              <w:spacing w:before="45"/>
              <w:rPr>
                <w:rFonts w:ascii="Arial"/>
                <w:spacing w:val="-1"/>
              </w:rPr>
            </w:pPr>
          </w:p>
        </w:tc>
        <w:tc>
          <w:tcPr>
            <w:tcW w:w="1052" w:type="dxa"/>
            <w:shd w:val="clear" w:color="auto" w:fill="auto"/>
          </w:tcPr>
          <w:p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rsidR="00BF78B6" w:rsidRPr="00E816F2" w:rsidRDefault="00BF78B6"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1991</w:t>
            </w:r>
          </w:p>
        </w:tc>
        <w:tc>
          <w:tcPr>
            <w:tcW w:w="1134"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rsidR="00BF78B6" w:rsidRPr="00D02E75" w:rsidRDefault="00BF78B6"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rsidR="00860415" w:rsidRPr="0069679C"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E816F2" w:rsidRDefault="00E1241D" w:rsidP="00061F41">
            <w:pPr>
              <w:spacing w:before="45"/>
              <w:jc w:val="center"/>
              <w:rPr>
                <w:rFonts w:ascii="Arial"/>
                <w:b/>
                <w:spacing w:val="-1"/>
              </w:rPr>
            </w:pP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rsidR="00860415" w:rsidRPr="009140AD"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860415" w:rsidRPr="001E0BE6"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B2258D" w:rsidRDefault="00E1241D" w:rsidP="000A1D66">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rsidR="00860415" w:rsidRPr="009D6D7F"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rsidR="00E1241D" w:rsidRPr="0031134D" w:rsidRDefault="00E1241D" w:rsidP="000A1D66">
            <w:pPr>
              <w:spacing w:before="45"/>
              <w:rPr>
                <w:rFonts w:ascii="Arial"/>
                <w:b/>
                <w:spacing w:val="-1"/>
              </w:rPr>
            </w:pPr>
          </w:p>
        </w:tc>
        <w:tc>
          <w:tcPr>
            <w:tcW w:w="1052" w:type="dxa"/>
            <w:shd w:val="clear" w:color="auto" w:fill="auto"/>
          </w:tcPr>
          <w:p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rsidR="00860415" w:rsidRPr="00E816F2" w:rsidRDefault="00860415" w:rsidP="00860415">
            <w:pPr>
              <w:widowControl/>
              <w:ind w:left="176"/>
              <w:rPr>
                <w:rFonts w:ascii="Arial" w:hAnsi="Arial" w:cs="Arial"/>
              </w:rPr>
            </w:pPr>
          </w:p>
        </w:tc>
        <w:tc>
          <w:tcPr>
            <w:tcW w:w="878" w:type="dxa"/>
            <w:shd w:val="clear" w:color="auto" w:fill="auto"/>
          </w:tcPr>
          <w:p w:rsidR="00E1241D" w:rsidRPr="00C61730" w:rsidRDefault="00E1241D" w:rsidP="00061F41">
            <w:pPr>
              <w:spacing w:before="45"/>
              <w:jc w:val="center"/>
              <w:rPr>
                <w:rFonts w:ascii="Arial"/>
                <w:spacing w:val="-1"/>
              </w:rPr>
            </w:pPr>
          </w:p>
        </w:tc>
        <w:tc>
          <w:tcPr>
            <w:tcW w:w="813" w:type="dxa"/>
            <w:shd w:val="clear" w:color="auto" w:fill="auto"/>
          </w:tcPr>
          <w:p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0F59DC" w:rsidRPr="00970E8F" w:rsidTr="00D928A0">
        <w:trPr>
          <w:trHeight w:val="833"/>
        </w:trPr>
        <w:tc>
          <w:tcPr>
            <w:tcW w:w="1702" w:type="dxa"/>
            <w:shd w:val="clear" w:color="auto" w:fill="auto"/>
          </w:tcPr>
          <w:p w:rsidR="000F59DC" w:rsidRPr="00E816F2" w:rsidRDefault="000F59DC" w:rsidP="00B94A9D">
            <w:pPr>
              <w:spacing w:before="45"/>
              <w:jc w:val="center"/>
              <w:rPr>
                <w:rFonts w:ascii="Arial" w:eastAsia="Arial" w:hAnsi="Arial" w:cs="Arial"/>
                <w:highlight w:val="yellow"/>
              </w:rPr>
            </w:pPr>
          </w:p>
        </w:tc>
        <w:tc>
          <w:tcPr>
            <w:tcW w:w="1559" w:type="dxa"/>
            <w:shd w:val="clear" w:color="auto" w:fill="auto"/>
          </w:tcPr>
          <w:p w:rsidR="000F59DC" w:rsidRPr="00E816F2" w:rsidRDefault="000F59DC" w:rsidP="00B94A9D">
            <w:pPr>
              <w:spacing w:before="45"/>
              <w:jc w:val="center"/>
              <w:rPr>
                <w:rFonts w:ascii="Arial" w:eastAsia="Arial" w:hAnsi="Arial" w:cs="Arial"/>
              </w:rPr>
            </w:pPr>
          </w:p>
        </w:tc>
        <w:tc>
          <w:tcPr>
            <w:tcW w:w="2453" w:type="dxa"/>
            <w:shd w:val="clear" w:color="auto" w:fill="auto"/>
          </w:tcPr>
          <w:p w:rsidR="000F59DC" w:rsidRDefault="000F59DC" w:rsidP="000F59DC">
            <w:pPr>
              <w:widowControl/>
              <w:numPr>
                <w:ilvl w:val="0"/>
                <w:numId w:val="25"/>
              </w:numPr>
              <w:rPr>
                <w:rFonts w:ascii="Arial" w:hAnsi="Arial" w:cs="Arial"/>
              </w:rPr>
            </w:pPr>
            <w:r w:rsidRPr="000F59DC">
              <w:rPr>
                <w:rFonts w:ascii="Arial" w:hAnsi="Arial" w:cs="Arial"/>
              </w:rPr>
              <w:t>Clinical Lead Primary Care SYB ICS (commissioning)</w:t>
            </w:r>
          </w:p>
        </w:tc>
        <w:tc>
          <w:tcPr>
            <w:tcW w:w="878" w:type="dxa"/>
            <w:shd w:val="clear" w:color="auto" w:fill="auto"/>
          </w:tcPr>
          <w:p w:rsidR="000F59DC" w:rsidRPr="00C61730" w:rsidRDefault="000F59DC" w:rsidP="00061F41">
            <w:pPr>
              <w:spacing w:before="45"/>
              <w:jc w:val="center"/>
              <w:rPr>
                <w:rFonts w:ascii="Arial"/>
                <w:spacing w:val="-1"/>
              </w:rPr>
            </w:pPr>
          </w:p>
        </w:tc>
        <w:tc>
          <w:tcPr>
            <w:tcW w:w="813" w:type="dxa"/>
            <w:shd w:val="clear" w:color="auto" w:fill="auto"/>
          </w:tcPr>
          <w:p w:rsidR="000F59DC" w:rsidRDefault="0051215F" w:rsidP="00061F41">
            <w:pPr>
              <w:spacing w:before="45"/>
              <w:jc w:val="center"/>
              <w:rPr>
                <w:rFonts w:ascii="Arial"/>
                <w:spacing w:val="-1"/>
              </w:rPr>
            </w:pPr>
            <w:r>
              <w:rPr>
                <w:rFonts w:ascii="Arial"/>
                <w:spacing w:val="-1"/>
              </w:rPr>
              <w:t>x</w:t>
            </w:r>
          </w:p>
        </w:tc>
        <w:tc>
          <w:tcPr>
            <w:tcW w:w="904" w:type="dxa"/>
            <w:shd w:val="clear" w:color="auto" w:fill="auto"/>
          </w:tcPr>
          <w:p w:rsidR="000F59DC" w:rsidRPr="00C37DC0" w:rsidRDefault="000F59DC" w:rsidP="00B94A9D">
            <w:pPr>
              <w:spacing w:before="45"/>
              <w:rPr>
                <w:rFonts w:ascii="Arial"/>
                <w:b/>
                <w:spacing w:val="-1"/>
              </w:rPr>
            </w:pPr>
          </w:p>
        </w:tc>
        <w:tc>
          <w:tcPr>
            <w:tcW w:w="1052" w:type="dxa"/>
            <w:shd w:val="clear" w:color="auto" w:fill="auto"/>
          </w:tcPr>
          <w:p w:rsidR="000F59DC" w:rsidRDefault="0051215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F59DC" w:rsidRPr="00D02E75" w:rsidRDefault="000F59DC" w:rsidP="00224E37">
            <w:pPr>
              <w:spacing w:before="45"/>
              <w:rPr>
                <w:rFonts w:ascii="Arial" w:eastAsia="Arial" w:hAnsi="Arial" w:cs="Arial"/>
              </w:rPr>
            </w:pPr>
          </w:p>
        </w:tc>
        <w:tc>
          <w:tcPr>
            <w:tcW w:w="1111" w:type="dxa"/>
            <w:shd w:val="clear" w:color="auto" w:fill="auto"/>
          </w:tcPr>
          <w:p w:rsidR="000F59DC" w:rsidRDefault="000F59DC" w:rsidP="00BE6757">
            <w:pPr>
              <w:spacing w:before="45"/>
              <w:jc w:val="center"/>
              <w:rPr>
                <w:rFonts w:ascii="Arial"/>
                <w:spacing w:val="-1"/>
              </w:rPr>
            </w:pPr>
            <w:r>
              <w:rPr>
                <w:rFonts w:ascii="Arial"/>
                <w:spacing w:val="-1"/>
              </w:rPr>
              <w:t>June 2019</w:t>
            </w:r>
          </w:p>
        </w:tc>
        <w:tc>
          <w:tcPr>
            <w:tcW w:w="1134" w:type="dxa"/>
            <w:shd w:val="clear" w:color="auto" w:fill="auto"/>
          </w:tcPr>
          <w:p w:rsidR="000F59DC" w:rsidRDefault="000F59DC" w:rsidP="00BE6757">
            <w:pPr>
              <w:spacing w:before="45"/>
              <w:jc w:val="center"/>
              <w:rPr>
                <w:rFonts w:ascii="Arial"/>
                <w:spacing w:val="-1"/>
              </w:rPr>
            </w:pPr>
            <w:r>
              <w:rPr>
                <w:rFonts w:ascii="Arial"/>
                <w:spacing w:val="-1"/>
              </w:rPr>
              <w:t>Ongoing</w:t>
            </w:r>
          </w:p>
        </w:tc>
        <w:tc>
          <w:tcPr>
            <w:tcW w:w="2693" w:type="dxa"/>
            <w:shd w:val="clear" w:color="auto" w:fill="auto"/>
          </w:tcPr>
          <w:p w:rsidR="000F59DC" w:rsidRDefault="0051215F" w:rsidP="00224E37">
            <w:pPr>
              <w:spacing w:before="45"/>
              <w:rPr>
                <w:rFonts w:ascii="Arial" w:eastAsia="Arial" w:hAnsi="Arial" w:cs="Arial"/>
              </w:rPr>
            </w:pPr>
            <w:r w:rsidRPr="0051215F">
              <w:rPr>
                <w:rFonts w:ascii="Arial" w:eastAsia="Arial" w:hAnsi="Arial" w:cs="Arial"/>
              </w:rPr>
              <w:t>Declare as relevant/appropriate in CCG meetings and manage in accordance with CCG policy</w:t>
            </w:r>
            <w:r>
              <w:rPr>
                <w:rFonts w:ascii="Arial" w:eastAsia="Arial" w:hAnsi="Arial" w:cs="Arial"/>
              </w:rPr>
              <w:t>.</w:t>
            </w:r>
          </w:p>
          <w:p w:rsidR="0051215F" w:rsidRPr="00C37DC0" w:rsidRDefault="0051215F" w:rsidP="00224E37">
            <w:pPr>
              <w:spacing w:before="45"/>
              <w:rPr>
                <w:rFonts w:ascii="Arial" w:eastAsia="Arial" w:hAnsi="Arial" w:cs="Arial"/>
              </w:rPr>
            </w:pPr>
          </w:p>
        </w:tc>
      </w:tr>
      <w:tr w:rsidR="00742ACC" w:rsidRPr="00970E8F" w:rsidTr="00D928A0">
        <w:trPr>
          <w:trHeight w:val="393"/>
        </w:trPr>
        <w:tc>
          <w:tcPr>
            <w:tcW w:w="1702" w:type="dxa"/>
            <w:vMerge w:val="restart"/>
            <w:shd w:val="clear" w:color="auto" w:fill="auto"/>
          </w:tcPr>
          <w:p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rsidR="00742ACC" w:rsidRPr="00C37DC0" w:rsidRDefault="00742ACC" w:rsidP="00061F41">
            <w:pPr>
              <w:spacing w:before="45"/>
              <w:jc w:val="center"/>
              <w:rPr>
                <w:rFonts w:ascii="Arial"/>
                <w:spacing w:val="-1"/>
              </w:rPr>
            </w:pP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rsidR="00742ACC" w:rsidRDefault="00742ACC"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rsidR="00742ACC" w:rsidRPr="00C37DC0" w:rsidRDefault="00742ACC" w:rsidP="00E1241D">
            <w:pPr>
              <w:spacing w:before="45"/>
              <w:rPr>
                <w:rFonts w:ascii="Arial" w:eastAsia="Arial" w:hAnsi="Arial" w:cs="Arial"/>
              </w:rPr>
            </w:pPr>
          </w:p>
        </w:tc>
      </w:tr>
      <w:tr w:rsidR="00742ACC" w:rsidRPr="00970E8F" w:rsidTr="00D928A0">
        <w:trPr>
          <w:trHeight w:val="393"/>
        </w:trPr>
        <w:tc>
          <w:tcPr>
            <w:tcW w:w="1702" w:type="dxa"/>
            <w:vMerge/>
            <w:shd w:val="clear" w:color="auto" w:fill="auto"/>
          </w:tcPr>
          <w:p w:rsidR="00742ACC" w:rsidRPr="00334B5B" w:rsidRDefault="00742ACC" w:rsidP="00B94A9D">
            <w:pPr>
              <w:spacing w:before="45"/>
              <w:jc w:val="center"/>
              <w:rPr>
                <w:rFonts w:ascii="Arial" w:eastAsia="Arial" w:hAnsi="Arial" w:cs="Arial"/>
              </w:rPr>
            </w:pPr>
          </w:p>
        </w:tc>
        <w:tc>
          <w:tcPr>
            <w:tcW w:w="1559" w:type="dxa"/>
            <w:vMerge/>
            <w:shd w:val="clear" w:color="auto" w:fill="auto"/>
          </w:tcPr>
          <w:p w:rsidR="00742ACC" w:rsidRDefault="00742ACC" w:rsidP="00B94A9D">
            <w:pPr>
              <w:spacing w:before="45"/>
              <w:jc w:val="center"/>
              <w:rPr>
                <w:rFonts w:ascii="Arial" w:eastAsia="Arial" w:hAnsi="Arial" w:cs="Arial"/>
              </w:rPr>
            </w:pPr>
          </w:p>
        </w:tc>
        <w:tc>
          <w:tcPr>
            <w:tcW w:w="2453" w:type="dxa"/>
            <w:shd w:val="clear" w:color="auto" w:fill="auto"/>
          </w:tcPr>
          <w:p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Lay Member representing South Yorkshire &amp; Bassetlaw organisations on the Integrated </w:t>
            </w:r>
            <w:r>
              <w:rPr>
                <w:rFonts w:ascii="Arial" w:hAnsi="Arial" w:cs="Arial"/>
              </w:rPr>
              <w:lastRenderedPageBreak/>
              <w:t>Assurance Committee of South Yorkshire &amp; Bassetlaw Integrated Care System</w:t>
            </w:r>
          </w:p>
        </w:tc>
        <w:tc>
          <w:tcPr>
            <w:tcW w:w="878" w:type="dxa"/>
            <w:shd w:val="clear" w:color="auto" w:fill="auto"/>
          </w:tcPr>
          <w:p w:rsidR="00742ACC" w:rsidRDefault="00742ACC" w:rsidP="00061F41">
            <w:pPr>
              <w:spacing w:before="45"/>
              <w:jc w:val="center"/>
              <w:rPr>
                <w:rFonts w:ascii="Arial"/>
                <w:spacing w:val="-1"/>
              </w:rPr>
            </w:pPr>
          </w:p>
        </w:tc>
        <w:tc>
          <w:tcPr>
            <w:tcW w:w="813" w:type="dxa"/>
            <w:shd w:val="clear" w:color="auto" w:fill="auto"/>
          </w:tcPr>
          <w:p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0B7B8D" w:rsidP="00E1241D">
            <w:pPr>
              <w:spacing w:before="45"/>
              <w:rPr>
                <w:rFonts w:ascii="Arial" w:eastAsia="Arial" w:hAnsi="Arial" w:cs="Arial"/>
              </w:rPr>
            </w:pPr>
            <w:r w:rsidRPr="000B7B8D">
              <w:rPr>
                <w:rFonts w:ascii="Arial" w:eastAsia="Arial" w:hAnsi="Arial" w:cs="Arial"/>
              </w:rPr>
              <w:t>Declare as relevant/appropriate in CCG meetings and manage in accordance with CCG policy</w:t>
            </w:r>
          </w:p>
          <w:p w:rsidR="00C26192" w:rsidRPr="00C37DC0" w:rsidRDefault="00C26192" w:rsidP="00E1241D">
            <w:pPr>
              <w:spacing w:before="45"/>
              <w:rPr>
                <w:rFonts w:ascii="Arial" w:eastAsia="Arial" w:hAnsi="Arial" w:cs="Arial"/>
              </w:rPr>
            </w:pPr>
          </w:p>
        </w:tc>
      </w:tr>
      <w:tr w:rsidR="00084A75" w:rsidRPr="00970E8F" w:rsidTr="00D928A0">
        <w:trPr>
          <w:trHeight w:val="393"/>
        </w:trPr>
        <w:tc>
          <w:tcPr>
            <w:tcW w:w="1702" w:type="dxa"/>
            <w:vMerge w:val="restart"/>
            <w:shd w:val="clear" w:color="auto" w:fill="auto"/>
          </w:tcPr>
          <w:p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lastRenderedPageBreak/>
              <w:t xml:space="preserve">John Harban </w:t>
            </w:r>
          </w:p>
        </w:tc>
        <w:tc>
          <w:tcPr>
            <w:tcW w:w="1559" w:type="dxa"/>
            <w:vMerge w:val="restart"/>
            <w:shd w:val="clear" w:color="auto" w:fill="auto"/>
          </w:tcPr>
          <w:p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GP Partner  at Lundwood Medical Centre and The Kakoty Practice, Barnsley</w:t>
            </w:r>
          </w:p>
          <w:p w:rsidR="00084A75" w:rsidRPr="00E816F2" w:rsidRDefault="00084A75" w:rsidP="000A1D66">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p w:rsidR="00084A75" w:rsidRPr="00E816F2" w:rsidRDefault="00084A75" w:rsidP="00061F41">
            <w:pPr>
              <w:jc w:val="center"/>
              <w:rPr>
                <w:rFonts w:ascii="Arial"/>
              </w:rPr>
            </w:pPr>
          </w:p>
          <w:p w:rsidR="00084A75" w:rsidRPr="00E816F2" w:rsidRDefault="00084A75" w:rsidP="00061F41">
            <w:pPr>
              <w:jc w:val="center"/>
              <w:rPr>
                <w:rFonts w:ascii="Arial"/>
              </w:rPr>
            </w:pPr>
          </w:p>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1992</w:t>
            </w:r>
          </w:p>
          <w:p w:rsidR="00084A75" w:rsidRPr="00E816F2" w:rsidRDefault="00084A75" w:rsidP="00BE6757">
            <w:pPr>
              <w:jc w:val="center"/>
              <w:rPr>
                <w:rFonts w:ascii="Arial"/>
              </w:rPr>
            </w:pPr>
          </w:p>
        </w:tc>
        <w:tc>
          <w:tcPr>
            <w:tcW w:w="1134" w:type="dxa"/>
            <w:shd w:val="clear" w:color="auto" w:fill="auto"/>
          </w:tcPr>
          <w:p w:rsidR="00084A75" w:rsidRPr="00E816F2" w:rsidRDefault="00084A75" w:rsidP="00BE6757">
            <w:pPr>
              <w:jc w:val="center"/>
              <w:rPr>
                <w:rFonts w:ascii="Arial"/>
              </w:rPr>
            </w:pPr>
            <w:r w:rsidRPr="00E816F2">
              <w:rPr>
                <w:rFonts w:ascii="Arial"/>
              </w:rPr>
              <w:t>Ongoing</w:t>
            </w:r>
          </w:p>
          <w:p w:rsidR="00084A75" w:rsidRPr="00E816F2" w:rsidRDefault="00084A75" w:rsidP="00BE6757">
            <w:pPr>
              <w:jc w:val="center"/>
              <w:rPr>
                <w:rFonts w:ascii="Arial"/>
              </w:rPr>
            </w:pPr>
          </w:p>
          <w:p w:rsidR="00084A75" w:rsidRPr="00E816F2" w:rsidRDefault="00084A75" w:rsidP="00BE6757">
            <w:pPr>
              <w:jc w:val="center"/>
              <w:rPr>
                <w:rFonts w:ascii="Arial"/>
              </w:rPr>
            </w:pPr>
          </w:p>
          <w:p w:rsidR="00084A75" w:rsidRPr="00E816F2" w:rsidRDefault="00084A75" w:rsidP="00BE6757">
            <w:pPr>
              <w:jc w:val="center"/>
              <w:rPr>
                <w:rFonts w:ascii="Arial"/>
              </w:rPr>
            </w:pP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rsidR="00084A75" w:rsidRPr="00E816F2" w:rsidRDefault="00084A75" w:rsidP="00215617">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084A75" w:rsidRPr="00544984"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val="restart"/>
            <w:shd w:val="clear" w:color="auto" w:fill="auto"/>
          </w:tcPr>
          <w:p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rsidR="00084A75" w:rsidRPr="00235FCC"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rsidR="00084A75" w:rsidRPr="009E626D" w:rsidRDefault="00084A75" w:rsidP="00B94A9D">
            <w:pPr>
              <w:spacing w:before="45"/>
              <w:rPr>
                <w:rFonts w:ascii="Arial"/>
                <w:b/>
                <w:spacing w:val="-1"/>
              </w:rPr>
            </w:pPr>
          </w:p>
        </w:tc>
        <w:tc>
          <w:tcPr>
            <w:tcW w:w="1052" w:type="dxa"/>
            <w:shd w:val="clear" w:color="auto" w:fill="auto"/>
          </w:tcPr>
          <w:p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rsidTr="00D928A0">
        <w:trPr>
          <w:trHeight w:val="833"/>
        </w:trPr>
        <w:tc>
          <w:tcPr>
            <w:tcW w:w="1702" w:type="dxa"/>
            <w:shd w:val="clear" w:color="auto" w:fill="auto"/>
          </w:tcPr>
          <w:p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rsidR="008218F8" w:rsidRPr="00E816F2" w:rsidRDefault="008218F8" w:rsidP="00B94A9D">
            <w:pPr>
              <w:spacing w:before="45"/>
              <w:jc w:val="center"/>
              <w:rPr>
                <w:rFonts w:ascii="Arial" w:eastAsia="Arial" w:hAnsi="Arial" w:cs="Arial"/>
              </w:rPr>
            </w:pPr>
          </w:p>
        </w:tc>
        <w:tc>
          <w:tcPr>
            <w:tcW w:w="2453" w:type="dxa"/>
            <w:shd w:val="clear" w:color="auto" w:fill="auto"/>
          </w:tcPr>
          <w:p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rsidR="008218F8" w:rsidRPr="00E816F2" w:rsidRDefault="008218F8" w:rsidP="00061F41">
            <w:pPr>
              <w:jc w:val="center"/>
              <w:rPr>
                <w:rFonts w:ascii="Arial"/>
              </w:rPr>
            </w:pPr>
          </w:p>
        </w:tc>
        <w:tc>
          <w:tcPr>
            <w:tcW w:w="813" w:type="dxa"/>
            <w:shd w:val="clear" w:color="auto" w:fill="auto"/>
          </w:tcPr>
          <w:p w:rsidR="008218F8" w:rsidRPr="009E626D" w:rsidRDefault="008218F8" w:rsidP="00061F41">
            <w:pPr>
              <w:spacing w:before="45"/>
              <w:jc w:val="center"/>
              <w:rPr>
                <w:rFonts w:ascii="Arial"/>
              </w:rPr>
            </w:pPr>
          </w:p>
        </w:tc>
        <w:tc>
          <w:tcPr>
            <w:tcW w:w="904" w:type="dxa"/>
            <w:shd w:val="clear" w:color="auto" w:fill="auto"/>
          </w:tcPr>
          <w:p w:rsidR="008218F8" w:rsidRPr="009E626D" w:rsidRDefault="008218F8" w:rsidP="00B94A9D">
            <w:pPr>
              <w:spacing w:before="45"/>
              <w:rPr>
                <w:rFonts w:ascii="Arial"/>
                <w:b/>
                <w:spacing w:val="-1"/>
              </w:rPr>
            </w:pPr>
          </w:p>
        </w:tc>
        <w:tc>
          <w:tcPr>
            <w:tcW w:w="1052" w:type="dxa"/>
            <w:shd w:val="clear" w:color="auto" w:fill="auto"/>
          </w:tcPr>
          <w:p w:rsidR="008218F8" w:rsidRPr="009E626D" w:rsidRDefault="008218F8" w:rsidP="00BE6757">
            <w:pPr>
              <w:spacing w:before="45"/>
              <w:jc w:val="center"/>
              <w:rPr>
                <w:rFonts w:ascii="Arial" w:eastAsia="Arial" w:hAnsi="Arial" w:cs="Arial"/>
              </w:rPr>
            </w:pPr>
          </w:p>
        </w:tc>
        <w:tc>
          <w:tcPr>
            <w:tcW w:w="1922" w:type="dxa"/>
            <w:shd w:val="clear" w:color="auto" w:fill="auto"/>
          </w:tcPr>
          <w:p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rsidR="008218F8" w:rsidRPr="00E816F2" w:rsidRDefault="008218F8" w:rsidP="00BE6757">
            <w:pPr>
              <w:jc w:val="center"/>
              <w:rPr>
                <w:rFonts w:ascii="Arial"/>
              </w:rPr>
            </w:pPr>
            <w:r>
              <w:rPr>
                <w:rFonts w:ascii="Arial"/>
              </w:rPr>
              <w:t>Ongoing</w:t>
            </w:r>
          </w:p>
        </w:tc>
        <w:tc>
          <w:tcPr>
            <w:tcW w:w="2693" w:type="dxa"/>
            <w:shd w:val="clear" w:color="auto" w:fill="auto"/>
          </w:tcPr>
          <w:p w:rsidR="008218F8" w:rsidRPr="00E816F2" w:rsidRDefault="008218F8" w:rsidP="00224E37">
            <w:pPr>
              <w:spacing w:before="45"/>
              <w:rPr>
                <w:rFonts w:ascii="Arial" w:eastAsia="Arial" w:hAnsi="Arial" w:cs="Arial"/>
              </w:rPr>
            </w:pPr>
            <w:r w:rsidRPr="00E816F2">
              <w:rPr>
                <w:rFonts w:ascii="Arial" w:eastAsia="Arial" w:hAnsi="Arial" w:cs="Arial"/>
              </w:rPr>
              <w:t xml:space="preserve">Declare as relevant/appropriate in CCG meetings and manage in accordance </w:t>
            </w:r>
            <w:r w:rsidRPr="00E816F2">
              <w:rPr>
                <w:rFonts w:ascii="Arial" w:eastAsia="Arial" w:hAnsi="Arial" w:cs="Arial"/>
              </w:rPr>
              <w:lastRenderedPageBreak/>
              <w:t>with CCG policy</w:t>
            </w:r>
          </w:p>
        </w:tc>
      </w:tr>
      <w:tr w:rsidR="00084A75" w:rsidRPr="00970E8F" w:rsidTr="00D928A0">
        <w:trPr>
          <w:trHeight w:val="677"/>
        </w:trPr>
        <w:tc>
          <w:tcPr>
            <w:tcW w:w="1702" w:type="dxa"/>
            <w:shd w:val="clear" w:color="auto" w:fill="auto"/>
          </w:tcPr>
          <w:p w:rsidR="00084A75" w:rsidRPr="00C207B0" w:rsidRDefault="00084A75" w:rsidP="000A1D66">
            <w:pPr>
              <w:rPr>
                <w:rFonts w:ascii="Arial" w:hAnsi="Arial" w:cs="Arial"/>
              </w:rPr>
            </w:pPr>
            <w:r w:rsidRPr="00C207B0">
              <w:rPr>
                <w:rFonts w:ascii="Arial" w:hAnsi="Arial" w:cs="Arial"/>
              </w:rPr>
              <w:lastRenderedPageBreak/>
              <w:t>M H Kadarsha</w:t>
            </w:r>
          </w:p>
        </w:tc>
        <w:tc>
          <w:tcPr>
            <w:tcW w:w="1559" w:type="dxa"/>
            <w:shd w:val="clear" w:color="auto" w:fill="auto"/>
          </w:tcPr>
          <w:p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rsidR="00084A75" w:rsidRDefault="00084A75" w:rsidP="00C50A98">
            <w:pPr>
              <w:pStyle w:val="ListParagraph"/>
              <w:ind w:left="233"/>
              <w:rPr>
                <w:rFonts w:ascii="Arial" w:hAnsi="Arial" w:cs="Arial"/>
              </w:rPr>
            </w:pPr>
          </w:p>
          <w:p w:rsidR="00084A75" w:rsidRPr="00215617" w:rsidRDefault="00084A75" w:rsidP="00D87D96">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rsidR="00084A75" w:rsidRPr="00C207B0"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overseen by the CCG</w:t>
            </w:r>
          </w:p>
        </w:tc>
        <w:tc>
          <w:tcPr>
            <w:tcW w:w="1111" w:type="dxa"/>
            <w:shd w:val="clear" w:color="auto" w:fill="auto"/>
          </w:tcPr>
          <w:p w:rsidR="00084A75" w:rsidRDefault="00CB09BC" w:rsidP="00BE6757">
            <w:pPr>
              <w:jc w:val="center"/>
              <w:rPr>
                <w:rFonts w:ascii="Arial" w:hAnsi="Arial" w:cs="Arial"/>
              </w:rPr>
            </w:pPr>
            <w:r>
              <w:rPr>
                <w:rFonts w:ascii="Arial" w:hAnsi="Arial" w:cs="Arial"/>
              </w:rPr>
              <w:t>2009</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1134" w:type="dxa"/>
            <w:shd w:val="clear" w:color="auto" w:fill="auto"/>
          </w:tcPr>
          <w:p w:rsidR="00084A75" w:rsidRDefault="00084A75" w:rsidP="00BE6757">
            <w:pPr>
              <w:jc w:val="center"/>
              <w:rPr>
                <w:rFonts w:ascii="Arial" w:hAnsi="Arial" w:cs="Arial"/>
              </w:rPr>
            </w:pPr>
            <w:r>
              <w:rPr>
                <w:rFonts w:ascii="Arial" w:hAnsi="Arial" w:cs="Arial"/>
              </w:rPr>
              <w:t>Ongoing</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F01BA9" w:rsidRPr="00970E8F" w:rsidTr="00D928A0">
        <w:trPr>
          <w:trHeight w:val="677"/>
        </w:trPr>
        <w:tc>
          <w:tcPr>
            <w:tcW w:w="1702" w:type="dxa"/>
            <w:shd w:val="clear" w:color="auto" w:fill="auto"/>
          </w:tcPr>
          <w:p w:rsidR="00F01BA9" w:rsidRPr="00C207B0" w:rsidRDefault="00F01BA9" w:rsidP="000A1D66">
            <w:pPr>
              <w:rPr>
                <w:rFonts w:ascii="Arial" w:hAnsi="Arial" w:cs="Arial"/>
              </w:rPr>
            </w:pPr>
          </w:p>
        </w:tc>
        <w:tc>
          <w:tcPr>
            <w:tcW w:w="1559" w:type="dxa"/>
            <w:shd w:val="clear" w:color="auto" w:fill="auto"/>
          </w:tcPr>
          <w:p w:rsidR="00F01BA9" w:rsidRDefault="00F01BA9" w:rsidP="00AF3E91">
            <w:pPr>
              <w:jc w:val="center"/>
              <w:rPr>
                <w:rFonts w:ascii="Arial" w:hAnsi="Arial" w:cs="Arial"/>
              </w:rPr>
            </w:pPr>
          </w:p>
        </w:tc>
        <w:tc>
          <w:tcPr>
            <w:tcW w:w="2453" w:type="dxa"/>
            <w:shd w:val="clear" w:color="auto" w:fill="auto"/>
          </w:tcPr>
          <w:p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rsidR="00F01BA9" w:rsidRDefault="00F01BA9" w:rsidP="00061F41">
            <w:pPr>
              <w:jc w:val="center"/>
              <w:rPr>
                <w:rFonts w:ascii="Arial" w:hAnsi="Arial" w:cs="Arial"/>
              </w:rPr>
            </w:pPr>
          </w:p>
        </w:tc>
        <w:tc>
          <w:tcPr>
            <w:tcW w:w="813" w:type="dxa"/>
            <w:shd w:val="clear" w:color="auto" w:fill="auto"/>
          </w:tcPr>
          <w:p w:rsidR="00F01BA9" w:rsidRPr="00C207B0" w:rsidRDefault="00F01BA9" w:rsidP="00061F41">
            <w:pPr>
              <w:jc w:val="center"/>
              <w:rPr>
                <w:rFonts w:ascii="Arial" w:hAnsi="Arial" w:cs="Arial"/>
              </w:rPr>
            </w:pPr>
          </w:p>
        </w:tc>
        <w:tc>
          <w:tcPr>
            <w:tcW w:w="904" w:type="dxa"/>
            <w:shd w:val="clear" w:color="auto" w:fill="auto"/>
          </w:tcPr>
          <w:p w:rsidR="00F01BA9" w:rsidRPr="00C207B0" w:rsidRDefault="00F01BA9" w:rsidP="000A1D66">
            <w:pPr>
              <w:rPr>
                <w:rFonts w:ascii="Arial" w:hAnsi="Arial" w:cs="Arial"/>
              </w:rPr>
            </w:pPr>
          </w:p>
        </w:tc>
        <w:tc>
          <w:tcPr>
            <w:tcW w:w="1052" w:type="dxa"/>
            <w:shd w:val="clear" w:color="auto" w:fill="auto"/>
          </w:tcPr>
          <w:p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rsidR="00F01BA9" w:rsidRDefault="00F01BA9" w:rsidP="00BE6757">
            <w:pPr>
              <w:jc w:val="center"/>
              <w:rPr>
                <w:rFonts w:ascii="Arial" w:hAnsi="Arial" w:cs="Arial"/>
              </w:rPr>
            </w:pPr>
          </w:p>
        </w:tc>
        <w:tc>
          <w:tcPr>
            <w:tcW w:w="2693" w:type="dxa"/>
            <w:shd w:val="clear" w:color="auto" w:fill="auto"/>
          </w:tcPr>
          <w:p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val="restart"/>
            <w:shd w:val="clear" w:color="auto" w:fill="auto"/>
          </w:tcPr>
          <w:p w:rsidR="00084A75" w:rsidRPr="00C207B0" w:rsidRDefault="00084A75" w:rsidP="000A1D66">
            <w:pPr>
              <w:rPr>
                <w:rFonts w:ascii="Arial" w:hAnsi="Arial" w:cs="Arial"/>
              </w:rPr>
            </w:pPr>
          </w:p>
        </w:tc>
        <w:tc>
          <w:tcPr>
            <w:tcW w:w="1559" w:type="dxa"/>
            <w:vMerge w:val="restart"/>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0601D">
            <w:pPr>
              <w:pStyle w:val="ListParagraph"/>
              <w:numPr>
                <w:ilvl w:val="0"/>
                <w:numId w:val="38"/>
              </w:numPr>
              <w:ind w:left="233" w:hanging="233"/>
              <w:rPr>
                <w:rFonts w:ascii="Arial" w:hAnsi="Arial" w:cs="Arial"/>
              </w:rPr>
            </w:pPr>
            <w:r w:rsidRPr="00FC3E6E">
              <w:rPr>
                <w:rFonts w:ascii="Arial" w:hAnsi="Arial" w:cs="Arial"/>
              </w:rPr>
              <w:t>The practice is a member of Barnsley Healthcare Federation which may provide services to Barnsley CCG</w:t>
            </w:r>
          </w:p>
          <w:p w:rsidR="00084A75" w:rsidRPr="0000601D" w:rsidRDefault="00084A75" w:rsidP="00860415">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084A75" w:rsidRPr="00AF3E91" w:rsidRDefault="00084A75" w:rsidP="00860415">
            <w:pPr>
              <w:widowControl/>
              <w:ind w:left="176"/>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rsidR="00084A75" w:rsidRDefault="00084A75" w:rsidP="00034232">
            <w:pPr>
              <w:widowControl/>
              <w:ind w:left="176"/>
              <w:rPr>
                <w:rFonts w:ascii="Arial" w:hAnsi="Arial" w:cs="Arial"/>
              </w:rPr>
            </w:pPr>
          </w:p>
          <w:p w:rsidR="00D87D96" w:rsidRDefault="00D87D96" w:rsidP="00034232">
            <w:pPr>
              <w:widowControl/>
              <w:ind w:left="176"/>
              <w:rPr>
                <w:rFonts w:ascii="Arial" w:hAnsi="Arial" w:cs="Arial"/>
              </w:rPr>
            </w:pPr>
          </w:p>
          <w:p w:rsidR="00D87D96" w:rsidRPr="00E816F2" w:rsidRDefault="00D87D96" w:rsidP="00D87D96">
            <w:pPr>
              <w:widowControl/>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rsidR="00084A75"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rsidR="00084A75" w:rsidRDefault="00084A75" w:rsidP="00BE6757">
            <w:pPr>
              <w:spacing w:before="45"/>
              <w:jc w:val="center"/>
              <w:rPr>
                <w:rFonts w:ascii="Arial"/>
                <w:spacing w:val="-1"/>
              </w:rPr>
            </w:pPr>
            <w:r>
              <w:rPr>
                <w:rFonts w:ascii="Arial"/>
                <w:spacing w:val="-1"/>
              </w:rPr>
              <w:t>2015</w:t>
            </w:r>
          </w:p>
        </w:tc>
        <w:tc>
          <w:tcPr>
            <w:tcW w:w="1134" w:type="dxa"/>
            <w:shd w:val="clear" w:color="auto" w:fill="auto"/>
          </w:tcPr>
          <w:p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proofErr w:type="spellStart"/>
            <w:r w:rsidRPr="00BC1AA8">
              <w:rPr>
                <w:rFonts w:ascii="Arial" w:hAnsi="Arial" w:cs="Arial"/>
              </w:rPr>
              <w:t>Malkarsha</w:t>
            </w:r>
            <w:proofErr w:type="spellEnd"/>
            <w:r w:rsidRPr="00BC1AA8">
              <w:rPr>
                <w:rFonts w:ascii="Arial" w:hAnsi="Arial" w:cs="Arial"/>
              </w:rPr>
              <w:t xml:space="preserve"> Properties Ltd (Director)</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AA4F84" w:rsidRDefault="003D126D" w:rsidP="00C26192">
            <w:r w:rsidRPr="00AA4F84">
              <w:t>Direct</w:t>
            </w:r>
          </w:p>
        </w:tc>
        <w:tc>
          <w:tcPr>
            <w:tcW w:w="1922" w:type="dxa"/>
            <w:shd w:val="clear" w:color="auto" w:fill="auto"/>
          </w:tcPr>
          <w:p w:rsidR="003D126D" w:rsidRPr="00AA4F84" w:rsidRDefault="003D126D" w:rsidP="00C26192">
            <w:r w:rsidRPr="00AA4F84">
              <w:t>This covers non-NHS work.</w:t>
            </w:r>
          </w:p>
        </w:tc>
        <w:tc>
          <w:tcPr>
            <w:tcW w:w="1111" w:type="dxa"/>
            <w:shd w:val="clear" w:color="auto" w:fill="auto"/>
          </w:tcPr>
          <w:p w:rsidR="003D126D" w:rsidRPr="00AA4F84" w:rsidRDefault="003D126D" w:rsidP="00C26192">
            <w:r w:rsidRPr="00AA4F84">
              <w:t>2015</w:t>
            </w:r>
          </w:p>
        </w:tc>
        <w:tc>
          <w:tcPr>
            <w:tcW w:w="1134" w:type="dxa"/>
            <w:shd w:val="clear" w:color="auto" w:fill="auto"/>
          </w:tcPr>
          <w:p w:rsidR="003D126D" w:rsidRPr="00AA4F84" w:rsidRDefault="003D126D" w:rsidP="00C26192"/>
        </w:tc>
        <w:tc>
          <w:tcPr>
            <w:tcW w:w="2693" w:type="dxa"/>
            <w:shd w:val="clear" w:color="auto" w:fill="auto"/>
          </w:tcPr>
          <w:p w:rsidR="003D126D" w:rsidRPr="00AA4F84" w:rsidRDefault="003D126D" w:rsidP="00C26192">
            <w:r w:rsidRPr="00AA4F84">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r w:rsidRPr="00BC1AA8">
              <w:rPr>
                <w:rFonts w:ascii="Arial" w:hAnsi="Arial" w:cs="Arial"/>
              </w:rPr>
              <w:t>All Stars Medical - Dormant</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AA4F84" w:rsidRDefault="003D126D" w:rsidP="00C26192">
            <w:r w:rsidRPr="00AA4F84">
              <w:t>Direct</w:t>
            </w:r>
          </w:p>
        </w:tc>
        <w:tc>
          <w:tcPr>
            <w:tcW w:w="1922" w:type="dxa"/>
            <w:shd w:val="clear" w:color="auto" w:fill="auto"/>
          </w:tcPr>
          <w:p w:rsidR="003D126D" w:rsidRPr="00AA4F84" w:rsidRDefault="003D126D" w:rsidP="00C26192">
            <w:r w:rsidRPr="00AA4F84">
              <w:t>Dormant</w:t>
            </w:r>
          </w:p>
        </w:tc>
        <w:tc>
          <w:tcPr>
            <w:tcW w:w="1111" w:type="dxa"/>
            <w:shd w:val="clear" w:color="auto" w:fill="auto"/>
          </w:tcPr>
          <w:p w:rsidR="003D126D" w:rsidRPr="00AA4F84" w:rsidRDefault="003D126D" w:rsidP="00C26192">
            <w:r w:rsidRPr="00AA4F84">
              <w:t>2016</w:t>
            </w:r>
          </w:p>
        </w:tc>
        <w:tc>
          <w:tcPr>
            <w:tcW w:w="1134" w:type="dxa"/>
            <w:shd w:val="clear" w:color="auto" w:fill="auto"/>
          </w:tcPr>
          <w:p w:rsidR="003D126D" w:rsidRPr="00AA4F84" w:rsidRDefault="003D126D" w:rsidP="00C26192"/>
        </w:tc>
        <w:tc>
          <w:tcPr>
            <w:tcW w:w="2693" w:type="dxa"/>
            <w:shd w:val="clear" w:color="auto" w:fill="auto"/>
          </w:tcPr>
          <w:p w:rsidR="003D126D" w:rsidRPr="00AA4F84" w:rsidRDefault="003D126D" w:rsidP="00C26192">
            <w:r w:rsidRPr="00AA4F84">
              <w:t>Dormant company</w:t>
            </w:r>
          </w:p>
        </w:tc>
      </w:tr>
      <w:tr w:rsidR="00E40571" w:rsidRPr="00970E8F" w:rsidTr="00D928A0">
        <w:trPr>
          <w:trHeight w:val="110"/>
        </w:trPr>
        <w:tc>
          <w:tcPr>
            <w:tcW w:w="1702" w:type="dxa"/>
            <w:shd w:val="clear" w:color="auto" w:fill="auto"/>
          </w:tcPr>
          <w:p w:rsidR="00E40571" w:rsidRPr="00C207B0" w:rsidRDefault="00E40571" w:rsidP="000A1D66">
            <w:pPr>
              <w:rPr>
                <w:rFonts w:ascii="Arial" w:hAnsi="Arial" w:cs="Arial"/>
              </w:rPr>
            </w:pPr>
          </w:p>
        </w:tc>
        <w:tc>
          <w:tcPr>
            <w:tcW w:w="1559" w:type="dxa"/>
            <w:shd w:val="clear" w:color="auto" w:fill="auto"/>
          </w:tcPr>
          <w:p w:rsidR="00E40571" w:rsidRDefault="00E40571" w:rsidP="00AF3E91">
            <w:pPr>
              <w:jc w:val="center"/>
              <w:rPr>
                <w:rFonts w:ascii="Arial" w:hAnsi="Arial" w:cs="Arial"/>
              </w:rPr>
            </w:pPr>
          </w:p>
        </w:tc>
        <w:tc>
          <w:tcPr>
            <w:tcW w:w="2453" w:type="dxa"/>
            <w:shd w:val="clear" w:color="auto" w:fill="auto"/>
          </w:tcPr>
          <w:p w:rsidR="00E40571" w:rsidRPr="00BC1AA8" w:rsidRDefault="00E40571" w:rsidP="00C26192">
            <w:pPr>
              <w:rPr>
                <w:rFonts w:ascii="Arial" w:hAnsi="Arial" w:cs="Arial"/>
              </w:rPr>
            </w:pPr>
            <w:r>
              <w:rPr>
                <w:rFonts w:ascii="Arial" w:hAnsi="Arial" w:cs="Arial"/>
              </w:rPr>
              <w:t>Partner (</w:t>
            </w:r>
            <w:proofErr w:type="spellStart"/>
            <w:r>
              <w:rPr>
                <w:rFonts w:ascii="Arial" w:hAnsi="Arial" w:cs="Arial"/>
              </w:rPr>
              <w:t>share holder</w:t>
            </w:r>
            <w:proofErr w:type="spellEnd"/>
            <w:r>
              <w:rPr>
                <w:rFonts w:ascii="Arial" w:hAnsi="Arial" w:cs="Arial"/>
              </w:rPr>
              <w:t xml:space="preserve">) in </w:t>
            </w:r>
            <w:proofErr w:type="spellStart"/>
            <w:r>
              <w:rPr>
                <w:rFonts w:ascii="Arial" w:hAnsi="Arial" w:cs="Arial"/>
              </w:rPr>
              <w:t>Primecare</w:t>
            </w:r>
            <w:proofErr w:type="spellEnd"/>
            <w:r>
              <w:rPr>
                <w:rFonts w:ascii="Arial" w:hAnsi="Arial" w:cs="Arial"/>
              </w:rPr>
              <w:t xml:space="preserve"> LTD – holding the APMs contract for Lakeside Surgery and Goldthorpe</w:t>
            </w:r>
          </w:p>
        </w:tc>
        <w:tc>
          <w:tcPr>
            <w:tcW w:w="878" w:type="dxa"/>
            <w:shd w:val="clear" w:color="auto" w:fill="auto"/>
          </w:tcPr>
          <w:p w:rsidR="00E40571" w:rsidRPr="00AA4F84" w:rsidRDefault="00E40571" w:rsidP="00C26192"/>
        </w:tc>
        <w:tc>
          <w:tcPr>
            <w:tcW w:w="813" w:type="dxa"/>
            <w:shd w:val="clear" w:color="auto" w:fill="auto"/>
          </w:tcPr>
          <w:p w:rsidR="00E40571" w:rsidRPr="00AA4F84" w:rsidRDefault="00E40571" w:rsidP="00C26192"/>
        </w:tc>
        <w:tc>
          <w:tcPr>
            <w:tcW w:w="904" w:type="dxa"/>
            <w:shd w:val="clear" w:color="auto" w:fill="auto"/>
          </w:tcPr>
          <w:p w:rsidR="00E40571" w:rsidRPr="00AA4F84" w:rsidRDefault="00E40571" w:rsidP="00C26192"/>
        </w:tc>
        <w:tc>
          <w:tcPr>
            <w:tcW w:w="1052" w:type="dxa"/>
            <w:shd w:val="clear" w:color="auto" w:fill="auto"/>
          </w:tcPr>
          <w:p w:rsidR="00E40571" w:rsidRPr="00AA4F84" w:rsidRDefault="00E40571" w:rsidP="00C26192"/>
        </w:tc>
        <w:tc>
          <w:tcPr>
            <w:tcW w:w="1922" w:type="dxa"/>
            <w:shd w:val="clear" w:color="auto" w:fill="auto"/>
          </w:tcPr>
          <w:p w:rsidR="00E40571" w:rsidRPr="00AA4F84" w:rsidRDefault="00E40571" w:rsidP="00C26192"/>
        </w:tc>
        <w:tc>
          <w:tcPr>
            <w:tcW w:w="1111" w:type="dxa"/>
            <w:shd w:val="clear" w:color="auto" w:fill="auto"/>
          </w:tcPr>
          <w:p w:rsidR="00E40571" w:rsidRPr="00AA4F84" w:rsidRDefault="00E40571" w:rsidP="00C26192"/>
        </w:tc>
        <w:tc>
          <w:tcPr>
            <w:tcW w:w="1134" w:type="dxa"/>
            <w:shd w:val="clear" w:color="auto" w:fill="auto"/>
          </w:tcPr>
          <w:p w:rsidR="00E40571" w:rsidRPr="00AA4F84" w:rsidRDefault="00E40571" w:rsidP="00C26192"/>
        </w:tc>
        <w:tc>
          <w:tcPr>
            <w:tcW w:w="2693" w:type="dxa"/>
            <w:shd w:val="clear" w:color="auto" w:fill="auto"/>
          </w:tcPr>
          <w:p w:rsidR="00E40571" w:rsidRPr="00AA4F84" w:rsidRDefault="00E40571" w:rsidP="00C26192"/>
        </w:tc>
      </w:tr>
      <w:tr w:rsidR="00084A75" w:rsidRPr="00970E8F" w:rsidTr="00D928A0">
        <w:trPr>
          <w:trHeight w:val="393"/>
        </w:trPr>
        <w:tc>
          <w:tcPr>
            <w:tcW w:w="1702" w:type="dxa"/>
            <w:shd w:val="clear" w:color="auto" w:fill="auto"/>
          </w:tcPr>
          <w:p w:rsidR="00084A75" w:rsidRPr="00E816F2" w:rsidRDefault="00084A75" w:rsidP="003C1B34">
            <w:pPr>
              <w:spacing w:before="45"/>
              <w:jc w:val="center"/>
              <w:rPr>
                <w:rFonts w:ascii="Arial" w:eastAsia="Arial" w:hAnsi="Arial" w:cs="Arial"/>
              </w:rPr>
            </w:pPr>
            <w:r w:rsidRPr="00E816F2">
              <w:rPr>
                <w:rFonts w:ascii="Arial" w:eastAsia="Arial" w:hAnsi="Arial" w:cs="Arial"/>
              </w:rPr>
              <w:t>Sudhagar Krishnasamy</w:t>
            </w:r>
          </w:p>
        </w:tc>
        <w:tc>
          <w:tcPr>
            <w:tcW w:w="1559" w:type="dxa"/>
            <w:shd w:val="clear" w:color="auto" w:fill="auto"/>
          </w:tcPr>
          <w:p w:rsidR="00084A75" w:rsidRPr="00E816F2" w:rsidRDefault="00084A75" w:rsidP="00B94A9D">
            <w:pPr>
              <w:spacing w:before="45"/>
              <w:jc w:val="center"/>
              <w:rPr>
                <w:rFonts w:ascii="Arial" w:eastAsia="Arial" w:hAnsi="Arial" w:cs="Arial"/>
              </w:rPr>
            </w:pPr>
            <w:r w:rsidRPr="00E816F2">
              <w:rPr>
                <w:rFonts w:ascii="Arial" w:eastAsia="Arial" w:hAnsi="Arial" w:cs="Arial"/>
              </w:rPr>
              <w:t>Medical Director</w:t>
            </w:r>
          </w:p>
        </w:tc>
        <w:tc>
          <w:tcPr>
            <w:tcW w:w="2453" w:type="dxa"/>
            <w:shd w:val="clear" w:color="auto" w:fill="auto"/>
          </w:tcPr>
          <w:p w:rsidR="00084A75" w:rsidRPr="00E816F2" w:rsidRDefault="00084A75" w:rsidP="00794BF7">
            <w:pPr>
              <w:widowControl/>
              <w:numPr>
                <w:ilvl w:val="0"/>
                <w:numId w:val="26"/>
              </w:numPr>
              <w:tabs>
                <w:tab w:val="clear" w:pos="720"/>
                <w:tab w:val="num" w:pos="212"/>
              </w:tabs>
              <w:ind w:left="212" w:hanging="212"/>
              <w:rPr>
                <w:rFonts w:ascii="Arial" w:hAnsi="Arial" w:cs="Arial"/>
              </w:rPr>
            </w:pPr>
            <w:r w:rsidRPr="00E816F2">
              <w:rPr>
                <w:rFonts w:ascii="Arial" w:hAnsi="Arial" w:cs="Arial"/>
              </w:rPr>
              <w:t>GP Partner at Royston Group Practice, Barnsley</w:t>
            </w:r>
          </w:p>
          <w:p w:rsidR="00084A75" w:rsidRPr="00E816F2" w:rsidRDefault="00084A75" w:rsidP="00794BF7">
            <w:pPr>
              <w:tabs>
                <w:tab w:val="num" w:pos="212"/>
              </w:tabs>
              <w:ind w:left="212" w:hanging="212"/>
              <w:rPr>
                <w:rFonts w:ascii="Arial" w:hAnsi="Arial" w:cs="Arial"/>
              </w:rPr>
            </w:pPr>
          </w:p>
          <w:p w:rsidR="00084A75" w:rsidRPr="00E816F2" w:rsidRDefault="00084A75" w:rsidP="00C6510E">
            <w:pPr>
              <w:widowControl/>
              <w:ind w:left="212"/>
              <w:rPr>
                <w:rFonts w:ascii="Arial" w:eastAsia="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813" w:type="dxa"/>
            <w:shd w:val="clear" w:color="auto" w:fill="auto"/>
          </w:tcPr>
          <w:p w:rsidR="00084A75" w:rsidRPr="00E816F2" w:rsidRDefault="00084A75" w:rsidP="00061F41">
            <w:pPr>
              <w:spacing w:before="45"/>
              <w:jc w:val="center"/>
              <w:rPr>
                <w:rFonts w:ascii="Arial"/>
                <w:spacing w:val="-1"/>
              </w:rPr>
            </w:pPr>
          </w:p>
        </w:tc>
        <w:tc>
          <w:tcPr>
            <w:tcW w:w="904" w:type="dxa"/>
            <w:shd w:val="clear" w:color="auto" w:fill="auto"/>
          </w:tcPr>
          <w:p w:rsidR="00084A75" w:rsidRPr="00E816F2" w:rsidRDefault="00084A75" w:rsidP="00B94A9D">
            <w:pPr>
              <w:spacing w:before="45"/>
              <w:rPr>
                <w:rFonts w:ascii="Arial"/>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A013B3">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01/0</w:t>
            </w:r>
            <w:r>
              <w:rPr>
                <w:rFonts w:ascii="Arial"/>
                <w:spacing w:val="-1"/>
              </w:rPr>
              <w:t>4</w:t>
            </w:r>
            <w:r w:rsidRPr="00E816F2">
              <w:rPr>
                <w:rFonts w:ascii="Arial"/>
                <w:spacing w:val="-1"/>
              </w:rPr>
              <w:t>/09</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2742CA" w:rsidRPr="00970E8F" w:rsidTr="00D928A0">
        <w:trPr>
          <w:trHeight w:val="833"/>
        </w:trPr>
        <w:tc>
          <w:tcPr>
            <w:tcW w:w="1702" w:type="dxa"/>
            <w:vMerge w:val="restart"/>
            <w:shd w:val="clear" w:color="auto" w:fill="auto"/>
          </w:tcPr>
          <w:p w:rsidR="002742CA" w:rsidRPr="00E816F2" w:rsidRDefault="002742CA" w:rsidP="003C1B34">
            <w:pPr>
              <w:spacing w:before="45"/>
              <w:jc w:val="center"/>
              <w:rPr>
                <w:rFonts w:ascii="Arial" w:eastAsia="Arial" w:hAnsi="Arial" w:cs="Arial"/>
                <w:highlight w:val="yellow"/>
              </w:rPr>
            </w:pPr>
          </w:p>
        </w:tc>
        <w:tc>
          <w:tcPr>
            <w:tcW w:w="1559" w:type="dxa"/>
            <w:vMerge w:val="restart"/>
            <w:shd w:val="clear" w:color="auto" w:fill="auto"/>
          </w:tcPr>
          <w:p w:rsidR="002742CA" w:rsidRPr="00E816F2" w:rsidRDefault="002742CA" w:rsidP="00B94A9D">
            <w:pPr>
              <w:spacing w:before="45"/>
              <w:jc w:val="center"/>
              <w:rPr>
                <w:rFonts w:ascii="Arial" w:eastAsia="Arial" w:hAnsi="Arial" w:cs="Arial"/>
              </w:rPr>
            </w:pPr>
          </w:p>
        </w:tc>
        <w:tc>
          <w:tcPr>
            <w:tcW w:w="2453" w:type="dxa"/>
            <w:shd w:val="clear" w:color="auto" w:fill="auto"/>
          </w:tcPr>
          <w:p w:rsidR="002742CA" w:rsidRDefault="002742CA" w:rsidP="00A46C87">
            <w:pPr>
              <w:widowControl/>
              <w:numPr>
                <w:ilvl w:val="0"/>
                <w:numId w:val="26"/>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2742CA" w:rsidRPr="00A46C87" w:rsidRDefault="002742CA" w:rsidP="00860415">
            <w:pPr>
              <w:widowControl/>
              <w:ind w:left="212"/>
              <w:rPr>
                <w:rFonts w:ascii="Arial" w:hAnsi="Arial" w:cs="Arial"/>
              </w:rPr>
            </w:pPr>
          </w:p>
        </w:tc>
        <w:tc>
          <w:tcPr>
            <w:tcW w:w="878" w:type="dxa"/>
            <w:shd w:val="clear" w:color="auto" w:fill="auto"/>
          </w:tcPr>
          <w:p w:rsidR="002742CA" w:rsidRPr="00E816F2" w:rsidRDefault="002742CA" w:rsidP="00061F41">
            <w:pPr>
              <w:spacing w:before="45"/>
              <w:jc w:val="center"/>
              <w:rPr>
                <w:rFonts w:ascii="Arial"/>
                <w:spacing w:val="-1"/>
              </w:rPr>
            </w:pPr>
          </w:p>
        </w:tc>
        <w:tc>
          <w:tcPr>
            <w:tcW w:w="813" w:type="dxa"/>
            <w:shd w:val="clear" w:color="auto" w:fill="auto"/>
          </w:tcPr>
          <w:p w:rsidR="002742CA" w:rsidRPr="00E816F2" w:rsidRDefault="002742CA" w:rsidP="00061F41">
            <w:pPr>
              <w:spacing w:before="45"/>
              <w:jc w:val="center"/>
              <w:rPr>
                <w:rFonts w:ascii="Arial"/>
                <w:spacing w:val="-1"/>
              </w:rPr>
            </w:pPr>
            <w:r w:rsidRPr="00E816F2">
              <w:rPr>
                <w:rFonts w:ascii="Arial"/>
                <w:spacing w:val="-1"/>
              </w:rPr>
              <w:t>x</w:t>
            </w:r>
          </w:p>
        </w:tc>
        <w:tc>
          <w:tcPr>
            <w:tcW w:w="904" w:type="dxa"/>
            <w:shd w:val="clear" w:color="auto" w:fill="auto"/>
          </w:tcPr>
          <w:p w:rsidR="002742CA" w:rsidRPr="00E816F2" w:rsidRDefault="002742CA" w:rsidP="00B94A9D">
            <w:pPr>
              <w:spacing w:before="45"/>
              <w:rPr>
                <w:rFonts w:ascii="Arial"/>
                <w:spacing w:val="-1"/>
              </w:rPr>
            </w:pPr>
          </w:p>
        </w:tc>
        <w:tc>
          <w:tcPr>
            <w:tcW w:w="1052" w:type="dxa"/>
            <w:shd w:val="clear" w:color="auto" w:fill="auto"/>
          </w:tcPr>
          <w:p w:rsidR="002742CA" w:rsidRPr="00EF67FA" w:rsidRDefault="002742CA" w:rsidP="00BE6757">
            <w:pPr>
              <w:spacing w:before="45"/>
              <w:jc w:val="center"/>
              <w:rPr>
                <w:rFonts w:ascii="Arial" w:eastAsia="Arial" w:hAnsi="Arial" w:cs="Arial"/>
              </w:rPr>
            </w:pPr>
            <w:r w:rsidRPr="00EF67FA">
              <w:rPr>
                <w:rFonts w:ascii="Arial" w:eastAsia="Arial" w:hAnsi="Arial" w:cs="Arial"/>
              </w:rPr>
              <w:t>Direct</w:t>
            </w:r>
          </w:p>
        </w:tc>
        <w:tc>
          <w:tcPr>
            <w:tcW w:w="1922" w:type="dxa"/>
            <w:shd w:val="clear" w:color="auto" w:fill="auto"/>
          </w:tcPr>
          <w:p w:rsidR="002742CA" w:rsidRPr="00EF67FA" w:rsidRDefault="002742CA" w:rsidP="00224E37">
            <w:pPr>
              <w:spacing w:before="45"/>
              <w:rPr>
                <w:rFonts w:ascii="Arial" w:eastAsia="Arial" w:hAnsi="Arial" w:cs="Arial"/>
              </w:rPr>
            </w:pPr>
            <w:r w:rsidRPr="00EF67FA">
              <w:rPr>
                <w:rFonts w:ascii="Arial" w:eastAsia="Arial" w:hAnsi="Arial" w:cs="Arial"/>
              </w:rPr>
              <w:t>Declared in interests of full disclosure</w:t>
            </w:r>
          </w:p>
        </w:tc>
        <w:tc>
          <w:tcPr>
            <w:tcW w:w="1111" w:type="dxa"/>
            <w:shd w:val="clear" w:color="auto" w:fill="auto"/>
          </w:tcPr>
          <w:p w:rsidR="002742CA" w:rsidRPr="00EF67FA" w:rsidRDefault="002742CA" w:rsidP="00BE6757">
            <w:pPr>
              <w:spacing w:before="45"/>
              <w:jc w:val="center"/>
              <w:rPr>
                <w:rFonts w:ascii="Arial"/>
                <w:spacing w:val="-1"/>
              </w:rPr>
            </w:pPr>
            <w:r w:rsidRPr="00EF67FA">
              <w:rPr>
                <w:rFonts w:ascii="Arial"/>
                <w:spacing w:val="-1"/>
              </w:rPr>
              <w:t>2006</w:t>
            </w:r>
          </w:p>
        </w:tc>
        <w:tc>
          <w:tcPr>
            <w:tcW w:w="1134" w:type="dxa"/>
            <w:shd w:val="clear" w:color="auto" w:fill="auto"/>
          </w:tcPr>
          <w:p w:rsidR="002742CA" w:rsidRPr="00EF67FA" w:rsidRDefault="002742CA" w:rsidP="00BE6757">
            <w:pPr>
              <w:spacing w:before="45"/>
              <w:jc w:val="center"/>
              <w:rPr>
                <w:rFonts w:ascii="Arial"/>
                <w:spacing w:val="-1"/>
              </w:rPr>
            </w:pPr>
            <w:r>
              <w:rPr>
                <w:rFonts w:ascii="Arial"/>
                <w:spacing w:val="-1"/>
              </w:rPr>
              <w:t>Ongoing</w:t>
            </w:r>
          </w:p>
        </w:tc>
        <w:tc>
          <w:tcPr>
            <w:tcW w:w="2693" w:type="dxa"/>
            <w:shd w:val="clear" w:color="auto" w:fill="auto"/>
          </w:tcPr>
          <w:p w:rsidR="002742CA" w:rsidRPr="00EF67FA" w:rsidRDefault="002742CA" w:rsidP="00224E37">
            <w:pPr>
              <w:spacing w:before="45"/>
              <w:rPr>
                <w:rFonts w:ascii="Arial" w:eastAsia="Arial" w:hAnsi="Arial" w:cs="Arial"/>
              </w:rPr>
            </w:pPr>
            <w:r w:rsidRPr="00EF67FA">
              <w:rPr>
                <w:rFonts w:ascii="Arial" w:eastAsia="Arial" w:hAnsi="Arial" w:cs="Arial"/>
              </w:rPr>
              <w:t>Unlikely to be material to the business of the CCG</w:t>
            </w:r>
          </w:p>
        </w:tc>
      </w:tr>
      <w:tr w:rsidR="002742CA" w:rsidRPr="00970E8F" w:rsidTr="00D928A0">
        <w:trPr>
          <w:trHeight w:val="833"/>
        </w:trPr>
        <w:tc>
          <w:tcPr>
            <w:tcW w:w="1702" w:type="dxa"/>
            <w:vMerge/>
            <w:shd w:val="clear" w:color="auto" w:fill="auto"/>
          </w:tcPr>
          <w:p w:rsidR="002742CA" w:rsidRPr="00E816F2" w:rsidRDefault="002742CA" w:rsidP="003C1B34">
            <w:pPr>
              <w:spacing w:before="45"/>
              <w:jc w:val="center"/>
              <w:rPr>
                <w:rFonts w:ascii="Arial" w:eastAsia="Arial" w:hAnsi="Arial" w:cs="Arial"/>
                <w:highlight w:val="yellow"/>
              </w:rPr>
            </w:pPr>
          </w:p>
        </w:tc>
        <w:tc>
          <w:tcPr>
            <w:tcW w:w="1559" w:type="dxa"/>
            <w:vMerge/>
            <w:shd w:val="clear" w:color="auto" w:fill="auto"/>
          </w:tcPr>
          <w:p w:rsidR="002742CA" w:rsidRPr="00E816F2" w:rsidRDefault="002742CA" w:rsidP="00B94A9D">
            <w:pPr>
              <w:spacing w:before="45"/>
              <w:jc w:val="center"/>
              <w:rPr>
                <w:rFonts w:ascii="Arial" w:eastAsia="Arial" w:hAnsi="Arial" w:cs="Arial"/>
              </w:rPr>
            </w:pPr>
          </w:p>
        </w:tc>
        <w:tc>
          <w:tcPr>
            <w:tcW w:w="2453" w:type="dxa"/>
            <w:shd w:val="clear" w:color="auto" w:fill="auto"/>
          </w:tcPr>
          <w:p w:rsidR="002742CA" w:rsidRPr="00E816F2" w:rsidRDefault="002742CA"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GP Appraiser for NHS England</w:t>
            </w:r>
          </w:p>
          <w:p w:rsidR="002742CA" w:rsidRPr="00E816F2" w:rsidRDefault="002742CA" w:rsidP="00C6510E">
            <w:pPr>
              <w:widowControl/>
              <w:ind w:left="212"/>
              <w:rPr>
                <w:rFonts w:ascii="Arial" w:hAnsi="Arial" w:cs="Arial"/>
              </w:rPr>
            </w:pPr>
          </w:p>
        </w:tc>
        <w:tc>
          <w:tcPr>
            <w:tcW w:w="878" w:type="dxa"/>
            <w:shd w:val="clear" w:color="auto" w:fill="auto"/>
          </w:tcPr>
          <w:p w:rsidR="002742CA" w:rsidRPr="00E816F2" w:rsidRDefault="002742CA" w:rsidP="00061F41">
            <w:pPr>
              <w:spacing w:before="45"/>
              <w:jc w:val="center"/>
              <w:rPr>
                <w:rFonts w:ascii="Arial"/>
                <w:spacing w:val="-1"/>
              </w:rPr>
            </w:pPr>
          </w:p>
        </w:tc>
        <w:tc>
          <w:tcPr>
            <w:tcW w:w="813" w:type="dxa"/>
            <w:shd w:val="clear" w:color="auto" w:fill="auto"/>
          </w:tcPr>
          <w:p w:rsidR="002742CA" w:rsidRPr="00E816F2" w:rsidRDefault="002742CA" w:rsidP="00061F41">
            <w:pPr>
              <w:spacing w:before="45"/>
              <w:jc w:val="center"/>
              <w:rPr>
                <w:rFonts w:ascii="Arial"/>
                <w:spacing w:val="-1"/>
              </w:rPr>
            </w:pPr>
            <w:r>
              <w:rPr>
                <w:rFonts w:ascii="Arial"/>
                <w:spacing w:val="-1"/>
              </w:rPr>
              <w:t>x</w:t>
            </w:r>
          </w:p>
        </w:tc>
        <w:tc>
          <w:tcPr>
            <w:tcW w:w="904" w:type="dxa"/>
            <w:shd w:val="clear" w:color="auto" w:fill="auto"/>
          </w:tcPr>
          <w:p w:rsidR="002742CA" w:rsidRPr="00E816F2" w:rsidRDefault="002742CA" w:rsidP="00B94A9D">
            <w:pPr>
              <w:spacing w:before="45"/>
              <w:rPr>
                <w:rFonts w:ascii="Arial"/>
                <w:spacing w:val="-1"/>
              </w:rPr>
            </w:pPr>
          </w:p>
        </w:tc>
        <w:tc>
          <w:tcPr>
            <w:tcW w:w="1052" w:type="dxa"/>
            <w:shd w:val="clear" w:color="auto" w:fill="auto"/>
          </w:tcPr>
          <w:p w:rsidR="002742CA" w:rsidRPr="00E816F2" w:rsidRDefault="002742CA" w:rsidP="00BE6757">
            <w:pPr>
              <w:spacing w:before="45"/>
              <w:jc w:val="center"/>
              <w:rPr>
                <w:rFonts w:ascii="Arial" w:eastAsia="Arial" w:hAnsi="Arial" w:cs="Arial"/>
              </w:rPr>
            </w:pPr>
            <w:r w:rsidRPr="0013235C">
              <w:rPr>
                <w:rFonts w:ascii="Arial" w:eastAsia="Arial" w:hAnsi="Arial" w:cs="Arial"/>
              </w:rPr>
              <w:t>Direct</w:t>
            </w:r>
          </w:p>
        </w:tc>
        <w:tc>
          <w:tcPr>
            <w:tcW w:w="1922" w:type="dxa"/>
            <w:shd w:val="clear" w:color="auto" w:fill="auto"/>
          </w:tcPr>
          <w:p w:rsidR="002742CA" w:rsidRPr="00E816F2" w:rsidRDefault="002742CA" w:rsidP="00224E37">
            <w:pPr>
              <w:spacing w:before="45"/>
              <w:rPr>
                <w:rFonts w:ascii="Arial" w:eastAsia="Arial" w:hAnsi="Arial" w:cs="Arial"/>
              </w:rPr>
            </w:pPr>
            <w:r w:rsidRPr="0013235C">
              <w:rPr>
                <w:rFonts w:ascii="Arial" w:eastAsia="Arial" w:hAnsi="Arial" w:cs="Arial"/>
              </w:rPr>
              <w:t xml:space="preserve">Potential </w:t>
            </w:r>
            <w:r>
              <w:rPr>
                <w:rFonts w:ascii="Arial" w:eastAsia="Arial" w:hAnsi="Arial" w:cs="Arial"/>
              </w:rPr>
              <w:t xml:space="preserve">conflict of </w:t>
            </w:r>
            <w:r w:rsidRPr="0013235C">
              <w:rPr>
                <w:rFonts w:ascii="Arial" w:eastAsia="Arial" w:hAnsi="Arial" w:cs="Arial"/>
              </w:rPr>
              <w:t xml:space="preserve">loyalty </w:t>
            </w:r>
            <w:r>
              <w:rPr>
                <w:rFonts w:ascii="Arial" w:eastAsia="Arial" w:hAnsi="Arial" w:cs="Arial"/>
              </w:rPr>
              <w:t>between roles as CCG A</w:t>
            </w:r>
            <w:r w:rsidRPr="0013235C">
              <w:rPr>
                <w:rFonts w:ascii="Arial" w:eastAsia="Arial" w:hAnsi="Arial" w:cs="Arial"/>
              </w:rPr>
              <w:t>MD and as Appraiser</w:t>
            </w:r>
          </w:p>
        </w:tc>
        <w:tc>
          <w:tcPr>
            <w:tcW w:w="1111" w:type="dxa"/>
            <w:shd w:val="clear" w:color="auto" w:fill="auto"/>
          </w:tcPr>
          <w:p w:rsidR="002742CA" w:rsidRPr="00E816F2" w:rsidRDefault="002742CA" w:rsidP="00BE6757">
            <w:pPr>
              <w:spacing w:before="45"/>
              <w:jc w:val="center"/>
              <w:rPr>
                <w:rFonts w:ascii="Arial"/>
                <w:spacing w:val="-1"/>
              </w:rPr>
            </w:pPr>
            <w:r w:rsidRPr="00E816F2">
              <w:rPr>
                <w:rFonts w:ascii="Arial"/>
                <w:spacing w:val="-1"/>
              </w:rPr>
              <w:t>2009</w:t>
            </w:r>
          </w:p>
        </w:tc>
        <w:tc>
          <w:tcPr>
            <w:tcW w:w="1134" w:type="dxa"/>
            <w:shd w:val="clear" w:color="auto" w:fill="auto"/>
          </w:tcPr>
          <w:p w:rsidR="002742CA" w:rsidRPr="00E816F2" w:rsidRDefault="002742CA" w:rsidP="00BE6757">
            <w:pPr>
              <w:spacing w:before="45"/>
              <w:jc w:val="center"/>
              <w:rPr>
                <w:rFonts w:ascii="Arial"/>
                <w:spacing w:val="-1"/>
              </w:rPr>
            </w:pPr>
            <w:r>
              <w:rPr>
                <w:rFonts w:ascii="Arial"/>
                <w:spacing w:val="-1"/>
              </w:rPr>
              <w:t>Ongoing</w:t>
            </w:r>
          </w:p>
        </w:tc>
        <w:tc>
          <w:tcPr>
            <w:tcW w:w="2693" w:type="dxa"/>
            <w:shd w:val="clear" w:color="auto" w:fill="auto"/>
          </w:tcPr>
          <w:p w:rsidR="002742CA" w:rsidRDefault="002742CA" w:rsidP="00224E37">
            <w:pPr>
              <w:spacing w:before="45"/>
              <w:rPr>
                <w:rFonts w:ascii="Arial" w:eastAsia="Arial" w:hAnsi="Arial" w:cs="Arial"/>
              </w:rPr>
            </w:pPr>
            <w:r w:rsidRPr="005361FC">
              <w:rPr>
                <w:rFonts w:ascii="Arial" w:eastAsia="Arial" w:hAnsi="Arial" w:cs="Arial"/>
              </w:rPr>
              <w:t>Declare as relevant/appropriate in CCG meetings and manage in accordance with CCG policy.  Declare to NHS Eng</w:t>
            </w:r>
            <w:r>
              <w:rPr>
                <w:rFonts w:ascii="Arial" w:eastAsia="Arial" w:hAnsi="Arial" w:cs="Arial"/>
              </w:rPr>
              <w:t>land Revalidation</w:t>
            </w:r>
            <w:r w:rsidRPr="005361FC">
              <w:rPr>
                <w:rFonts w:ascii="Arial" w:eastAsia="Arial" w:hAnsi="Arial" w:cs="Arial"/>
              </w:rPr>
              <w:t xml:space="preserve"> Team.</w:t>
            </w:r>
          </w:p>
          <w:p w:rsidR="002742CA" w:rsidRPr="005361FC" w:rsidRDefault="002742CA" w:rsidP="00224E37">
            <w:pPr>
              <w:spacing w:before="45"/>
              <w:rPr>
                <w:rFonts w:ascii="Arial" w:eastAsia="Arial" w:hAnsi="Arial" w:cs="Arial"/>
              </w:rPr>
            </w:pP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Member of Barnsley LMC</w:t>
            </w:r>
          </w:p>
          <w:p w:rsidR="00D73CE4" w:rsidRDefault="00D73CE4" w:rsidP="00D73CE4">
            <w:pPr>
              <w:widowControl/>
              <w:ind w:left="212"/>
              <w:rPr>
                <w:rFonts w:ascii="Arial" w:hAnsi="Arial" w:cs="Arial"/>
              </w:rPr>
            </w:pPr>
          </w:p>
          <w:p w:rsidR="00D73CE4" w:rsidRDefault="00D73CE4" w:rsidP="00BC0B06">
            <w:pPr>
              <w:widowControl/>
              <w:ind w:left="212"/>
              <w:rPr>
                <w:rFonts w:ascii="Arial" w:hAnsi="Arial" w:cs="Arial"/>
              </w:rPr>
            </w:pPr>
            <w:r w:rsidRPr="007321E0">
              <w:rPr>
                <w:rFonts w:ascii="Arial" w:hAnsi="Arial" w:cs="Arial"/>
              </w:rPr>
              <w:t xml:space="preserve">(Executive member from </w:t>
            </w:r>
            <w:r w:rsidR="00BC0B06" w:rsidRPr="007321E0">
              <w:rPr>
                <w:rFonts w:ascii="Arial" w:hAnsi="Arial" w:cs="Arial"/>
              </w:rPr>
              <w:t>2009</w:t>
            </w:r>
            <w:r w:rsidRPr="007321E0">
              <w:rPr>
                <w:rFonts w:ascii="Arial" w:hAnsi="Arial" w:cs="Arial"/>
              </w:rPr>
              <w:t xml:space="preserve"> to </w:t>
            </w:r>
            <w:r w:rsidR="00BC0B06" w:rsidRPr="007321E0">
              <w:rPr>
                <w:rFonts w:ascii="Arial" w:hAnsi="Arial" w:cs="Arial"/>
              </w:rPr>
              <w:t>July 2017)</w:t>
            </w: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13235C" w:rsidRDefault="00EA0ADF" w:rsidP="00FC7EF3">
            <w:pPr>
              <w:spacing w:before="45"/>
              <w:rPr>
                <w:rFonts w:ascii="Arial" w:eastAsia="Arial" w:hAnsi="Arial" w:cs="Arial"/>
              </w:rPr>
            </w:pPr>
            <w:r>
              <w:rPr>
                <w:rFonts w:ascii="Arial" w:eastAsia="Arial" w:hAnsi="Arial" w:cs="Arial"/>
              </w:rPr>
              <w:t>LMC – trade union to represent GP’s interest</w:t>
            </w:r>
          </w:p>
        </w:tc>
        <w:tc>
          <w:tcPr>
            <w:tcW w:w="1111" w:type="dxa"/>
            <w:shd w:val="clear" w:color="auto" w:fill="auto"/>
          </w:tcPr>
          <w:p w:rsidR="00EA0ADF" w:rsidRDefault="00D73CE4" w:rsidP="00BE6757">
            <w:pPr>
              <w:spacing w:before="45"/>
              <w:jc w:val="center"/>
              <w:rPr>
                <w:rFonts w:ascii="Arial"/>
                <w:spacing w:val="-1"/>
              </w:rPr>
            </w:pPr>
            <w:r>
              <w:rPr>
                <w:rFonts w:ascii="Arial"/>
                <w:spacing w:val="-1"/>
              </w:rPr>
              <w:t>2009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5361FC" w:rsidRDefault="00EA0ADF" w:rsidP="00224E37">
            <w:pPr>
              <w:spacing w:before="45"/>
              <w:rPr>
                <w:rFonts w:ascii="Arial" w:eastAsia="Arial" w:hAnsi="Arial" w:cs="Arial"/>
              </w:rPr>
            </w:pPr>
            <w:r w:rsidRPr="005361FC">
              <w:rPr>
                <w:rFonts w:ascii="Arial" w:eastAsia="Arial" w:hAnsi="Arial" w:cs="Arial"/>
              </w:rPr>
              <w:t xml:space="preserve">Declare as relevant/appropriate in CCG meetings and manage in accordance with CCG policy.  </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E816F2" w:rsidRDefault="00EA0ADF"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 xml:space="preserve">Member of the Medical </w:t>
            </w:r>
            <w:proofErr w:type="spellStart"/>
            <w:r w:rsidRPr="00E816F2">
              <w:rPr>
                <w:rFonts w:ascii="Arial" w:hAnsi="Arial" w:cs="Arial"/>
              </w:rPr>
              <w:t>Defen</w:t>
            </w:r>
            <w:r>
              <w:rPr>
                <w:rFonts w:ascii="Arial" w:hAnsi="Arial" w:cs="Arial"/>
              </w:rPr>
              <w:t>c</w:t>
            </w:r>
            <w:r w:rsidRPr="00E816F2">
              <w:rPr>
                <w:rFonts w:ascii="Arial" w:hAnsi="Arial" w:cs="Arial"/>
              </w:rPr>
              <w:t>e</w:t>
            </w:r>
            <w:proofErr w:type="spellEnd"/>
            <w:r w:rsidRPr="00E816F2">
              <w:rPr>
                <w:rFonts w:ascii="Arial" w:hAnsi="Arial" w:cs="Arial"/>
              </w:rPr>
              <w:t xml:space="preserve"> Union </w:t>
            </w:r>
          </w:p>
          <w:p w:rsidR="00EA0ADF" w:rsidRPr="00E816F2" w:rsidRDefault="00EA0ADF" w:rsidP="00C6510E">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6F03AF" w:rsidRDefault="00EA0ADF" w:rsidP="00BE6757">
            <w:pPr>
              <w:spacing w:before="45"/>
              <w:jc w:val="center"/>
              <w:rPr>
                <w:rFonts w:ascii="Arial" w:eastAsia="Arial" w:hAnsi="Arial" w:cs="Arial"/>
              </w:rPr>
            </w:pPr>
            <w:r w:rsidRPr="006F03AF">
              <w:rPr>
                <w:rFonts w:ascii="Arial" w:eastAsia="Arial" w:hAnsi="Arial" w:cs="Arial"/>
              </w:rPr>
              <w:t>Direct</w:t>
            </w:r>
          </w:p>
        </w:tc>
        <w:tc>
          <w:tcPr>
            <w:tcW w:w="1922" w:type="dxa"/>
            <w:shd w:val="clear" w:color="auto" w:fill="auto"/>
          </w:tcPr>
          <w:p w:rsidR="00EA0ADF" w:rsidRPr="006F03AF" w:rsidRDefault="00EA0ADF" w:rsidP="00224E37">
            <w:pPr>
              <w:spacing w:before="45"/>
              <w:rPr>
                <w:rFonts w:ascii="Arial" w:eastAsia="Arial" w:hAnsi="Arial" w:cs="Arial"/>
              </w:rPr>
            </w:pPr>
            <w:r w:rsidRPr="006F03AF">
              <w:rPr>
                <w:rFonts w:ascii="Arial" w:eastAsia="Arial" w:hAnsi="Arial" w:cs="Arial"/>
              </w:rPr>
              <w:t>Declared in interests of full disclosure</w:t>
            </w:r>
          </w:p>
        </w:tc>
        <w:tc>
          <w:tcPr>
            <w:tcW w:w="1111" w:type="dxa"/>
            <w:shd w:val="clear" w:color="auto" w:fill="auto"/>
          </w:tcPr>
          <w:p w:rsidR="00EA0ADF" w:rsidRPr="006F03AF" w:rsidRDefault="00EA0ADF" w:rsidP="00BE6757">
            <w:pPr>
              <w:spacing w:before="45"/>
              <w:jc w:val="center"/>
              <w:rPr>
                <w:rFonts w:ascii="Arial"/>
                <w:spacing w:val="-1"/>
              </w:rPr>
            </w:pPr>
            <w:r w:rsidRPr="006F03AF">
              <w:rPr>
                <w:rFonts w:ascii="Arial"/>
                <w:spacing w:val="-1"/>
              </w:rPr>
              <w:t>May 2003</w:t>
            </w:r>
          </w:p>
        </w:tc>
        <w:tc>
          <w:tcPr>
            <w:tcW w:w="1134" w:type="dxa"/>
            <w:shd w:val="clear" w:color="auto" w:fill="auto"/>
          </w:tcPr>
          <w:p w:rsidR="00EA0ADF" w:rsidRPr="006F03AF"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6F03AF" w:rsidRDefault="00EA0ADF" w:rsidP="00224E37">
            <w:pPr>
              <w:spacing w:before="45"/>
              <w:rPr>
                <w:rFonts w:ascii="Arial" w:eastAsia="Arial" w:hAnsi="Arial" w:cs="Arial"/>
              </w:rPr>
            </w:pPr>
            <w:r w:rsidRPr="006F03AF">
              <w:rPr>
                <w:rFonts w:ascii="Arial" w:eastAsia="Arial" w:hAnsi="Arial" w:cs="Arial"/>
              </w:rPr>
              <w:t>Unlikely to be material to the business of the CCG</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Director of SKSJ Medicals Ltd</w:t>
            </w:r>
          </w:p>
          <w:p w:rsidR="00EA0ADF" w:rsidRDefault="00EA0ADF" w:rsidP="00BE3410">
            <w:pPr>
              <w:widowControl/>
              <w:ind w:left="212"/>
              <w:rPr>
                <w:rFonts w:ascii="Arial" w:hAnsi="Arial" w:cs="Arial"/>
              </w:rPr>
            </w:pPr>
          </w:p>
          <w:p w:rsidR="00EA0ADF" w:rsidRPr="00E816F2"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 xml:space="preserve">Wife is also a </w:t>
            </w:r>
            <w:r>
              <w:rPr>
                <w:rFonts w:ascii="Arial" w:hAnsi="Arial" w:cs="Arial"/>
              </w:rPr>
              <w:lastRenderedPageBreak/>
              <w:t>Director</w:t>
            </w:r>
          </w:p>
          <w:p w:rsidR="00EA0ADF" w:rsidRPr="00E816F2" w:rsidRDefault="00EA0ADF" w:rsidP="00C6510E">
            <w:pPr>
              <w:widowControl/>
              <w:ind w:left="212"/>
              <w:rPr>
                <w:rFonts w:ascii="Arial" w:hAnsi="Arial" w:cs="Arial"/>
              </w:rPr>
            </w:pPr>
          </w:p>
        </w:tc>
        <w:tc>
          <w:tcPr>
            <w:tcW w:w="878" w:type="dxa"/>
            <w:shd w:val="clear" w:color="auto" w:fill="auto"/>
          </w:tcPr>
          <w:p w:rsidR="00EA0ADF" w:rsidRDefault="00EA0ADF" w:rsidP="00061F41">
            <w:pPr>
              <w:spacing w:before="45"/>
              <w:jc w:val="center"/>
              <w:rPr>
                <w:rFonts w:ascii="Arial"/>
                <w:spacing w:val="-1"/>
              </w:rPr>
            </w:pPr>
            <w:r>
              <w:rPr>
                <w:rFonts w:ascii="Arial"/>
                <w:spacing w:val="-1"/>
              </w:rPr>
              <w:lastRenderedPageBreak/>
              <w:t>x</w:t>
            </w:r>
          </w:p>
          <w:p w:rsidR="00EA0ADF" w:rsidRDefault="00EA0ADF" w:rsidP="00061F41">
            <w:pPr>
              <w:spacing w:before="45"/>
              <w:jc w:val="center"/>
              <w:rPr>
                <w:rFonts w:ascii="Arial"/>
                <w:spacing w:val="-1"/>
              </w:rPr>
            </w:pPr>
          </w:p>
          <w:p w:rsidR="00EA0ADF" w:rsidRDefault="00EA0ADF" w:rsidP="00061F41">
            <w:pPr>
              <w:spacing w:before="45"/>
              <w:jc w:val="center"/>
              <w:rPr>
                <w:rFonts w:ascii="Arial"/>
                <w:spacing w:val="-1"/>
              </w:rPr>
            </w:pPr>
          </w:p>
          <w:p w:rsidR="00EA0ADF" w:rsidRPr="00E816F2" w:rsidRDefault="00EA0ADF" w:rsidP="00061F41">
            <w:pPr>
              <w:spacing w:before="45"/>
              <w:jc w:val="center"/>
              <w:rPr>
                <w:rFonts w:ascii="Arial"/>
                <w:spacing w:val="-1"/>
              </w:rPr>
            </w:pPr>
            <w:r>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Default="00EA0ADF" w:rsidP="00BE6757">
            <w:pPr>
              <w:spacing w:before="45"/>
              <w:jc w:val="center"/>
              <w:rPr>
                <w:rFonts w:ascii="Arial" w:eastAsia="Arial" w:hAnsi="Arial" w:cs="Arial"/>
              </w:rPr>
            </w:pPr>
            <w:r w:rsidRPr="006F03AF">
              <w:rPr>
                <w:rFonts w:ascii="Arial" w:eastAsia="Arial" w:hAnsi="Arial" w:cs="Arial"/>
              </w:rPr>
              <w:t>Direct</w:t>
            </w:r>
          </w:p>
          <w:p w:rsidR="00EA0ADF" w:rsidRDefault="00EA0ADF" w:rsidP="00BE6757">
            <w:pPr>
              <w:spacing w:before="45"/>
              <w:jc w:val="center"/>
              <w:rPr>
                <w:rFonts w:ascii="Arial" w:eastAsia="Arial" w:hAnsi="Arial" w:cs="Arial"/>
              </w:rPr>
            </w:pPr>
          </w:p>
          <w:p w:rsidR="00EA0ADF" w:rsidRDefault="00EA0ADF" w:rsidP="00BE6757">
            <w:pPr>
              <w:spacing w:before="45"/>
              <w:jc w:val="center"/>
              <w:rPr>
                <w:rFonts w:ascii="Arial" w:eastAsia="Arial" w:hAnsi="Arial" w:cs="Arial"/>
              </w:rPr>
            </w:pPr>
          </w:p>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 xml:space="preserve">Paid work undertaken, other than for his practice or the </w:t>
            </w:r>
            <w:r>
              <w:rPr>
                <w:rFonts w:ascii="Arial" w:eastAsia="Arial" w:hAnsi="Arial" w:cs="Arial"/>
              </w:rPr>
              <w:lastRenderedPageBreak/>
              <w:t>CCG role is paid to SKSJ Medicals Ltd.</w:t>
            </w:r>
          </w:p>
        </w:tc>
        <w:tc>
          <w:tcPr>
            <w:tcW w:w="1111" w:type="dxa"/>
            <w:shd w:val="clear" w:color="auto" w:fill="auto"/>
          </w:tcPr>
          <w:p w:rsidR="00EA0ADF" w:rsidRPr="00E816F2" w:rsidRDefault="00EA0ADF" w:rsidP="00BE6757">
            <w:pPr>
              <w:spacing w:before="45"/>
              <w:jc w:val="center"/>
              <w:rPr>
                <w:rFonts w:ascii="Arial"/>
                <w:spacing w:val="-1"/>
              </w:rPr>
            </w:pPr>
            <w:r w:rsidRPr="00E816F2">
              <w:rPr>
                <w:rFonts w:ascii="Arial"/>
                <w:spacing w:val="-1"/>
              </w:rPr>
              <w:lastRenderedPageBreak/>
              <w:t>28/01/15</w:t>
            </w:r>
          </w:p>
        </w:tc>
        <w:tc>
          <w:tcPr>
            <w:tcW w:w="1134" w:type="dxa"/>
            <w:shd w:val="clear" w:color="auto" w:fill="auto"/>
          </w:tcPr>
          <w:p w:rsidR="00EA0ADF" w:rsidRPr="00E816F2"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Unlikely to conflict with the business of the CCG as the company exists only to facilitate self-</w:t>
            </w:r>
            <w:r>
              <w:rPr>
                <w:rFonts w:ascii="Arial" w:eastAsia="Arial" w:hAnsi="Arial" w:cs="Arial"/>
              </w:rPr>
              <w:lastRenderedPageBreak/>
              <w:t>employed work</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2742CA">
            <w:pPr>
              <w:widowControl/>
              <w:numPr>
                <w:ilvl w:val="0"/>
                <w:numId w:val="26"/>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p w:rsidR="00D87D96" w:rsidRPr="002742CA" w:rsidRDefault="00D87D96" w:rsidP="00D87D96">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DD0EAB"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DD0EAB" w:rsidRDefault="00EA0ADF" w:rsidP="00B94A9D">
            <w:pPr>
              <w:spacing w:before="45"/>
              <w:rPr>
                <w:rFonts w:ascii="Arial"/>
                <w:spacing w:val="-1"/>
              </w:rPr>
            </w:pPr>
          </w:p>
        </w:tc>
        <w:tc>
          <w:tcPr>
            <w:tcW w:w="1052" w:type="dxa"/>
            <w:shd w:val="clear" w:color="auto" w:fill="auto"/>
          </w:tcPr>
          <w:p w:rsidR="00EA0ADF" w:rsidRPr="00DD0EAB" w:rsidRDefault="00EA0ADF" w:rsidP="00BE6757">
            <w:pPr>
              <w:spacing w:before="45"/>
              <w:jc w:val="center"/>
              <w:rPr>
                <w:rFonts w:ascii="Arial" w:eastAsia="Arial" w:hAnsi="Arial" w:cs="Arial"/>
              </w:rPr>
            </w:pPr>
            <w:r w:rsidRPr="00DD0EAB">
              <w:rPr>
                <w:rFonts w:ascii="Arial" w:eastAsia="Arial" w:hAnsi="Arial" w:cs="Arial"/>
              </w:rPr>
              <w:t>Indirect</w:t>
            </w:r>
          </w:p>
        </w:tc>
        <w:tc>
          <w:tcPr>
            <w:tcW w:w="1922"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Footnote 1</w:t>
            </w:r>
          </w:p>
        </w:tc>
        <w:tc>
          <w:tcPr>
            <w:tcW w:w="1111" w:type="dxa"/>
            <w:shd w:val="clear" w:color="auto" w:fill="auto"/>
          </w:tcPr>
          <w:p w:rsidR="00EA0ADF" w:rsidRPr="00DD0EAB" w:rsidRDefault="00EA0ADF" w:rsidP="00BE6757">
            <w:pPr>
              <w:spacing w:before="45"/>
              <w:jc w:val="center"/>
              <w:rPr>
                <w:rFonts w:ascii="Arial"/>
                <w:spacing w:val="-1"/>
              </w:rPr>
            </w:pPr>
            <w:r w:rsidRPr="00DD0EAB">
              <w:rPr>
                <w:rFonts w:ascii="Arial"/>
                <w:spacing w:val="-1"/>
              </w:rPr>
              <w:t>2015</w:t>
            </w:r>
          </w:p>
        </w:tc>
        <w:tc>
          <w:tcPr>
            <w:tcW w:w="1134" w:type="dxa"/>
            <w:shd w:val="clear" w:color="auto" w:fill="auto"/>
          </w:tcPr>
          <w:p w:rsidR="00EA0ADF" w:rsidRPr="00DD0EAB"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E816F2"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Undertakes sessions for IHeart Barnsley</w:t>
            </w:r>
          </w:p>
        </w:tc>
        <w:tc>
          <w:tcPr>
            <w:tcW w:w="878" w:type="dxa"/>
            <w:shd w:val="clear" w:color="auto" w:fill="auto"/>
          </w:tcPr>
          <w:p w:rsidR="00EA0ADF" w:rsidRDefault="00EA0ADF" w:rsidP="00061F41">
            <w:pPr>
              <w:spacing w:before="45"/>
              <w:jc w:val="center"/>
              <w:rPr>
                <w:rFonts w:ascii="Arial"/>
                <w:spacing w:val="-1"/>
              </w:rPr>
            </w:pPr>
            <w:r>
              <w:rPr>
                <w:rFonts w:ascii="Arial"/>
                <w:spacing w:val="-1"/>
              </w:rPr>
              <w:t>x</w:t>
            </w:r>
          </w:p>
        </w:tc>
        <w:tc>
          <w:tcPr>
            <w:tcW w:w="813" w:type="dxa"/>
            <w:shd w:val="clear" w:color="auto" w:fill="auto"/>
          </w:tcPr>
          <w:p w:rsidR="00EA0ADF" w:rsidRPr="00DD0EAB" w:rsidRDefault="00EA0ADF" w:rsidP="00061F41">
            <w:pPr>
              <w:spacing w:before="45"/>
              <w:jc w:val="center"/>
              <w:rPr>
                <w:rFonts w:ascii="Arial"/>
                <w:spacing w:val="-1"/>
              </w:rPr>
            </w:pPr>
          </w:p>
        </w:tc>
        <w:tc>
          <w:tcPr>
            <w:tcW w:w="904" w:type="dxa"/>
            <w:shd w:val="clear" w:color="auto" w:fill="auto"/>
          </w:tcPr>
          <w:p w:rsidR="00EA0ADF" w:rsidRPr="00DD0EAB" w:rsidRDefault="00EA0ADF" w:rsidP="00B94A9D">
            <w:pPr>
              <w:spacing w:before="45"/>
              <w:rPr>
                <w:rFonts w:ascii="Arial"/>
                <w:spacing w:val="-1"/>
              </w:rPr>
            </w:pPr>
          </w:p>
        </w:tc>
        <w:tc>
          <w:tcPr>
            <w:tcW w:w="1052" w:type="dxa"/>
            <w:shd w:val="clear" w:color="auto" w:fill="auto"/>
          </w:tcPr>
          <w:p w:rsidR="00EA0ADF" w:rsidRPr="00DD0EAB"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DD0EAB" w:rsidRDefault="00EA0ADF" w:rsidP="00224E37">
            <w:pPr>
              <w:spacing w:before="45"/>
              <w:rPr>
                <w:rFonts w:ascii="Arial" w:eastAsia="Arial" w:hAnsi="Arial" w:cs="Arial"/>
              </w:rPr>
            </w:pPr>
            <w:r>
              <w:rPr>
                <w:rFonts w:ascii="Arial" w:eastAsia="Arial" w:hAnsi="Arial" w:cs="Arial"/>
              </w:rPr>
              <w:t>Footnote 2</w:t>
            </w:r>
          </w:p>
        </w:tc>
        <w:tc>
          <w:tcPr>
            <w:tcW w:w="1111" w:type="dxa"/>
            <w:shd w:val="clear" w:color="auto" w:fill="auto"/>
          </w:tcPr>
          <w:p w:rsidR="00EA0ADF" w:rsidRPr="00DD0EAB" w:rsidRDefault="00EA0ADF" w:rsidP="00BE6757">
            <w:pPr>
              <w:spacing w:before="45"/>
              <w:jc w:val="center"/>
              <w:rPr>
                <w:rFonts w:ascii="Arial"/>
                <w:spacing w:val="-1"/>
              </w:rPr>
            </w:pPr>
            <w:r>
              <w:rPr>
                <w:rFonts w:ascii="Arial"/>
                <w:spacing w:val="-1"/>
              </w:rPr>
              <w:t>2015</w:t>
            </w:r>
          </w:p>
        </w:tc>
        <w:tc>
          <w:tcPr>
            <w:tcW w:w="1134" w:type="dxa"/>
            <w:shd w:val="clear" w:color="auto" w:fill="auto"/>
          </w:tcPr>
          <w:p w:rsidR="00EA0ADF" w:rsidRPr="00DD0EAB"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Jamie MacInnes</w:t>
            </w:r>
          </w:p>
        </w:tc>
        <w:tc>
          <w:tcPr>
            <w:tcW w:w="1559"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rsidR="000D6CBC" w:rsidRPr="00E816F2" w:rsidRDefault="000D6CBC" w:rsidP="00794BF7">
            <w:pPr>
              <w:pStyle w:val="ListParagraph"/>
              <w:numPr>
                <w:ilvl w:val="0"/>
                <w:numId w:val="32"/>
              </w:numPr>
              <w:spacing w:before="45"/>
              <w:ind w:left="176" w:hanging="176"/>
              <w:rPr>
                <w:rFonts w:ascii="Arial" w:hAnsi="Arial" w:cs="Arial"/>
              </w:rPr>
            </w:pPr>
            <w:r>
              <w:rPr>
                <w:rFonts w:ascii="Arial" w:hAnsi="Arial" w:cs="Arial"/>
              </w:rPr>
              <w:t>GP Partner at Dove Valley Practice</w:t>
            </w:r>
          </w:p>
        </w:tc>
        <w:tc>
          <w:tcPr>
            <w:tcW w:w="878" w:type="dxa"/>
            <w:shd w:val="clear" w:color="auto" w:fill="auto"/>
          </w:tcPr>
          <w:p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rsidR="000D6CBC" w:rsidRPr="00E816F2"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rsidR="00D87D96" w:rsidRDefault="00D87D96" w:rsidP="00224E37">
            <w:pPr>
              <w:spacing w:before="45"/>
              <w:rPr>
                <w:rFonts w:ascii="Arial" w:eastAsia="Arial" w:hAnsi="Arial" w:cs="Arial"/>
              </w:rPr>
            </w:pP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Default="000D6CBC" w:rsidP="00B94A9D">
            <w:pPr>
              <w:spacing w:before="45"/>
              <w:jc w:val="center"/>
              <w:rPr>
                <w:rFonts w:ascii="Arial" w:eastAsia="Arial" w:hAnsi="Arial" w:cs="Arial"/>
              </w:rPr>
            </w:pPr>
          </w:p>
        </w:tc>
        <w:tc>
          <w:tcPr>
            <w:tcW w:w="1559" w:type="dxa"/>
            <w:shd w:val="clear" w:color="auto" w:fill="auto"/>
          </w:tcPr>
          <w:p w:rsidR="000D6CBC" w:rsidRDefault="000D6CBC" w:rsidP="00B94A9D">
            <w:pPr>
              <w:spacing w:before="45"/>
              <w:jc w:val="center"/>
              <w:rPr>
                <w:rFonts w:ascii="Arial" w:eastAsia="Arial" w:hAnsi="Arial" w:cs="Arial"/>
              </w:rPr>
            </w:pPr>
          </w:p>
        </w:tc>
        <w:tc>
          <w:tcPr>
            <w:tcW w:w="2453" w:type="dxa"/>
            <w:shd w:val="clear" w:color="auto" w:fill="auto"/>
          </w:tcPr>
          <w:p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rsidR="000D6CBC"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FC7EF3" w:rsidP="00BE6757">
            <w:pPr>
              <w:spacing w:before="45"/>
              <w:jc w:val="center"/>
              <w:rPr>
                <w:rFonts w:ascii="Arial" w:eastAsia="Arial" w:hAnsi="Arial" w:cs="Arial"/>
              </w:rPr>
            </w:pP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rsidR="00FC7EF3" w:rsidRDefault="00FC7EF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A74BC">
            <w:pPr>
              <w:pStyle w:val="ListParagraph"/>
              <w:numPr>
                <w:ilvl w:val="0"/>
                <w:numId w:val="32"/>
              </w:numPr>
              <w:spacing w:before="45"/>
              <w:ind w:left="176" w:hanging="176"/>
              <w:rPr>
                <w:rFonts w:ascii="Arial" w:hAnsi="Arial" w:cs="Arial"/>
              </w:rPr>
            </w:pPr>
            <w:r>
              <w:rPr>
                <w:rFonts w:ascii="Arial" w:hAnsi="Arial" w:cs="Arial"/>
              </w:rPr>
              <w:t xml:space="preserve">Wife </w:t>
            </w:r>
            <w:r w:rsidR="007A74BC">
              <w:rPr>
                <w:rFonts w:ascii="Arial" w:hAnsi="Arial" w:cs="Arial"/>
              </w:rPr>
              <w:t>has a position as a consultant breast surgeon with Leeds Hospital Trust.</w:t>
            </w:r>
            <w:bookmarkStart w:id="2" w:name="_GoBack"/>
            <w:bookmarkEnd w:id="2"/>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p>
        </w:tc>
        <w:tc>
          <w:tcPr>
            <w:tcW w:w="1134" w:type="dxa"/>
            <w:shd w:val="clear" w:color="auto" w:fill="auto"/>
          </w:tcPr>
          <w:p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FC7EF3" w:rsidRPr="00721CA6" w:rsidRDefault="00FC7EF3" w:rsidP="00224E37">
            <w:pPr>
              <w:spacing w:before="45"/>
              <w:rPr>
                <w:rFonts w:ascii="Arial" w:eastAsia="Arial" w:hAnsi="Arial" w:cs="Arial"/>
              </w:rPr>
            </w:pPr>
          </w:p>
        </w:tc>
      </w:tr>
      <w:tr w:rsidR="00EA0ADF" w:rsidRPr="00970E8F" w:rsidTr="00D928A0">
        <w:trPr>
          <w:trHeight w:val="833"/>
        </w:trPr>
        <w:tc>
          <w:tcPr>
            <w:tcW w:w="1702" w:type="dxa"/>
            <w:shd w:val="clear" w:color="auto" w:fill="auto"/>
          </w:tcPr>
          <w:p w:rsidR="00EA0ADF" w:rsidRDefault="00EA0ADF" w:rsidP="00B94A9D">
            <w:pPr>
              <w:spacing w:before="45"/>
              <w:jc w:val="center"/>
              <w:rPr>
                <w:rFonts w:ascii="Arial" w:eastAsia="Arial" w:hAnsi="Arial" w:cs="Arial"/>
              </w:rPr>
            </w:pPr>
            <w:r w:rsidRPr="00E816F2">
              <w:rPr>
                <w:rFonts w:ascii="Arial" w:eastAsia="Arial" w:hAnsi="Arial" w:cs="Arial"/>
              </w:rPr>
              <w:t xml:space="preserve">Chris Millington </w:t>
            </w:r>
          </w:p>
          <w:p w:rsidR="00EA0ADF" w:rsidRPr="00E816F2" w:rsidRDefault="00EA0ADF" w:rsidP="00DD29F3">
            <w:pPr>
              <w:spacing w:before="45"/>
              <w:rPr>
                <w:rFonts w:ascii="Arial" w:eastAsia="Arial" w:hAnsi="Arial" w:cs="Arial"/>
                <w:highlight w:val="yellow"/>
              </w:rPr>
            </w:pP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 xml:space="preserve">Partner Governor role with Barnsley </w:t>
            </w:r>
            <w:r w:rsidRPr="00F35A00">
              <w:rPr>
                <w:rFonts w:ascii="Arial" w:eastAsia="Arial" w:hAnsi="Arial" w:cs="Arial"/>
              </w:rPr>
              <w:lastRenderedPageBreak/>
              <w:t>Hospital NHS Foundation T</w:t>
            </w:r>
            <w:r>
              <w:rPr>
                <w:rFonts w:ascii="Arial" w:eastAsia="Arial" w:hAnsi="Arial" w:cs="Arial"/>
              </w:rPr>
              <w:t xml:space="preserve">rust (from 6 February </w:t>
            </w:r>
            <w:r w:rsidRPr="00F35A00">
              <w:rPr>
                <w:rFonts w:ascii="Arial" w:eastAsia="Arial" w:hAnsi="Arial" w:cs="Arial"/>
              </w:rPr>
              <w:t>19)</w:t>
            </w:r>
          </w:p>
          <w:p w:rsidR="00F35A00" w:rsidRPr="00DD29F3" w:rsidRDefault="00F35A00" w:rsidP="00F35A00">
            <w:pPr>
              <w:spacing w:before="45"/>
              <w:rPr>
                <w:rFonts w:ascii="Arial" w:eastAsia="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Potential conflict of loyalty, although Trust position not a decision making role.</w:t>
            </w:r>
          </w:p>
          <w:p w:rsidR="00EA0ADF" w:rsidRPr="00E816F2" w:rsidRDefault="00EA0ADF"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July 2018</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EA0ADF" w:rsidRPr="003314E7" w:rsidTr="00D928A0">
        <w:trPr>
          <w:trHeight w:val="833"/>
        </w:trPr>
        <w:tc>
          <w:tcPr>
            <w:tcW w:w="1702" w:type="dxa"/>
            <w:shd w:val="clear" w:color="auto" w:fill="auto"/>
          </w:tcPr>
          <w:p w:rsidR="00EA0ADF" w:rsidRPr="003314E7" w:rsidRDefault="00EA0ADF" w:rsidP="00FC4F40">
            <w:pPr>
              <w:spacing w:before="45"/>
              <w:jc w:val="center"/>
              <w:rPr>
                <w:rFonts w:ascii="Arial" w:eastAsia="Arial" w:hAnsi="Arial" w:cs="Arial"/>
              </w:rPr>
            </w:pPr>
            <w:r w:rsidRPr="003314E7">
              <w:rPr>
                <w:rFonts w:ascii="Arial" w:eastAsia="Arial" w:hAnsi="Arial" w:cs="Arial"/>
              </w:rPr>
              <w:lastRenderedPageBreak/>
              <w:t>Roxanna Naylor</w:t>
            </w:r>
          </w:p>
        </w:tc>
        <w:tc>
          <w:tcPr>
            <w:tcW w:w="1559" w:type="dxa"/>
            <w:shd w:val="clear" w:color="auto" w:fill="auto"/>
          </w:tcPr>
          <w:p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Group.</w:t>
            </w:r>
          </w:p>
        </w:tc>
        <w:tc>
          <w:tcPr>
            <w:tcW w:w="878" w:type="dxa"/>
            <w:shd w:val="clear" w:color="auto" w:fill="auto"/>
          </w:tcPr>
          <w:p w:rsidR="00EA0ADF" w:rsidRPr="003314E7" w:rsidRDefault="00EA0ADF" w:rsidP="00061F41">
            <w:pPr>
              <w:spacing w:before="45"/>
              <w:jc w:val="center"/>
              <w:rPr>
                <w:rFonts w:ascii="Arial"/>
                <w:spacing w:val="-1"/>
              </w:rPr>
            </w:pPr>
          </w:p>
        </w:tc>
        <w:tc>
          <w:tcPr>
            <w:tcW w:w="813" w:type="dxa"/>
            <w:shd w:val="clear" w:color="auto" w:fill="auto"/>
          </w:tcPr>
          <w:p w:rsidR="00EA0ADF" w:rsidRPr="003314E7" w:rsidRDefault="00EA0ADF" w:rsidP="00061F41">
            <w:pPr>
              <w:spacing w:before="45"/>
              <w:jc w:val="center"/>
              <w:rPr>
                <w:rFonts w:ascii="Arial"/>
                <w:spacing w:val="-1"/>
              </w:rPr>
            </w:pPr>
          </w:p>
        </w:tc>
        <w:tc>
          <w:tcPr>
            <w:tcW w:w="904" w:type="dxa"/>
            <w:shd w:val="clear" w:color="auto" w:fill="auto"/>
          </w:tcPr>
          <w:p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rsidR="00D87D96" w:rsidRPr="003314E7" w:rsidRDefault="00EA0ADF" w:rsidP="00D87D96">
            <w:pPr>
              <w:spacing w:before="45"/>
              <w:jc w:val="center"/>
              <w:rPr>
                <w:rFonts w:ascii="Arial" w:eastAsia="Arial" w:hAnsi="Arial" w:cs="Arial"/>
              </w:rPr>
            </w:pPr>
            <w:r w:rsidRPr="003314E7">
              <w:rPr>
                <w:rFonts w:ascii="Arial" w:eastAsia="Arial" w:hAnsi="Arial" w:cs="Arial"/>
              </w:rPr>
              <w:t xml:space="preserve">Any potential piece of work involving contact with Leeds West CCG will be discussed with CFO in order to </w:t>
            </w:r>
            <w:r>
              <w:rPr>
                <w:rFonts w:ascii="Arial" w:eastAsia="Arial" w:hAnsi="Arial" w:cs="Arial"/>
              </w:rPr>
              <w:t>manage any conflict of interest</w:t>
            </w:r>
          </w:p>
        </w:tc>
      </w:tr>
      <w:tr w:rsidR="00EA0ADF" w:rsidRPr="00970E8F" w:rsidTr="00D928A0">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Mike Simms</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rsidR="00EA0ADF" w:rsidRPr="003056AF"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rsidTr="00D928A0">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 xml:space="preserve">Mark Smith </w:t>
            </w: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rsidTr="00D928A0">
        <w:trPr>
          <w:trHeight w:val="833"/>
        </w:trPr>
        <w:tc>
          <w:tcPr>
            <w:tcW w:w="1702" w:type="dxa"/>
            <w:vMerge/>
            <w:shd w:val="clear" w:color="auto" w:fill="auto"/>
          </w:tcPr>
          <w:p w:rsidR="00067D44" w:rsidRPr="00E816F2" w:rsidRDefault="00067D44" w:rsidP="00B94A9D">
            <w:pPr>
              <w:spacing w:before="45"/>
              <w:jc w:val="center"/>
              <w:rPr>
                <w:rFonts w:ascii="Arial" w:eastAsia="Arial" w:hAnsi="Arial" w:cs="Arial"/>
              </w:rPr>
            </w:pPr>
          </w:p>
        </w:tc>
        <w:tc>
          <w:tcPr>
            <w:tcW w:w="1559" w:type="dxa"/>
            <w:vMerge/>
            <w:shd w:val="clear" w:color="auto" w:fill="auto"/>
          </w:tcPr>
          <w:p w:rsidR="00067D44" w:rsidRPr="00E816F2" w:rsidRDefault="00067D44" w:rsidP="00B94A9D">
            <w:pPr>
              <w:spacing w:before="45"/>
              <w:jc w:val="center"/>
              <w:rPr>
                <w:rFonts w:ascii="Arial" w:eastAsia="Arial" w:hAnsi="Arial" w:cs="Arial"/>
              </w:rPr>
            </w:pPr>
          </w:p>
        </w:tc>
        <w:tc>
          <w:tcPr>
            <w:tcW w:w="2453" w:type="dxa"/>
            <w:shd w:val="clear" w:color="auto" w:fill="auto"/>
          </w:tcPr>
          <w:p w:rsidR="00067D44" w:rsidRPr="00067D44" w:rsidRDefault="00067D44" w:rsidP="00067D44">
            <w:pPr>
              <w:widowControl/>
              <w:rPr>
                <w:rFonts w:ascii="Arial" w:eastAsia="Arial" w:hAnsi="Arial" w:cs="Arial"/>
                <w:sz w:val="20"/>
                <w:szCs w:val="20"/>
              </w:rPr>
            </w:pPr>
            <w:r w:rsidRPr="00067D44">
              <w:rPr>
                <w:rFonts w:ascii="Arial" w:eastAsia="Arial" w:hAnsi="Arial" w:cs="Arial"/>
                <w:szCs w:val="20"/>
              </w:rPr>
              <w:t xml:space="preserve">Practice is a Member of Barnsley Healthcare Federation which may provide services to </w:t>
            </w:r>
            <w:r w:rsidRPr="00067D44">
              <w:rPr>
                <w:rFonts w:ascii="Arial" w:eastAsia="Arial" w:hAnsi="Arial" w:cs="Arial"/>
                <w:szCs w:val="20"/>
              </w:rPr>
              <w:lastRenderedPageBreak/>
              <w:t>Barnsley CCG</w:t>
            </w:r>
          </w:p>
        </w:tc>
        <w:tc>
          <w:tcPr>
            <w:tcW w:w="878" w:type="dxa"/>
            <w:shd w:val="clear" w:color="auto" w:fill="auto"/>
          </w:tcPr>
          <w:p w:rsidR="00067D44" w:rsidRDefault="00067D44">
            <w:pPr>
              <w:spacing w:before="45"/>
              <w:rPr>
                <w:rFonts w:ascii="Arial" w:hAnsi="Arial" w:cs="Arial"/>
                <w:spacing w:val="-1"/>
                <w:sz w:val="20"/>
                <w:szCs w:val="20"/>
              </w:rPr>
            </w:pPr>
          </w:p>
        </w:tc>
        <w:tc>
          <w:tcPr>
            <w:tcW w:w="813" w:type="dxa"/>
            <w:shd w:val="clear" w:color="auto" w:fill="auto"/>
          </w:tcPr>
          <w:p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rsidR="00067D44" w:rsidRDefault="00067D44">
            <w:pPr>
              <w:spacing w:before="45"/>
              <w:rPr>
                <w:rFonts w:ascii="Arial" w:hAnsi="Arial" w:cs="Arial"/>
                <w:spacing w:val="-1"/>
                <w:sz w:val="20"/>
                <w:szCs w:val="20"/>
              </w:rPr>
            </w:pPr>
          </w:p>
        </w:tc>
        <w:tc>
          <w:tcPr>
            <w:tcW w:w="1052" w:type="dxa"/>
            <w:shd w:val="clear" w:color="auto" w:fill="auto"/>
          </w:tcPr>
          <w:p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rsidR="00067D44" w:rsidRPr="0083799C" w:rsidRDefault="00067D44">
            <w:pPr>
              <w:spacing w:before="45"/>
              <w:rPr>
                <w:rFonts w:ascii="Arial" w:eastAsia="Arial" w:hAnsi="Arial" w:cs="Arial"/>
                <w:szCs w:val="20"/>
              </w:rPr>
            </w:pPr>
            <w:r w:rsidRPr="0083799C">
              <w:rPr>
                <w:rFonts w:ascii="Arial" w:eastAsia="Arial" w:hAnsi="Arial" w:cs="Arial"/>
                <w:szCs w:val="20"/>
              </w:rPr>
              <w:t xml:space="preserve">Declare as relevant/appropriate in CCG meetings and </w:t>
            </w:r>
            <w:r w:rsidRPr="0083799C">
              <w:rPr>
                <w:rFonts w:ascii="Arial" w:eastAsia="Arial" w:hAnsi="Arial" w:cs="Arial"/>
                <w:szCs w:val="20"/>
              </w:rPr>
              <w:lastRenderedPageBreak/>
              <w:t>manage in accordance with CCG policy</w:t>
            </w:r>
          </w:p>
        </w:tc>
      </w:tr>
      <w:tr w:rsidR="00067D44" w:rsidRPr="00970E8F" w:rsidTr="00D928A0">
        <w:trPr>
          <w:trHeight w:val="833"/>
        </w:trPr>
        <w:tc>
          <w:tcPr>
            <w:tcW w:w="1702" w:type="dxa"/>
            <w:shd w:val="clear" w:color="auto" w:fill="auto"/>
          </w:tcPr>
          <w:p w:rsidR="00067D44" w:rsidRPr="00E816F2" w:rsidRDefault="00067D44" w:rsidP="00B94A9D">
            <w:pPr>
              <w:spacing w:before="45"/>
              <w:jc w:val="center"/>
              <w:rPr>
                <w:rFonts w:ascii="Arial" w:eastAsia="Arial" w:hAnsi="Arial" w:cs="Arial"/>
                <w:highlight w:val="yellow"/>
              </w:rPr>
            </w:pPr>
            <w:r w:rsidRPr="00E816F2">
              <w:rPr>
                <w:rFonts w:ascii="Arial" w:eastAsia="Arial" w:hAnsi="Arial" w:cs="Arial"/>
              </w:rPr>
              <w:lastRenderedPageBreak/>
              <w:t xml:space="preserve">Lesley Smith </w:t>
            </w:r>
          </w:p>
        </w:tc>
        <w:tc>
          <w:tcPr>
            <w:tcW w:w="1559" w:type="dxa"/>
            <w:shd w:val="clear" w:color="auto" w:fill="auto"/>
          </w:tcPr>
          <w:p w:rsidR="00067D44" w:rsidRPr="00E816F2" w:rsidRDefault="00067D44" w:rsidP="00B94A9D">
            <w:pPr>
              <w:spacing w:before="45"/>
              <w:jc w:val="center"/>
              <w:rPr>
                <w:rFonts w:ascii="Arial" w:eastAsia="Arial" w:hAnsi="Arial" w:cs="Arial"/>
              </w:rPr>
            </w:pPr>
            <w:r w:rsidRPr="00E816F2">
              <w:rPr>
                <w:rFonts w:ascii="Arial" w:eastAsia="Arial" w:hAnsi="Arial" w:cs="Arial"/>
              </w:rPr>
              <w:t xml:space="preserve">Governing Body Member </w:t>
            </w:r>
          </w:p>
        </w:tc>
        <w:tc>
          <w:tcPr>
            <w:tcW w:w="2453" w:type="dxa"/>
            <w:shd w:val="clear" w:color="auto" w:fill="auto"/>
          </w:tcPr>
          <w:p w:rsidR="00067D44" w:rsidRDefault="00067D44" w:rsidP="00B27DD9">
            <w:pPr>
              <w:widowControl/>
              <w:numPr>
                <w:ilvl w:val="0"/>
                <w:numId w:val="34"/>
              </w:numPr>
              <w:tabs>
                <w:tab w:val="clear" w:pos="720"/>
                <w:tab w:val="num" w:pos="212"/>
              </w:tabs>
              <w:ind w:left="212" w:hanging="212"/>
              <w:rPr>
                <w:rFonts w:ascii="Arial" w:hAnsi="Arial" w:cs="Arial"/>
              </w:rPr>
            </w:pPr>
            <w:r w:rsidRPr="00E816F2">
              <w:rPr>
                <w:rFonts w:ascii="Arial" w:hAnsi="Arial" w:cs="Arial"/>
              </w:rPr>
              <w:t xml:space="preserve">Husband is Director/Owner of Ben Johnson Ltd a York based business offering office interiors </w:t>
            </w:r>
            <w:r w:rsidR="00081FF1">
              <w:rPr>
                <w:rFonts w:ascii="Arial" w:hAnsi="Arial" w:cs="Arial"/>
              </w:rPr>
              <w:t xml:space="preserve">solutions, furniture, fit out </w:t>
            </w:r>
            <w:r w:rsidRPr="00E816F2">
              <w:rPr>
                <w:rFonts w:ascii="Arial" w:hAnsi="Arial" w:cs="Arial"/>
              </w:rPr>
              <w:t>and</w:t>
            </w:r>
            <w:r w:rsidR="00081FF1">
              <w:rPr>
                <w:rFonts w:ascii="Arial" w:hAnsi="Arial" w:cs="Arial"/>
              </w:rPr>
              <w:t xml:space="preserve"> recruitment services for </w:t>
            </w:r>
            <w:r w:rsidRPr="00E816F2">
              <w:rPr>
                <w:rFonts w:ascii="Arial" w:hAnsi="Arial" w:cs="Arial"/>
              </w:rPr>
              <w:t xml:space="preserve">private sector </w:t>
            </w:r>
            <w:r w:rsidR="00081FF1">
              <w:rPr>
                <w:rFonts w:ascii="Arial" w:hAnsi="Arial" w:cs="Arial"/>
              </w:rPr>
              <w:t>and potentially public sector clients.</w:t>
            </w:r>
          </w:p>
          <w:p w:rsidR="00067D44" w:rsidRPr="00B27DD9" w:rsidRDefault="00067D44" w:rsidP="00860415">
            <w:pPr>
              <w:widowControl/>
              <w:ind w:left="212"/>
              <w:rPr>
                <w:rFonts w:ascii="Arial" w:hAnsi="Arial" w:cs="Arial"/>
              </w:rPr>
            </w:pPr>
          </w:p>
        </w:tc>
        <w:tc>
          <w:tcPr>
            <w:tcW w:w="878" w:type="dxa"/>
            <w:shd w:val="clear" w:color="auto" w:fill="auto"/>
          </w:tcPr>
          <w:p w:rsidR="00067D44" w:rsidRPr="00E816F2" w:rsidRDefault="00067D44" w:rsidP="00061F41">
            <w:pPr>
              <w:spacing w:before="45"/>
              <w:jc w:val="center"/>
              <w:rPr>
                <w:rFonts w:ascii="Arial"/>
                <w:spacing w:val="-1"/>
              </w:rPr>
            </w:pPr>
            <w:r w:rsidRPr="00E816F2">
              <w:rPr>
                <w:rFonts w:ascii="Arial"/>
                <w:spacing w:val="-1"/>
              </w:rPr>
              <w:t>x</w:t>
            </w:r>
          </w:p>
        </w:tc>
        <w:tc>
          <w:tcPr>
            <w:tcW w:w="813" w:type="dxa"/>
            <w:shd w:val="clear" w:color="auto" w:fill="auto"/>
          </w:tcPr>
          <w:p w:rsidR="00067D44" w:rsidRPr="00E816F2" w:rsidRDefault="00067D44" w:rsidP="00061F41">
            <w:pPr>
              <w:spacing w:before="45"/>
              <w:jc w:val="center"/>
              <w:rPr>
                <w:rFonts w:ascii="Arial"/>
                <w:b/>
                <w:spacing w:val="-1"/>
              </w:rPr>
            </w:pPr>
          </w:p>
        </w:tc>
        <w:tc>
          <w:tcPr>
            <w:tcW w:w="904" w:type="dxa"/>
            <w:shd w:val="clear" w:color="auto" w:fill="auto"/>
          </w:tcPr>
          <w:p w:rsidR="00067D44" w:rsidRPr="00E816F2" w:rsidRDefault="00067D44" w:rsidP="00B94A9D">
            <w:pPr>
              <w:spacing w:before="45"/>
              <w:rPr>
                <w:rFonts w:ascii="Arial"/>
                <w:b/>
                <w:spacing w:val="-1"/>
              </w:rPr>
            </w:pPr>
          </w:p>
        </w:tc>
        <w:tc>
          <w:tcPr>
            <w:tcW w:w="1052" w:type="dxa"/>
            <w:shd w:val="clear" w:color="auto" w:fill="auto"/>
          </w:tcPr>
          <w:p w:rsidR="00067D44" w:rsidRPr="00E816F2" w:rsidRDefault="00067D44"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67D44" w:rsidRPr="00E816F2" w:rsidRDefault="00067D44" w:rsidP="00224E37">
            <w:pPr>
              <w:spacing w:before="45"/>
              <w:rPr>
                <w:rFonts w:ascii="Arial" w:eastAsia="Arial" w:hAnsi="Arial" w:cs="Arial"/>
              </w:rPr>
            </w:pPr>
            <w:r w:rsidRPr="00E816F2">
              <w:rPr>
                <w:rFonts w:ascii="Arial" w:eastAsia="Arial" w:hAnsi="Arial" w:cs="Arial"/>
              </w:rPr>
              <w:t>Company could seek business from NHS clients</w:t>
            </w:r>
          </w:p>
        </w:tc>
        <w:tc>
          <w:tcPr>
            <w:tcW w:w="1111" w:type="dxa"/>
            <w:shd w:val="clear" w:color="auto" w:fill="auto"/>
          </w:tcPr>
          <w:p w:rsidR="00067D44" w:rsidRPr="00E816F2" w:rsidRDefault="00067D44" w:rsidP="00BE6757">
            <w:pPr>
              <w:spacing w:before="45"/>
              <w:jc w:val="center"/>
              <w:rPr>
                <w:rFonts w:ascii="Arial"/>
                <w:spacing w:val="-1"/>
              </w:rPr>
            </w:pPr>
            <w:r w:rsidRPr="00E816F2">
              <w:rPr>
                <w:rFonts w:ascii="Arial"/>
                <w:spacing w:val="-1"/>
              </w:rPr>
              <w:t>27/07/14</w:t>
            </w:r>
          </w:p>
        </w:tc>
        <w:tc>
          <w:tcPr>
            <w:tcW w:w="1134" w:type="dxa"/>
            <w:shd w:val="clear" w:color="auto" w:fill="auto"/>
          </w:tcPr>
          <w:p w:rsidR="00067D44" w:rsidRPr="00E816F2" w:rsidRDefault="00067D44" w:rsidP="00BE6757">
            <w:pPr>
              <w:spacing w:before="45"/>
              <w:jc w:val="center"/>
              <w:rPr>
                <w:rFonts w:ascii="Arial"/>
                <w:spacing w:val="-1"/>
              </w:rPr>
            </w:pPr>
            <w:r w:rsidRPr="00E816F2">
              <w:rPr>
                <w:rFonts w:ascii="Arial"/>
                <w:spacing w:val="-1"/>
              </w:rPr>
              <w:t>Ongoing</w:t>
            </w:r>
          </w:p>
        </w:tc>
        <w:tc>
          <w:tcPr>
            <w:tcW w:w="2693" w:type="dxa"/>
            <w:shd w:val="clear" w:color="auto" w:fill="auto"/>
          </w:tcPr>
          <w:p w:rsidR="00067D44" w:rsidRPr="00E816F2" w:rsidRDefault="00067D44"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2C2DEA" w:rsidRPr="00970E8F" w:rsidTr="00D928A0">
        <w:trPr>
          <w:trHeight w:val="833"/>
        </w:trPr>
        <w:tc>
          <w:tcPr>
            <w:tcW w:w="1702" w:type="dxa"/>
            <w:shd w:val="clear" w:color="auto" w:fill="auto"/>
          </w:tcPr>
          <w:p w:rsidR="002C2DEA" w:rsidRPr="00E816F2" w:rsidRDefault="002C2DEA" w:rsidP="00B94A9D">
            <w:pPr>
              <w:spacing w:before="45"/>
              <w:jc w:val="center"/>
              <w:rPr>
                <w:rFonts w:ascii="Arial" w:eastAsia="Arial" w:hAnsi="Arial" w:cs="Arial"/>
              </w:rPr>
            </w:pPr>
          </w:p>
        </w:tc>
        <w:tc>
          <w:tcPr>
            <w:tcW w:w="1559" w:type="dxa"/>
            <w:shd w:val="clear" w:color="auto" w:fill="auto"/>
          </w:tcPr>
          <w:p w:rsidR="002C2DEA" w:rsidRPr="00E816F2" w:rsidRDefault="002C2DEA" w:rsidP="00B94A9D">
            <w:pPr>
              <w:spacing w:before="45"/>
              <w:jc w:val="center"/>
              <w:rPr>
                <w:rFonts w:ascii="Arial" w:eastAsia="Arial" w:hAnsi="Arial" w:cs="Arial"/>
              </w:rPr>
            </w:pPr>
          </w:p>
        </w:tc>
        <w:tc>
          <w:tcPr>
            <w:tcW w:w="2453" w:type="dxa"/>
            <w:shd w:val="clear" w:color="auto" w:fill="auto"/>
          </w:tcPr>
          <w:p w:rsidR="002C2DEA" w:rsidRPr="00E816F2" w:rsidRDefault="002C2DEA" w:rsidP="00B27DD9">
            <w:pPr>
              <w:widowControl/>
              <w:numPr>
                <w:ilvl w:val="0"/>
                <w:numId w:val="34"/>
              </w:numPr>
              <w:tabs>
                <w:tab w:val="clear" w:pos="720"/>
                <w:tab w:val="num" w:pos="212"/>
              </w:tabs>
              <w:ind w:left="212" w:hanging="212"/>
              <w:rPr>
                <w:rFonts w:ascii="Arial" w:hAnsi="Arial" w:cs="Arial"/>
              </w:rPr>
            </w:pPr>
            <w:r>
              <w:rPr>
                <w:rFonts w:ascii="Arial" w:hAnsi="Arial" w:cs="Arial"/>
              </w:rPr>
              <w:t>Interim Accountable Officer NHS Sheffield CCG</w:t>
            </w:r>
          </w:p>
        </w:tc>
        <w:tc>
          <w:tcPr>
            <w:tcW w:w="878" w:type="dxa"/>
            <w:shd w:val="clear" w:color="auto" w:fill="auto"/>
          </w:tcPr>
          <w:p w:rsidR="002C2DEA" w:rsidRPr="00E816F2" w:rsidRDefault="00E866D3" w:rsidP="00061F41">
            <w:pPr>
              <w:spacing w:before="45"/>
              <w:jc w:val="center"/>
              <w:rPr>
                <w:rFonts w:ascii="Arial"/>
                <w:spacing w:val="-1"/>
              </w:rPr>
            </w:pPr>
            <w:r>
              <w:rPr>
                <w:rFonts w:ascii="Arial"/>
                <w:spacing w:val="-1"/>
              </w:rPr>
              <w:t>x</w:t>
            </w:r>
          </w:p>
        </w:tc>
        <w:tc>
          <w:tcPr>
            <w:tcW w:w="813" w:type="dxa"/>
            <w:shd w:val="clear" w:color="auto" w:fill="auto"/>
          </w:tcPr>
          <w:p w:rsidR="002C2DEA" w:rsidRPr="00E816F2" w:rsidRDefault="002C2DEA" w:rsidP="00061F41">
            <w:pPr>
              <w:spacing w:before="45"/>
              <w:jc w:val="center"/>
              <w:rPr>
                <w:rFonts w:ascii="Arial"/>
                <w:b/>
                <w:spacing w:val="-1"/>
              </w:rPr>
            </w:pPr>
          </w:p>
        </w:tc>
        <w:tc>
          <w:tcPr>
            <w:tcW w:w="904" w:type="dxa"/>
            <w:shd w:val="clear" w:color="auto" w:fill="auto"/>
          </w:tcPr>
          <w:p w:rsidR="002C2DEA" w:rsidRPr="00E816F2" w:rsidRDefault="002C2DEA" w:rsidP="00B94A9D">
            <w:pPr>
              <w:spacing w:before="45"/>
              <w:rPr>
                <w:rFonts w:ascii="Arial"/>
                <w:b/>
                <w:spacing w:val="-1"/>
              </w:rPr>
            </w:pPr>
          </w:p>
        </w:tc>
        <w:tc>
          <w:tcPr>
            <w:tcW w:w="1052" w:type="dxa"/>
            <w:shd w:val="clear" w:color="auto" w:fill="auto"/>
          </w:tcPr>
          <w:p w:rsidR="002C2DEA" w:rsidRPr="00E816F2" w:rsidRDefault="00E866D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2C2DEA" w:rsidRPr="00E816F2" w:rsidRDefault="002C2DEA" w:rsidP="00224E37">
            <w:pPr>
              <w:spacing w:before="45"/>
              <w:rPr>
                <w:rFonts w:ascii="Arial" w:eastAsia="Arial" w:hAnsi="Arial" w:cs="Arial"/>
              </w:rPr>
            </w:pPr>
          </w:p>
        </w:tc>
        <w:tc>
          <w:tcPr>
            <w:tcW w:w="1111" w:type="dxa"/>
            <w:shd w:val="clear" w:color="auto" w:fill="auto"/>
          </w:tcPr>
          <w:p w:rsidR="002C2DEA" w:rsidRPr="00E816F2" w:rsidRDefault="00825B0B" w:rsidP="00BE6757">
            <w:pPr>
              <w:spacing w:before="45"/>
              <w:jc w:val="center"/>
              <w:rPr>
                <w:rFonts w:ascii="Arial"/>
                <w:spacing w:val="-1"/>
              </w:rPr>
            </w:pPr>
            <w:r>
              <w:rPr>
                <w:rFonts w:ascii="Arial"/>
                <w:spacing w:val="-1"/>
              </w:rPr>
              <w:t>13/6/19</w:t>
            </w:r>
          </w:p>
        </w:tc>
        <w:tc>
          <w:tcPr>
            <w:tcW w:w="1134" w:type="dxa"/>
            <w:shd w:val="clear" w:color="auto" w:fill="auto"/>
          </w:tcPr>
          <w:p w:rsidR="002C2DEA" w:rsidRPr="00E816F2" w:rsidRDefault="00825B0B" w:rsidP="00BE6757">
            <w:pPr>
              <w:spacing w:before="45"/>
              <w:jc w:val="center"/>
              <w:rPr>
                <w:rFonts w:ascii="Arial"/>
                <w:spacing w:val="-1"/>
              </w:rPr>
            </w:pPr>
            <w:r>
              <w:rPr>
                <w:rFonts w:ascii="Arial"/>
                <w:spacing w:val="-1"/>
              </w:rPr>
              <w:t>ongoing</w:t>
            </w:r>
          </w:p>
        </w:tc>
        <w:tc>
          <w:tcPr>
            <w:tcW w:w="2693" w:type="dxa"/>
            <w:shd w:val="clear" w:color="auto" w:fill="auto"/>
          </w:tcPr>
          <w:p w:rsidR="002C2DEA" w:rsidRPr="00E816F2" w:rsidRDefault="002C2DEA" w:rsidP="00224E37">
            <w:pPr>
              <w:spacing w:before="45"/>
              <w:rPr>
                <w:rFonts w:ascii="Arial" w:eastAsia="Arial" w:hAnsi="Arial" w:cs="Arial"/>
              </w:rPr>
            </w:pPr>
            <w:r w:rsidRPr="002C2DEA">
              <w:rPr>
                <w:rFonts w:ascii="Arial" w:eastAsia="Arial" w:hAnsi="Arial" w:cs="Arial"/>
              </w:rPr>
              <w:t>Declare as relevant/appropriate in CCG meetings and manage in accordance with CCG policy</w:t>
            </w:r>
          </w:p>
        </w:tc>
      </w:tr>
      <w:tr w:rsidR="00D928A0" w:rsidRPr="00970E8F" w:rsidTr="00D928A0">
        <w:tblPrEx>
          <w:shd w:val="clear" w:color="auto" w:fill="auto"/>
        </w:tblPrEx>
        <w:trPr>
          <w:trHeight w:val="833"/>
        </w:trPr>
        <w:tc>
          <w:tcPr>
            <w:tcW w:w="1702" w:type="dxa"/>
          </w:tcPr>
          <w:p w:rsidR="00D928A0" w:rsidRDefault="00D928A0" w:rsidP="00424C50">
            <w:pPr>
              <w:spacing w:before="45"/>
              <w:rPr>
                <w:rFonts w:ascii="Arial" w:eastAsia="Arial" w:hAnsi="Arial" w:cs="Arial"/>
              </w:rPr>
            </w:pPr>
            <w:r w:rsidRPr="00887754">
              <w:rPr>
                <w:rFonts w:ascii="Arial" w:eastAsia="Arial" w:hAnsi="Arial" w:cs="Arial"/>
              </w:rPr>
              <w:t xml:space="preserve">Martine Tune </w:t>
            </w:r>
          </w:p>
          <w:p w:rsidR="00D928A0" w:rsidRPr="00887754" w:rsidRDefault="00D928A0" w:rsidP="00424C50">
            <w:pPr>
              <w:spacing w:before="45"/>
              <w:rPr>
                <w:rFonts w:ascii="Arial" w:eastAsia="Arial" w:hAnsi="Arial" w:cs="Arial"/>
              </w:rPr>
            </w:pPr>
            <w:r>
              <w:rPr>
                <w:rFonts w:ascii="Arial" w:eastAsia="Arial" w:hAnsi="Arial" w:cs="Arial"/>
              </w:rPr>
              <w:t>(on secondment)</w:t>
            </w:r>
          </w:p>
        </w:tc>
        <w:tc>
          <w:tcPr>
            <w:tcW w:w="1559" w:type="dxa"/>
          </w:tcPr>
          <w:p w:rsidR="00D928A0" w:rsidRPr="00887754" w:rsidRDefault="00D928A0" w:rsidP="00424C50">
            <w:pPr>
              <w:spacing w:before="45"/>
              <w:rPr>
                <w:rFonts w:ascii="Arial" w:eastAsia="Arial" w:hAnsi="Arial" w:cs="Arial"/>
              </w:rPr>
            </w:pPr>
            <w:r w:rsidRPr="00887754">
              <w:rPr>
                <w:rFonts w:ascii="Arial" w:eastAsia="Arial" w:hAnsi="Arial" w:cs="Arial"/>
              </w:rPr>
              <w:t>Chief Nurse</w:t>
            </w:r>
            <w:r w:rsidR="00DC50F9">
              <w:rPr>
                <w:rFonts w:ascii="Arial" w:eastAsia="Arial" w:hAnsi="Arial" w:cs="Arial"/>
              </w:rPr>
              <w:t xml:space="preserve"> (Acting)</w:t>
            </w:r>
          </w:p>
        </w:tc>
        <w:tc>
          <w:tcPr>
            <w:tcW w:w="2453" w:type="dxa"/>
          </w:tcPr>
          <w:p w:rsidR="00D928A0" w:rsidRPr="00887754" w:rsidRDefault="00D928A0" w:rsidP="00424C50">
            <w:pPr>
              <w:widowControl/>
              <w:ind w:left="176"/>
              <w:rPr>
                <w:rFonts w:ascii="Arial" w:eastAsia="Arial" w:hAnsi="Arial" w:cs="Arial"/>
              </w:rPr>
            </w:pPr>
            <w:r>
              <w:rPr>
                <w:rFonts w:ascii="Arial" w:eastAsia="Arial" w:hAnsi="Arial" w:cs="Arial"/>
              </w:rPr>
              <w:t>W</w:t>
            </w:r>
            <w:r w:rsidRPr="00887754">
              <w:rPr>
                <w:rFonts w:ascii="Arial" w:eastAsia="Arial" w:hAnsi="Arial" w:cs="Arial"/>
              </w:rPr>
              <w:t>ork on an ad-hoc basis for the Care Quality Commission as a Specialist Advisor.</w:t>
            </w:r>
          </w:p>
          <w:p w:rsidR="00D928A0" w:rsidRPr="00887754" w:rsidRDefault="00D928A0" w:rsidP="00424C50">
            <w:pPr>
              <w:widowControl/>
              <w:ind w:left="176"/>
              <w:rPr>
                <w:rFonts w:ascii="Arial" w:eastAsia="Arial" w:hAnsi="Arial" w:cs="Arial"/>
              </w:rPr>
            </w:pPr>
          </w:p>
          <w:p w:rsidR="00D928A0" w:rsidRPr="00887754" w:rsidRDefault="00D928A0" w:rsidP="00424C50">
            <w:pPr>
              <w:widowControl/>
              <w:ind w:left="176"/>
              <w:rPr>
                <w:rFonts w:ascii="Arial" w:eastAsia="Arial" w:hAnsi="Arial" w:cs="Arial"/>
              </w:rPr>
            </w:pPr>
          </w:p>
          <w:p w:rsidR="00D928A0" w:rsidRPr="00887754" w:rsidRDefault="00D928A0" w:rsidP="00424C50">
            <w:pPr>
              <w:widowControl/>
              <w:ind w:left="176"/>
              <w:rPr>
                <w:rFonts w:ascii="Arial" w:eastAsia="Arial" w:hAnsi="Arial" w:cs="Arial"/>
              </w:rPr>
            </w:pPr>
          </w:p>
          <w:p w:rsidR="00D928A0" w:rsidRPr="00887754" w:rsidRDefault="00D928A0" w:rsidP="00424C50">
            <w:pPr>
              <w:widowControl/>
              <w:ind w:left="176"/>
              <w:rPr>
                <w:rFonts w:ascii="Arial" w:eastAsia="Arial" w:hAnsi="Arial" w:cs="Arial"/>
              </w:rPr>
            </w:pPr>
          </w:p>
        </w:tc>
        <w:tc>
          <w:tcPr>
            <w:tcW w:w="878" w:type="dxa"/>
          </w:tcPr>
          <w:p w:rsidR="00D928A0" w:rsidRPr="00887754" w:rsidRDefault="00D928A0" w:rsidP="00424C50">
            <w:pPr>
              <w:spacing w:before="45"/>
              <w:rPr>
                <w:rFonts w:ascii="Arial"/>
                <w:spacing w:val="-1"/>
              </w:rPr>
            </w:pPr>
          </w:p>
        </w:tc>
        <w:tc>
          <w:tcPr>
            <w:tcW w:w="813" w:type="dxa"/>
          </w:tcPr>
          <w:p w:rsidR="00D928A0" w:rsidRDefault="00D928A0" w:rsidP="00424C50">
            <w:pPr>
              <w:spacing w:before="45"/>
              <w:rPr>
                <w:rFonts w:ascii="Arial"/>
                <w:spacing w:val="-1"/>
              </w:rPr>
            </w:pPr>
            <w:r w:rsidRPr="00887754">
              <w:rPr>
                <w:rFonts w:ascii="Arial"/>
                <w:spacing w:val="-1"/>
              </w:rPr>
              <w:t xml:space="preserve">   </w:t>
            </w:r>
            <w:r>
              <w:rPr>
                <w:rFonts w:ascii="Arial"/>
                <w:spacing w:val="-1"/>
              </w:rPr>
              <w:t>x</w:t>
            </w:r>
          </w:p>
          <w:p w:rsidR="00D928A0" w:rsidRDefault="00D928A0" w:rsidP="00424C50">
            <w:pPr>
              <w:spacing w:before="45"/>
              <w:rPr>
                <w:rFonts w:ascii="Arial"/>
                <w:spacing w:val="-1"/>
              </w:rPr>
            </w:pPr>
          </w:p>
          <w:p w:rsidR="00D928A0" w:rsidRDefault="00D928A0" w:rsidP="00424C50">
            <w:pPr>
              <w:spacing w:before="45"/>
              <w:rPr>
                <w:rFonts w:ascii="Arial"/>
                <w:spacing w:val="-1"/>
              </w:rPr>
            </w:pPr>
          </w:p>
          <w:p w:rsidR="00D928A0" w:rsidRDefault="00D928A0" w:rsidP="00424C50">
            <w:pPr>
              <w:spacing w:before="45"/>
              <w:rPr>
                <w:rFonts w:ascii="Arial"/>
                <w:spacing w:val="-1"/>
              </w:rPr>
            </w:pPr>
          </w:p>
          <w:p w:rsidR="00D928A0" w:rsidRDefault="00D928A0" w:rsidP="00424C50">
            <w:pPr>
              <w:spacing w:before="45"/>
              <w:rPr>
                <w:rFonts w:ascii="Arial"/>
                <w:spacing w:val="-1"/>
              </w:rPr>
            </w:pPr>
          </w:p>
          <w:p w:rsidR="00D928A0" w:rsidRPr="00887754" w:rsidRDefault="00D928A0" w:rsidP="00424C50">
            <w:pPr>
              <w:spacing w:before="45"/>
              <w:rPr>
                <w:rFonts w:ascii="Arial"/>
                <w:spacing w:val="-1"/>
              </w:rPr>
            </w:pPr>
          </w:p>
        </w:tc>
        <w:tc>
          <w:tcPr>
            <w:tcW w:w="904" w:type="dxa"/>
          </w:tcPr>
          <w:p w:rsidR="00D928A0" w:rsidRPr="00887754" w:rsidRDefault="00D928A0" w:rsidP="00424C50">
            <w:pPr>
              <w:spacing w:before="45"/>
              <w:rPr>
                <w:rFonts w:ascii="Arial"/>
                <w:spacing w:val="-1"/>
              </w:rPr>
            </w:pPr>
          </w:p>
        </w:tc>
        <w:tc>
          <w:tcPr>
            <w:tcW w:w="1052" w:type="dxa"/>
          </w:tcPr>
          <w:p w:rsidR="00D928A0" w:rsidRPr="00887754" w:rsidRDefault="00D928A0" w:rsidP="00424C50">
            <w:pPr>
              <w:spacing w:before="45"/>
              <w:jc w:val="center"/>
              <w:rPr>
                <w:rFonts w:ascii="Arial" w:eastAsia="Arial" w:hAnsi="Arial" w:cs="Arial"/>
              </w:rPr>
            </w:pPr>
            <w:r w:rsidRPr="00887754">
              <w:rPr>
                <w:rFonts w:ascii="Arial" w:eastAsia="Arial" w:hAnsi="Arial" w:cs="Arial"/>
              </w:rPr>
              <w:t>Direct</w:t>
            </w:r>
          </w:p>
          <w:p w:rsidR="00D928A0" w:rsidRPr="00887754" w:rsidRDefault="00D928A0" w:rsidP="00424C50">
            <w:pPr>
              <w:spacing w:before="45"/>
              <w:jc w:val="center"/>
              <w:rPr>
                <w:rFonts w:ascii="Arial" w:eastAsia="Arial" w:hAnsi="Arial" w:cs="Arial"/>
              </w:rPr>
            </w:pPr>
          </w:p>
          <w:p w:rsidR="00D928A0" w:rsidRPr="00887754" w:rsidRDefault="00D928A0" w:rsidP="00424C50">
            <w:pPr>
              <w:spacing w:before="45"/>
              <w:jc w:val="center"/>
              <w:rPr>
                <w:rFonts w:ascii="Arial" w:eastAsia="Arial" w:hAnsi="Arial" w:cs="Arial"/>
              </w:rPr>
            </w:pPr>
          </w:p>
          <w:p w:rsidR="00D928A0" w:rsidRPr="00887754" w:rsidRDefault="00D928A0" w:rsidP="00424C50">
            <w:pPr>
              <w:spacing w:before="45"/>
              <w:jc w:val="center"/>
              <w:rPr>
                <w:rFonts w:ascii="Arial" w:eastAsia="Arial" w:hAnsi="Arial" w:cs="Arial"/>
              </w:rPr>
            </w:pPr>
          </w:p>
          <w:p w:rsidR="00D928A0" w:rsidRPr="00887754" w:rsidRDefault="00D928A0" w:rsidP="00424C50">
            <w:pPr>
              <w:spacing w:before="45"/>
              <w:jc w:val="center"/>
              <w:rPr>
                <w:rFonts w:ascii="Arial" w:eastAsia="Arial" w:hAnsi="Arial" w:cs="Arial"/>
              </w:rPr>
            </w:pPr>
          </w:p>
          <w:p w:rsidR="00D928A0" w:rsidRPr="002A46C8" w:rsidRDefault="00D928A0" w:rsidP="00424C50">
            <w:pPr>
              <w:spacing w:before="45"/>
              <w:rPr>
                <w:rFonts w:ascii="Arial"/>
                <w:spacing w:val="-1"/>
              </w:rPr>
            </w:pPr>
            <w:r>
              <w:rPr>
                <w:rFonts w:ascii="Arial"/>
                <w:spacing w:val="-1"/>
              </w:rPr>
              <w:t xml:space="preserve">              </w:t>
            </w:r>
          </w:p>
        </w:tc>
        <w:tc>
          <w:tcPr>
            <w:tcW w:w="1922" w:type="dxa"/>
          </w:tcPr>
          <w:p w:rsidR="00D928A0" w:rsidRPr="00887754" w:rsidRDefault="00D928A0" w:rsidP="00424C50">
            <w:pPr>
              <w:spacing w:before="45"/>
              <w:jc w:val="center"/>
              <w:rPr>
                <w:rFonts w:ascii="Arial" w:eastAsia="Arial" w:hAnsi="Arial" w:cs="Arial"/>
              </w:rPr>
            </w:pPr>
            <w:r w:rsidRPr="00887754">
              <w:rPr>
                <w:rFonts w:ascii="Arial" w:eastAsia="Arial" w:hAnsi="Arial" w:cs="Arial"/>
              </w:rPr>
              <w:lastRenderedPageBreak/>
              <w:t>Potential confidentiality risk, but minimal risk</w:t>
            </w:r>
          </w:p>
          <w:p w:rsidR="00D928A0" w:rsidRPr="00887754" w:rsidRDefault="00D928A0" w:rsidP="00424C50">
            <w:pPr>
              <w:spacing w:before="45"/>
              <w:jc w:val="center"/>
              <w:rPr>
                <w:rFonts w:ascii="Arial" w:eastAsia="Arial" w:hAnsi="Arial" w:cs="Arial"/>
              </w:rPr>
            </w:pPr>
          </w:p>
          <w:p w:rsidR="00D928A0" w:rsidRPr="00887754" w:rsidRDefault="00D928A0" w:rsidP="00424C50">
            <w:pPr>
              <w:spacing w:before="45"/>
              <w:rPr>
                <w:rFonts w:ascii="Arial" w:eastAsia="Arial" w:hAnsi="Arial" w:cs="Arial"/>
              </w:rPr>
            </w:pPr>
          </w:p>
          <w:p w:rsidR="00D928A0" w:rsidRPr="00887754" w:rsidRDefault="00D928A0" w:rsidP="00424C50">
            <w:pPr>
              <w:spacing w:before="45"/>
              <w:jc w:val="center"/>
              <w:rPr>
                <w:rFonts w:ascii="Arial" w:eastAsia="Arial" w:hAnsi="Arial" w:cs="Arial"/>
              </w:rPr>
            </w:pPr>
          </w:p>
        </w:tc>
        <w:tc>
          <w:tcPr>
            <w:tcW w:w="1111" w:type="dxa"/>
          </w:tcPr>
          <w:p w:rsidR="00D928A0" w:rsidRPr="00887754" w:rsidRDefault="00D928A0" w:rsidP="00424C50">
            <w:pPr>
              <w:spacing w:before="45"/>
              <w:rPr>
                <w:rFonts w:ascii="Arial"/>
                <w:spacing w:val="-1"/>
              </w:rPr>
            </w:pPr>
            <w:r w:rsidRPr="00887754">
              <w:rPr>
                <w:rFonts w:ascii="Arial"/>
                <w:spacing w:val="-1"/>
              </w:rPr>
              <w:lastRenderedPageBreak/>
              <w:t>10/08/15</w:t>
            </w: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tc>
        <w:tc>
          <w:tcPr>
            <w:tcW w:w="1134" w:type="dxa"/>
          </w:tcPr>
          <w:p w:rsidR="00D928A0" w:rsidRPr="00887754" w:rsidRDefault="00D928A0" w:rsidP="00424C50">
            <w:pPr>
              <w:spacing w:before="45"/>
              <w:rPr>
                <w:rFonts w:ascii="Arial"/>
                <w:spacing w:val="-1"/>
              </w:rPr>
            </w:pPr>
            <w:r w:rsidRPr="00887754">
              <w:rPr>
                <w:rFonts w:ascii="Arial"/>
                <w:spacing w:val="-1"/>
              </w:rPr>
              <w:lastRenderedPageBreak/>
              <w:t>Ongoing</w:t>
            </w: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tc>
        <w:tc>
          <w:tcPr>
            <w:tcW w:w="2693" w:type="dxa"/>
            <w:vMerge w:val="restart"/>
          </w:tcPr>
          <w:p w:rsidR="00D928A0" w:rsidRDefault="00D928A0" w:rsidP="00424C50">
            <w:pPr>
              <w:spacing w:before="45"/>
              <w:rPr>
                <w:rFonts w:ascii="Arial" w:eastAsia="Arial" w:hAnsi="Arial" w:cs="Arial"/>
              </w:rPr>
            </w:pPr>
            <w:r w:rsidRPr="00887754">
              <w:rPr>
                <w:rFonts w:ascii="Arial" w:eastAsia="Arial" w:hAnsi="Arial" w:cs="Arial"/>
              </w:rPr>
              <w:lastRenderedPageBreak/>
              <w:t>I avoid any connection with Barnsley contracted services in any work for CQC.</w:t>
            </w:r>
          </w:p>
          <w:p w:rsidR="00D928A0" w:rsidRPr="00887754" w:rsidRDefault="00D928A0" w:rsidP="00424C50">
            <w:pPr>
              <w:spacing w:before="45"/>
              <w:rPr>
                <w:rFonts w:ascii="Arial" w:eastAsia="Arial" w:hAnsi="Arial" w:cs="Arial"/>
              </w:rPr>
            </w:pPr>
          </w:p>
          <w:p w:rsidR="00D928A0" w:rsidRPr="00887754" w:rsidRDefault="00D928A0" w:rsidP="00424C50">
            <w:pPr>
              <w:spacing w:before="45"/>
              <w:rPr>
                <w:rFonts w:ascii="Arial" w:eastAsia="Arial" w:hAnsi="Arial" w:cs="Arial"/>
              </w:rPr>
            </w:pPr>
            <w:r w:rsidRPr="00887754">
              <w:rPr>
                <w:rFonts w:ascii="Arial" w:eastAsia="Arial" w:hAnsi="Arial" w:cs="Arial"/>
              </w:rPr>
              <w:t>In the time I have worked with BCCG there have been no areas of business that have arisen that has created conflict.</w:t>
            </w:r>
          </w:p>
          <w:p w:rsidR="00D928A0" w:rsidRDefault="00D928A0" w:rsidP="00424C50">
            <w:pPr>
              <w:spacing w:before="45"/>
              <w:rPr>
                <w:rFonts w:ascii="Arial" w:eastAsia="Arial" w:hAnsi="Arial" w:cs="Arial"/>
              </w:rPr>
            </w:pPr>
            <w:r w:rsidRPr="00887754">
              <w:rPr>
                <w:rFonts w:ascii="Arial" w:eastAsia="Arial" w:hAnsi="Arial" w:cs="Arial"/>
              </w:rPr>
              <w:t xml:space="preserve">The interest identified above has been brought to the attention of my line manager. Where they become relevant to any matter an item under discussion at a meeting I will disclose them so that the Chair can determine appropriate steps to mitigate the conflict. Where the interest is relevant to any project I am involved in this will be disclosed to the project lead so that the appropriate steps can be taken to manage or mitigate any risks. </w:t>
            </w:r>
          </w:p>
          <w:p w:rsidR="00D928A0" w:rsidRPr="00887754" w:rsidRDefault="00D928A0" w:rsidP="00424C50">
            <w:pPr>
              <w:spacing w:before="45"/>
              <w:jc w:val="center"/>
              <w:rPr>
                <w:rFonts w:ascii="Arial" w:eastAsia="Arial" w:hAnsi="Arial" w:cs="Arial"/>
              </w:rPr>
            </w:pPr>
          </w:p>
        </w:tc>
      </w:tr>
      <w:tr w:rsidR="00D928A0" w:rsidRPr="00970E8F" w:rsidTr="00D928A0">
        <w:tblPrEx>
          <w:shd w:val="clear" w:color="auto" w:fill="auto"/>
        </w:tblPrEx>
        <w:trPr>
          <w:trHeight w:val="833"/>
        </w:trPr>
        <w:tc>
          <w:tcPr>
            <w:tcW w:w="1702" w:type="dxa"/>
          </w:tcPr>
          <w:p w:rsidR="00D928A0" w:rsidRPr="00887754" w:rsidRDefault="00D928A0" w:rsidP="00424C50">
            <w:pPr>
              <w:spacing w:before="45"/>
              <w:rPr>
                <w:rFonts w:ascii="Arial" w:eastAsia="Arial" w:hAnsi="Arial" w:cs="Arial"/>
              </w:rPr>
            </w:pPr>
          </w:p>
        </w:tc>
        <w:tc>
          <w:tcPr>
            <w:tcW w:w="1559" w:type="dxa"/>
          </w:tcPr>
          <w:p w:rsidR="00D928A0" w:rsidRPr="00887754" w:rsidRDefault="00D928A0" w:rsidP="00424C50">
            <w:pPr>
              <w:spacing w:before="45"/>
              <w:rPr>
                <w:rFonts w:ascii="Arial" w:eastAsia="Arial" w:hAnsi="Arial" w:cs="Arial"/>
              </w:rPr>
            </w:pPr>
          </w:p>
        </w:tc>
        <w:tc>
          <w:tcPr>
            <w:tcW w:w="2453" w:type="dxa"/>
          </w:tcPr>
          <w:p w:rsidR="00D928A0" w:rsidRPr="00887754" w:rsidRDefault="00D928A0" w:rsidP="00424C50">
            <w:pPr>
              <w:widowControl/>
              <w:ind w:left="176"/>
              <w:rPr>
                <w:rFonts w:ascii="Arial" w:eastAsia="Arial" w:hAnsi="Arial" w:cs="Arial"/>
              </w:rPr>
            </w:pPr>
            <w:r>
              <w:rPr>
                <w:rFonts w:ascii="Arial" w:eastAsia="Arial" w:hAnsi="Arial" w:cs="Arial"/>
              </w:rPr>
              <w:t>My husband is an</w:t>
            </w:r>
            <w:r w:rsidRPr="00887754">
              <w:rPr>
                <w:rFonts w:ascii="Arial" w:eastAsia="Arial" w:hAnsi="Arial" w:cs="Arial"/>
              </w:rPr>
              <w:t xml:space="preserve"> employee of Rotherham NHSFT at the middle manager level.</w:t>
            </w:r>
          </w:p>
        </w:tc>
        <w:tc>
          <w:tcPr>
            <w:tcW w:w="878" w:type="dxa"/>
          </w:tcPr>
          <w:p w:rsidR="00D928A0" w:rsidRPr="00887754" w:rsidRDefault="00D928A0" w:rsidP="00424C50">
            <w:pPr>
              <w:spacing w:before="45"/>
              <w:rPr>
                <w:rFonts w:ascii="Arial"/>
                <w:spacing w:val="-1"/>
              </w:rPr>
            </w:pPr>
          </w:p>
        </w:tc>
        <w:tc>
          <w:tcPr>
            <w:tcW w:w="813" w:type="dxa"/>
          </w:tcPr>
          <w:p w:rsidR="00D928A0" w:rsidRPr="00887754" w:rsidRDefault="00D928A0" w:rsidP="00424C50">
            <w:pPr>
              <w:spacing w:before="45"/>
              <w:rPr>
                <w:rFonts w:ascii="Arial"/>
                <w:spacing w:val="-1"/>
              </w:rPr>
            </w:pPr>
            <w:r>
              <w:rPr>
                <w:rFonts w:ascii="Arial"/>
                <w:spacing w:val="-1"/>
              </w:rPr>
              <w:t>x</w:t>
            </w:r>
          </w:p>
        </w:tc>
        <w:tc>
          <w:tcPr>
            <w:tcW w:w="904" w:type="dxa"/>
          </w:tcPr>
          <w:p w:rsidR="00D928A0" w:rsidRPr="00887754" w:rsidRDefault="00D928A0" w:rsidP="00424C50">
            <w:pPr>
              <w:spacing w:before="45"/>
              <w:rPr>
                <w:rFonts w:ascii="Arial"/>
                <w:spacing w:val="-1"/>
              </w:rPr>
            </w:pPr>
          </w:p>
        </w:tc>
        <w:tc>
          <w:tcPr>
            <w:tcW w:w="1052" w:type="dxa"/>
          </w:tcPr>
          <w:p w:rsidR="00D928A0" w:rsidRPr="00887754" w:rsidRDefault="00D928A0" w:rsidP="00424C50">
            <w:pPr>
              <w:spacing w:before="45"/>
              <w:jc w:val="center"/>
              <w:rPr>
                <w:rFonts w:ascii="Arial" w:eastAsia="Arial" w:hAnsi="Arial" w:cs="Arial"/>
              </w:rPr>
            </w:pPr>
            <w:r>
              <w:rPr>
                <w:rFonts w:ascii="Arial" w:eastAsia="Arial" w:hAnsi="Arial" w:cs="Arial"/>
              </w:rPr>
              <w:t>indirect</w:t>
            </w:r>
          </w:p>
        </w:tc>
        <w:tc>
          <w:tcPr>
            <w:tcW w:w="1922" w:type="dxa"/>
          </w:tcPr>
          <w:p w:rsidR="00D928A0" w:rsidRPr="00887754" w:rsidRDefault="00D928A0" w:rsidP="00424C50">
            <w:pPr>
              <w:spacing w:before="45"/>
              <w:jc w:val="center"/>
              <w:rPr>
                <w:rFonts w:ascii="Arial" w:eastAsia="Arial" w:hAnsi="Arial" w:cs="Arial"/>
              </w:rPr>
            </w:pPr>
            <w:r w:rsidRPr="00887754">
              <w:rPr>
                <w:rFonts w:ascii="Arial" w:eastAsia="Arial" w:hAnsi="Arial" w:cs="Arial"/>
              </w:rPr>
              <w:t xml:space="preserve">Potential confidentiality between </w:t>
            </w:r>
            <w:proofErr w:type="spellStart"/>
            <w:r w:rsidRPr="00887754">
              <w:rPr>
                <w:rFonts w:ascii="Arial" w:eastAsia="Arial" w:hAnsi="Arial" w:cs="Arial"/>
              </w:rPr>
              <w:t>neighbouring</w:t>
            </w:r>
            <w:proofErr w:type="spellEnd"/>
            <w:r w:rsidRPr="00887754">
              <w:rPr>
                <w:rFonts w:ascii="Arial" w:eastAsia="Arial" w:hAnsi="Arial" w:cs="Arial"/>
              </w:rPr>
              <w:t xml:space="preserve"> </w:t>
            </w:r>
            <w:proofErr w:type="spellStart"/>
            <w:r w:rsidRPr="00887754">
              <w:rPr>
                <w:rFonts w:ascii="Arial" w:eastAsia="Arial" w:hAnsi="Arial" w:cs="Arial"/>
              </w:rPr>
              <w:t>organisations</w:t>
            </w:r>
            <w:proofErr w:type="spellEnd"/>
          </w:p>
          <w:p w:rsidR="00D928A0" w:rsidRPr="00887754" w:rsidRDefault="00D928A0" w:rsidP="00424C50">
            <w:pPr>
              <w:spacing w:before="45"/>
              <w:jc w:val="center"/>
              <w:rPr>
                <w:rFonts w:ascii="Arial" w:eastAsia="Arial" w:hAnsi="Arial" w:cs="Arial"/>
              </w:rPr>
            </w:pPr>
          </w:p>
        </w:tc>
        <w:tc>
          <w:tcPr>
            <w:tcW w:w="1111" w:type="dxa"/>
          </w:tcPr>
          <w:p w:rsidR="00D928A0" w:rsidRPr="00887754" w:rsidRDefault="00D928A0" w:rsidP="00424C50">
            <w:pPr>
              <w:spacing w:before="45"/>
              <w:rPr>
                <w:rFonts w:ascii="Arial"/>
                <w:spacing w:val="-1"/>
              </w:rPr>
            </w:pPr>
            <w:r>
              <w:rPr>
                <w:rFonts w:ascii="Arial"/>
                <w:spacing w:val="-1"/>
              </w:rPr>
              <w:t>10/08/15</w:t>
            </w:r>
          </w:p>
        </w:tc>
        <w:tc>
          <w:tcPr>
            <w:tcW w:w="1134" w:type="dxa"/>
          </w:tcPr>
          <w:p w:rsidR="00D928A0" w:rsidRPr="00887754" w:rsidRDefault="00D928A0" w:rsidP="00424C50">
            <w:pPr>
              <w:spacing w:before="45"/>
              <w:rPr>
                <w:rFonts w:ascii="Arial"/>
                <w:spacing w:val="-1"/>
              </w:rPr>
            </w:pPr>
            <w:r>
              <w:rPr>
                <w:rFonts w:ascii="Arial"/>
                <w:spacing w:val="-1"/>
              </w:rPr>
              <w:t>Ongoing</w:t>
            </w:r>
          </w:p>
        </w:tc>
        <w:tc>
          <w:tcPr>
            <w:tcW w:w="2693" w:type="dxa"/>
            <w:vMerge/>
          </w:tcPr>
          <w:p w:rsidR="00D928A0" w:rsidRPr="00887754" w:rsidRDefault="00D928A0" w:rsidP="00424C50">
            <w:pPr>
              <w:spacing w:before="45"/>
              <w:jc w:val="center"/>
              <w:rPr>
                <w:rFonts w:ascii="Arial" w:eastAsia="Arial" w:hAnsi="Arial" w:cs="Arial"/>
              </w:rPr>
            </w:pPr>
          </w:p>
        </w:tc>
      </w:tr>
      <w:tr w:rsidR="000E582A" w:rsidRPr="00887754" w:rsidTr="00D928A0">
        <w:tblPrEx>
          <w:shd w:val="clear" w:color="auto" w:fill="auto"/>
        </w:tblPrEx>
        <w:trPr>
          <w:trHeight w:val="833"/>
        </w:trPr>
        <w:tc>
          <w:tcPr>
            <w:tcW w:w="1702" w:type="dxa"/>
          </w:tcPr>
          <w:p w:rsidR="000E582A" w:rsidRPr="00887754" w:rsidRDefault="000E582A" w:rsidP="00424C50">
            <w:pPr>
              <w:spacing w:before="45"/>
              <w:rPr>
                <w:rFonts w:ascii="Arial" w:eastAsia="Arial" w:hAnsi="Arial" w:cs="Arial"/>
              </w:rPr>
            </w:pPr>
            <w:r w:rsidRPr="00887754">
              <w:rPr>
                <w:rFonts w:ascii="Arial" w:eastAsia="Arial" w:hAnsi="Arial" w:cs="Arial"/>
              </w:rPr>
              <w:lastRenderedPageBreak/>
              <w:t>Jayne Sivakumar</w:t>
            </w:r>
          </w:p>
        </w:tc>
        <w:tc>
          <w:tcPr>
            <w:tcW w:w="1559" w:type="dxa"/>
          </w:tcPr>
          <w:p w:rsidR="000E582A" w:rsidRPr="00887754" w:rsidRDefault="000E582A" w:rsidP="00C94A99">
            <w:pPr>
              <w:spacing w:before="45"/>
              <w:rPr>
                <w:rFonts w:ascii="Arial" w:eastAsia="Arial" w:hAnsi="Arial" w:cs="Arial"/>
              </w:rPr>
            </w:pPr>
            <w:r w:rsidRPr="00C94A99">
              <w:rPr>
                <w:rFonts w:ascii="Arial" w:eastAsia="Arial" w:hAnsi="Arial" w:cs="Arial"/>
              </w:rPr>
              <w:t>Deputy Chief Nurse</w:t>
            </w:r>
          </w:p>
        </w:tc>
        <w:tc>
          <w:tcPr>
            <w:tcW w:w="2453" w:type="dxa"/>
          </w:tcPr>
          <w:p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referrals from healthcare organisations. </w:t>
            </w:r>
          </w:p>
        </w:tc>
        <w:tc>
          <w:tcPr>
            <w:tcW w:w="878" w:type="dxa"/>
          </w:tcPr>
          <w:p w:rsidR="000E582A" w:rsidRPr="00887754" w:rsidRDefault="000E582A" w:rsidP="00424C50">
            <w:pPr>
              <w:spacing w:before="45"/>
              <w:jc w:val="center"/>
              <w:rPr>
                <w:rFonts w:ascii="Arial"/>
                <w:spacing w:val="-1"/>
              </w:rPr>
            </w:pPr>
            <w:r>
              <w:rPr>
                <w:rFonts w:ascii="Arial"/>
                <w:spacing w:val="-1"/>
              </w:rPr>
              <w:t>X</w:t>
            </w:r>
          </w:p>
        </w:tc>
        <w:tc>
          <w:tcPr>
            <w:tcW w:w="813" w:type="dxa"/>
          </w:tcPr>
          <w:p w:rsidR="000E582A" w:rsidRPr="00887754" w:rsidRDefault="000E582A" w:rsidP="00424C50">
            <w:pPr>
              <w:spacing w:before="45"/>
              <w:rPr>
                <w:rFonts w:ascii="Arial"/>
                <w:spacing w:val="-1"/>
              </w:rPr>
            </w:pPr>
          </w:p>
        </w:tc>
        <w:tc>
          <w:tcPr>
            <w:tcW w:w="904" w:type="dxa"/>
          </w:tcPr>
          <w:p w:rsidR="000E582A" w:rsidRPr="00887754" w:rsidRDefault="000E582A" w:rsidP="00424C50">
            <w:pPr>
              <w:spacing w:before="45"/>
              <w:rPr>
                <w:rFonts w:ascii="Arial"/>
                <w:spacing w:val="-1"/>
              </w:rPr>
            </w:pPr>
          </w:p>
        </w:tc>
        <w:tc>
          <w:tcPr>
            <w:tcW w:w="105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A potential provider to the NHS, however based in Leeds area.</w:t>
            </w:r>
          </w:p>
        </w:tc>
        <w:tc>
          <w:tcPr>
            <w:tcW w:w="1111" w:type="dxa"/>
          </w:tcPr>
          <w:p w:rsidR="000E582A" w:rsidRPr="00887754" w:rsidRDefault="000E582A" w:rsidP="00424C50">
            <w:pPr>
              <w:spacing w:before="45"/>
              <w:rPr>
                <w:rFonts w:ascii="Arial"/>
                <w:spacing w:val="-1"/>
              </w:rPr>
            </w:pPr>
            <w:r>
              <w:rPr>
                <w:rFonts w:ascii="Arial"/>
                <w:spacing w:val="-1"/>
              </w:rPr>
              <w:t>Sept</w:t>
            </w:r>
            <w:r w:rsidRPr="00887754">
              <w:rPr>
                <w:rFonts w:ascii="Arial"/>
                <w:spacing w:val="-1"/>
              </w:rPr>
              <w:t xml:space="preserve"> 2013</w:t>
            </w:r>
          </w:p>
        </w:tc>
        <w:tc>
          <w:tcPr>
            <w:tcW w:w="1134" w:type="dxa"/>
          </w:tcPr>
          <w:p w:rsidR="000E582A" w:rsidRPr="00887754" w:rsidRDefault="000E582A" w:rsidP="00424C50">
            <w:pPr>
              <w:spacing w:before="45"/>
              <w:rPr>
                <w:rFonts w:ascii="Arial"/>
                <w:spacing w:val="-1"/>
              </w:rPr>
            </w:pPr>
            <w:r w:rsidRPr="00887754">
              <w:rPr>
                <w:rFonts w:ascii="Arial"/>
                <w:spacing w:val="-1"/>
              </w:rPr>
              <w:t>Present</w:t>
            </w:r>
          </w:p>
        </w:tc>
        <w:tc>
          <w:tcPr>
            <w:tcW w:w="2693"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Where the interest I have declared may become relevant to any matter an item under discussion at CCG meetings I attend I will disclose them so that the Chair can determine the appropriate steps to mitigate the conflict. Where the interest is relevant to any CCG project I am involved in this will be disclosed to the project lead so that appropriate steps can be taken to manage and mitigate any risks.</w:t>
            </w:r>
          </w:p>
        </w:tc>
      </w:tr>
      <w:tr w:rsidR="00BA1220" w:rsidRPr="00887754" w:rsidTr="00D928A0">
        <w:tblPrEx>
          <w:shd w:val="clear" w:color="auto" w:fill="auto"/>
        </w:tblPrEx>
        <w:trPr>
          <w:trHeight w:val="833"/>
        </w:trPr>
        <w:tc>
          <w:tcPr>
            <w:tcW w:w="1702" w:type="dxa"/>
          </w:tcPr>
          <w:p w:rsidR="00BA1220" w:rsidRPr="00887754" w:rsidRDefault="00BA1220" w:rsidP="00424C50">
            <w:pPr>
              <w:spacing w:before="45"/>
              <w:rPr>
                <w:rFonts w:ascii="Arial" w:eastAsia="Arial" w:hAnsi="Arial" w:cs="Arial"/>
              </w:rPr>
            </w:pPr>
          </w:p>
        </w:tc>
        <w:tc>
          <w:tcPr>
            <w:tcW w:w="1559" w:type="dxa"/>
          </w:tcPr>
          <w:p w:rsidR="00BA1220" w:rsidRPr="00887754" w:rsidRDefault="00BA1220" w:rsidP="00424C50">
            <w:pPr>
              <w:spacing w:before="45"/>
              <w:rPr>
                <w:rFonts w:ascii="Arial" w:eastAsia="Arial" w:hAnsi="Arial" w:cs="Arial"/>
              </w:rPr>
            </w:pPr>
          </w:p>
        </w:tc>
        <w:tc>
          <w:tcPr>
            <w:tcW w:w="2453" w:type="dxa"/>
          </w:tcPr>
          <w:p w:rsidR="00BA1220" w:rsidRPr="00887754" w:rsidRDefault="00BA1220" w:rsidP="00424C50">
            <w:pPr>
              <w:rPr>
                <w:rFonts w:ascii="Arial" w:eastAsia="Arial" w:hAnsi="Arial" w:cs="Arial"/>
              </w:rPr>
            </w:pPr>
            <w:r w:rsidRPr="00887754">
              <w:rPr>
                <w:rFonts w:ascii="Arial" w:hAnsi="Arial" w:cs="Arial"/>
              </w:rPr>
              <w:t xml:space="preserve">Husband is a Consultant Surgeon at the Mid Yorkshire Hospital NHS Foundation Trust. </w:t>
            </w:r>
          </w:p>
        </w:tc>
        <w:tc>
          <w:tcPr>
            <w:tcW w:w="878" w:type="dxa"/>
          </w:tcPr>
          <w:p w:rsidR="00BA1220" w:rsidRPr="00887754" w:rsidRDefault="00BA1220" w:rsidP="00424C50">
            <w:pPr>
              <w:spacing w:before="45"/>
              <w:jc w:val="center"/>
              <w:rPr>
                <w:rFonts w:ascii="Arial"/>
                <w:spacing w:val="-1"/>
              </w:rPr>
            </w:pPr>
          </w:p>
        </w:tc>
        <w:tc>
          <w:tcPr>
            <w:tcW w:w="813" w:type="dxa"/>
          </w:tcPr>
          <w:p w:rsidR="00BA1220" w:rsidRPr="00887754" w:rsidRDefault="00BA1220" w:rsidP="00424C50">
            <w:pPr>
              <w:spacing w:before="45"/>
              <w:rPr>
                <w:rFonts w:ascii="Arial"/>
                <w:spacing w:val="-1"/>
              </w:rPr>
            </w:pPr>
            <w:r>
              <w:rPr>
                <w:rFonts w:ascii="Arial"/>
                <w:spacing w:val="-1"/>
              </w:rPr>
              <w:t>X</w:t>
            </w:r>
          </w:p>
        </w:tc>
        <w:tc>
          <w:tcPr>
            <w:tcW w:w="904" w:type="dxa"/>
          </w:tcPr>
          <w:p w:rsidR="00BA1220" w:rsidRPr="00887754" w:rsidRDefault="00BA1220" w:rsidP="00424C50">
            <w:pPr>
              <w:spacing w:before="45"/>
              <w:rPr>
                <w:rFonts w:ascii="Arial"/>
                <w:spacing w:val="-1"/>
              </w:rPr>
            </w:pPr>
          </w:p>
        </w:tc>
        <w:tc>
          <w:tcPr>
            <w:tcW w:w="1052"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rsidR="00BA1220" w:rsidRPr="00887754" w:rsidRDefault="00BA1220" w:rsidP="00424C50">
            <w:pPr>
              <w:rPr>
                <w:rFonts w:ascii="Arial" w:hAnsi="Arial" w:cs="Arial"/>
              </w:rPr>
            </w:pPr>
            <w:r w:rsidRPr="00887754">
              <w:rPr>
                <w:rFonts w:ascii="Arial" w:hAnsi="Arial" w:cs="Arial"/>
              </w:rPr>
              <w:t>Trust provides services to Barnsley patients and could tender to supply others.</w:t>
            </w:r>
          </w:p>
          <w:p w:rsidR="00BA1220" w:rsidRPr="00887754" w:rsidRDefault="00BA1220" w:rsidP="00424C50">
            <w:pPr>
              <w:spacing w:before="45"/>
              <w:jc w:val="center"/>
              <w:rPr>
                <w:rFonts w:ascii="Arial" w:eastAsia="Arial" w:hAnsi="Arial" w:cs="Arial"/>
              </w:rPr>
            </w:pPr>
          </w:p>
        </w:tc>
        <w:tc>
          <w:tcPr>
            <w:tcW w:w="1111" w:type="dxa"/>
          </w:tcPr>
          <w:p w:rsidR="00BA1220" w:rsidRPr="00887754" w:rsidRDefault="00BA1220" w:rsidP="00424C50">
            <w:pPr>
              <w:spacing w:before="45"/>
              <w:rPr>
                <w:rFonts w:ascii="Arial"/>
                <w:spacing w:val="-1"/>
              </w:rPr>
            </w:pPr>
            <w:r>
              <w:rPr>
                <w:rFonts w:ascii="Arial"/>
                <w:spacing w:val="-1"/>
              </w:rPr>
              <w:t>Jan 2010</w:t>
            </w:r>
          </w:p>
        </w:tc>
        <w:tc>
          <w:tcPr>
            <w:tcW w:w="1134" w:type="dxa"/>
          </w:tcPr>
          <w:p w:rsidR="00BA1220" w:rsidRPr="00887754" w:rsidRDefault="00BA1220" w:rsidP="00424C50">
            <w:pPr>
              <w:spacing w:before="45"/>
              <w:rPr>
                <w:rFonts w:ascii="Arial"/>
                <w:spacing w:val="-1"/>
              </w:rPr>
            </w:pPr>
            <w:r w:rsidRPr="00887754">
              <w:rPr>
                <w:rFonts w:ascii="Arial"/>
                <w:spacing w:val="-1"/>
              </w:rPr>
              <w:t>Present</w:t>
            </w:r>
          </w:p>
        </w:tc>
        <w:tc>
          <w:tcPr>
            <w:tcW w:w="2693"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bl>
    <w:p w:rsidR="00A7142E" w:rsidRDefault="00A7142E" w:rsidP="003E013C">
      <w:pPr>
        <w:spacing w:before="45"/>
        <w:rPr>
          <w:rFonts w:ascii="Arial" w:eastAsia="Arial" w:hAnsi="Arial" w:cs="Arial"/>
          <w:b/>
          <w:sz w:val="21"/>
          <w:szCs w:val="21"/>
        </w:rPr>
      </w:pPr>
    </w:p>
    <w:p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BD1ECB">
        <w:rPr>
          <w:rFonts w:ascii="Arial" w:eastAsia="Arial" w:hAnsi="Arial" w:cs="Arial"/>
          <w:sz w:val="21"/>
          <w:szCs w:val="21"/>
        </w:rPr>
        <w:t>Where a GP member of the Barnsley CCG practices in a BHF member practice this has therefore been classified as an indirect non-financial professional interest.</w:t>
      </w:r>
      <w:proofErr w:type="gramEnd"/>
    </w:p>
    <w:p w:rsidR="00464668" w:rsidRPr="00BD1ECB" w:rsidRDefault="00464668" w:rsidP="003E013C">
      <w:pPr>
        <w:spacing w:before="45"/>
        <w:rPr>
          <w:rFonts w:ascii="Arial" w:eastAsia="Arial" w:hAnsi="Arial" w:cs="Arial"/>
          <w:sz w:val="21"/>
          <w:szCs w:val="21"/>
        </w:rPr>
      </w:pPr>
    </w:p>
    <w:p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11"/>
      <w:headerReference w:type="default" r:id="rId12"/>
      <w:footerReference w:type="even" r:id="rId13"/>
      <w:footerReference w:type="default" r:id="rId14"/>
      <w:headerReference w:type="first" r:id="rId15"/>
      <w:footerReference w:type="first" r:id="rId16"/>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50" w:rsidRDefault="00CA2F50">
      <w:r>
        <w:separator/>
      </w:r>
    </w:p>
  </w:endnote>
  <w:endnote w:type="continuationSeparator" w:id="0">
    <w:p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9896"/>
      <w:docPartObj>
        <w:docPartGallery w:val="Page Numbers (Bottom of Page)"/>
        <w:docPartUnique/>
      </w:docPartObj>
    </w:sdtPr>
    <w:sdtEndPr>
      <w:rPr>
        <w:noProof/>
      </w:rPr>
    </w:sdtEndPr>
    <w:sdtContent>
      <w:p w:rsidR="00CA2F50" w:rsidRDefault="00CA2F50">
        <w:pPr>
          <w:pStyle w:val="Footer"/>
          <w:jc w:val="right"/>
        </w:pPr>
        <w:r>
          <w:fldChar w:fldCharType="begin"/>
        </w:r>
        <w:r>
          <w:instrText xml:space="preserve"> PAGE   \* MERGEFORMAT </w:instrText>
        </w:r>
        <w:r>
          <w:fldChar w:fldCharType="separate"/>
        </w:r>
        <w:r w:rsidR="007A74BC">
          <w:rPr>
            <w:noProof/>
          </w:rPr>
          <w:t>11</w:t>
        </w:r>
        <w:r>
          <w:rPr>
            <w:noProof/>
          </w:rPr>
          <w:fldChar w:fldCharType="end"/>
        </w:r>
      </w:p>
    </w:sdtContent>
  </w:sdt>
  <w:p w:rsidR="00CA2F50" w:rsidRDefault="00CA2F50">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50" w:rsidRDefault="00CA2F50">
      <w:r>
        <w:separator/>
      </w:r>
    </w:p>
  </w:footnote>
  <w:footnote w:type="continuationSeparator" w:id="0">
    <w:p w:rsidR="00CA2F50" w:rsidRDefault="00CA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967EA"/>
    <w:multiLevelType w:val="hybridMultilevel"/>
    <w:tmpl w:val="D2E4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82A"/>
    <w:rsid w:val="000F0C0A"/>
    <w:rsid w:val="000F5106"/>
    <w:rsid w:val="000F59DC"/>
    <w:rsid w:val="000F6F86"/>
    <w:rsid w:val="00121EDF"/>
    <w:rsid w:val="0012244B"/>
    <w:rsid w:val="00122763"/>
    <w:rsid w:val="00122DC7"/>
    <w:rsid w:val="00122E63"/>
    <w:rsid w:val="001244A0"/>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C1811"/>
    <w:rsid w:val="003C1B34"/>
    <w:rsid w:val="003C2F93"/>
    <w:rsid w:val="003C778C"/>
    <w:rsid w:val="003D126D"/>
    <w:rsid w:val="003D331D"/>
    <w:rsid w:val="003E013C"/>
    <w:rsid w:val="003E48D1"/>
    <w:rsid w:val="004003A6"/>
    <w:rsid w:val="00403FE3"/>
    <w:rsid w:val="00404FAC"/>
    <w:rsid w:val="00407422"/>
    <w:rsid w:val="0041191A"/>
    <w:rsid w:val="0041434B"/>
    <w:rsid w:val="00421617"/>
    <w:rsid w:val="0043130F"/>
    <w:rsid w:val="00433BB8"/>
    <w:rsid w:val="00444DBB"/>
    <w:rsid w:val="00456893"/>
    <w:rsid w:val="00456E9C"/>
    <w:rsid w:val="00464668"/>
    <w:rsid w:val="004703AF"/>
    <w:rsid w:val="0047695B"/>
    <w:rsid w:val="00480634"/>
    <w:rsid w:val="00482FAB"/>
    <w:rsid w:val="004858D8"/>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15F"/>
    <w:rsid w:val="00512B9D"/>
    <w:rsid w:val="00513FE9"/>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500A"/>
    <w:rsid w:val="00761E8D"/>
    <w:rsid w:val="0076293E"/>
    <w:rsid w:val="00764896"/>
    <w:rsid w:val="00766D8A"/>
    <w:rsid w:val="00775078"/>
    <w:rsid w:val="00785007"/>
    <w:rsid w:val="00793D67"/>
    <w:rsid w:val="00794402"/>
    <w:rsid w:val="00794BF7"/>
    <w:rsid w:val="007A4570"/>
    <w:rsid w:val="007A74BC"/>
    <w:rsid w:val="007A7BB6"/>
    <w:rsid w:val="007B459B"/>
    <w:rsid w:val="007C2EC7"/>
    <w:rsid w:val="007C3AE8"/>
    <w:rsid w:val="007C50AA"/>
    <w:rsid w:val="007C6004"/>
    <w:rsid w:val="007D1024"/>
    <w:rsid w:val="007D3B10"/>
    <w:rsid w:val="007D4A32"/>
    <w:rsid w:val="007D6B31"/>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A1F"/>
    <w:rsid w:val="009D3DEF"/>
    <w:rsid w:val="009D491E"/>
    <w:rsid w:val="009D6D7F"/>
    <w:rsid w:val="009E0ABE"/>
    <w:rsid w:val="009E47C3"/>
    <w:rsid w:val="009E626D"/>
    <w:rsid w:val="009E7AA8"/>
    <w:rsid w:val="009F2A93"/>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142E"/>
    <w:rsid w:val="00A75B51"/>
    <w:rsid w:val="00A90C31"/>
    <w:rsid w:val="00AA149F"/>
    <w:rsid w:val="00AB0610"/>
    <w:rsid w:val="00AB3074"/>
    <w:rsid w:val="00AB6B4B"/>
    <w:rsid w:val="00AD23ED"/>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4FEF"/>
    <w:rsid w:val="00CD5CE1"/>
    <w:rsid w:val="00CE0CBC"/>
    <w:rsid w:val="00CE2EC3"/>
    <w:rsid w:val="00CE3E4B"/>
    <w:rsid w:val="00CE4FC3"/>
    <w:rsid w:val="00CE565B"/>
    <w:rsid w:val="00CF1C1D"/>
    <w:rsid w:val="00CF2AC6"/>
    <w:rsid w:val="00CF5058"/>
    <w:rsid w:val="00CF5AF9"/>
    <w:rsid w:val="00D01526"/>
    <w:rsid w:val="00D02E75"/>
    <w:rsid w:val="00D16186"/>
    <w:rsid w:val="00D20633"/>
    <w:rsid w:val="00D4030C"/>
    <w:rsid w:val="00D47D0D"/>
    <w:rsid w:val="00D50B56"/>
    <w:rsid w:val="00D52120"/>
    <w:rsid w:val="00D6161A"/>
    <w:rsid w:val="00D6563C"/>
    <w:rsid w:val="00D703C2"/>
    <w:rsid w:val="00D70AA8"/>
    <w:rsid w:val="00D73CE4"/>
    <w:rsid w:val="00D74557"/>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40571"/>
    <w:rsid w:val="00E47F5A"/>
    <w:rsid w:val="00E53C34"/>
    <w:rsid w:val="00E617DA"/>
    <w:rsid w:val="00E624BC"/>
    <w:rsid w:val="00E816F2"/>
    <w:rsid w:val="00E82C71"/>
    <w:rsid w:val="00E83162"/>
    <w:rsid w:val="00E83ACA"/>
    <w:rsid w:val="00E866D3"/>
    <w:rsid w:val="00E90CD1"/>
    <w:rsid w:val="00E912CB"/>
    <w:rsid w:val="00E94D41"/>
    <w:rsid w:val="00EA0ADF"/>
    <w:rsid w:val="00EB4AC9"/>
    <w:rsid w:val="00EB555B"/>
    <w:rsid w:val="00EC1DC1"/>
    <w:rsid w:val="00EC45E2"/>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3C43-080D-40E5-892F-4AFE0C4C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56</cp:revision>
  <cp:lastPrinted>2018-07-19T15:14:00Z</cp:lastPrinted>
  <dcterms:created xsi:type="dcterms:W3CDTF">2019-02-04T13:01:00Z</dcterms:created>
  <dcterms:modified xsi:type="dcterms:W3CDTF">2019-11-07T15:01:00Z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