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AB6978" w:rsidRDefault="002C29B7" w:rsidP="00AB697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p>
          <w:p w:rsidR="002C29B7" w:rsidRPr="0094629F" w:rsidRDefault="00AB6978" w:rsidP="00AB6978">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September 2019</w:t>
            </w: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Default="005C4950" w:rsidP="0044210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B6978">
              <w:rPr>
                <w:rFonts w:ascii="Arial" w:hAnsi="Arial" w:cs="Arial"/>
                <w:b/>
                <w:sz w:val="24"/>
                <w:szCs w:val="24"/>
              </w:rPr>
              <w:t>1378</w:t>
            </w:r>
          </w:p>
          <w:p w:rsidR="009E283A" w:rsidRPr="0094629F" w:rsidRDefault="009E283A" w:rsidP="0044210C">
            <w:pPr>
              <w:rPr>
                <w:rFonts w:ascii="Arial" w:hAnsi="Arial" w:cs="Arial"/>
                <w:b/>
                <w:sz w:val="24"/>
                <w:szCs w:val="24"/>
              </w:rPr>
            </w:pPr>
          </w:p>
        </w:tc>
        <w:tc>
          <w:tcPr>
            <w:tcW w:w="5069" w:type="dxa"/>
          </w:tcPr>
          <w:p w:rsidR="005C4950" w:rsidRPr="0094629F" w:rsidRDefault="005C4950" w:rsidP="0044210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B6978">
              <w:rPr>
                <w:rFonts w:ascii="Arial" w:hAnsi="Arial" w:cs="Arial"/>
                <w:b/>
                <w:sz w:val="24"/>
                <w:szCs w:val="24"/>
              </w:rPr>
              <w:t>5.9.19</w:t>
            </w:r>
          </w:p>
        </w:tc>
      </w:tr>
      <w:tr w:rsidR="005C4950" w:rsidRPr="0094629F" w:rsidTr="00724004">
        <w:tc>
          <w:tcPr>
            <w:tcW w:w="10137" w:type="dxa"/>
            <w:gridSpan w:val="2"/>
          </w:tcPr>
          <w:p w:rsidR="005C4950" w:rsidRDefault="005C4950" w:rsidP="00A75010">
            <w:pPr>
              <w:rPr>
                <w:rFonts w:ascii="Arial" w:hAnsi="Arial" w:cs="Arial"/>
                <w:b/>
                <w:sz w:val="24"/>
                <w:szCs w:val="24"/>
              </w:rPr>
            </w:pPr>
            <w:r w:rsidRPr="002D22B3">
              <w:rPr>
                <w:rFonts w:ascii="Arial" w:hAnsi="Arial" w:cs="Arial"/>
                <w:b/>
                <w:sz w:val="24"/>
                <w:szCs w:val="24"/>
              </w:rPr>
              <w:t>Request :</w:t>
            </w:r>
          </w:p>
          <w:p w:rsidR="00AB6978" w:rsidRPr="00AB6978" w:rsidRDefault="00AB6978" w:rsidP="00AB6978">
            <w:pPr>
              <w:pStyle w:val="NoSpacing"/>
              <w:rPr>
                <w:rFonts w:ascii="Arial" w:hAnsi="Arial" w:cs="Arial"/>
                <w:sz w:val="24"/>
                <w:szCs w:val="24"/>
              </w:rPr>
            </w:pPr>
            <w:r w:rsidRPr="00AB6978">
              <w:rPr>
                <w:rFonts w:ascii="Arial" w:hAnsi="Arial" w:cs="Arial"/>
                <w:sz w:val="24"/>
                <w:szCs w:val="24"/>
              </w:rPr>
              <w:t>What is the name of the Tier 3 Weight Management Service available to your patients?</w:t>
            </w:r>
          </w:p>
          <w:p w:rsidR="00AB6978" w:rsidRPr="00AB6978" w:rsidRDefault="00AB6978" w:rsidP="00AB6978">
            <w:pPr>
              <w:pStyle w:val="NoSpacing"/>
              <w:rPr>
                <w:rFonts w:ascii="Arial" w:hAnsi="Arial" w:cs="Arial"/>
                <w:sz w:val="24"/>
                <w:szCs w:val="24"/>
              </w:rPr>
            </w:pPr>
            <w:r w:rsidRPr="00AB6978">
              <w:rPr>
                <w:rFonts w:ascii="Arial" w:hAnsi="Arial" w:cs="Arial"/>
                <w:sz w:val="24"/>
                <w:szCs w:val="24"/>
              </w:rPr>
              <w:t>Do you commission the Tier 3 Weight Management Service?</w:t>
            </w:r>
          </w:p>
          <w:p w:rsidR="00AB6978" w:rsidRPr="00AB6978" w:rsidRDefault="00AB6978" w:rsidP="00AB6978">
            <w:pPr>
              <w:pStyle w:val="NoSpacing"/>
              <w:rPr>
                <w:rFonts w:ascii="Arial" w:hAnsi="Arial" w:cs="Arial"/>
                <w:sz w:val="24"/>
                <w:szCs w:val="24"/>
              </w:rPr>
            </w:pPr>
            <w:r w:rsidRPr="00AB6978">
              <w:rPr>
                <w:rFonts w:ascii="Arial" w:hAnsi="Arial" w:cs="Arial"/>
                <w:sz w:val="24"/>
                <w:szCs w:val="24"/>
              </w:rPr>
              <w:t>If not, who does?</w:t>
            </w:r>
          </w:p>
          <w:p w:rsidR="00AB6978" w:rsidRPr="00AB6978" w:rsidRDefault="00AB6978" w:rsidP="00AB6978">
            <w:pPr>
              <w:pStyle w:val="NoSpacing"/>
              <w:rPr>
                <w:rFonts w:ascii="Arial" w:hAnsi="Arial" w:cs="Arial"/>
                <w:sz w:val="24"/>
                <w:szCs w:val="24"/>
              </w:rPr>
            </w:pPr>
            <w:r w:rsidRPr="00AB6978">
              <w:rPr>
                <w:rFonts w:ascii="Arial" w:hAnsi="Arial" w:cs="Arial"/>
                <w:sz w:val="24"/>
                <w:szCs w:val="24"/>
              </w:rPr>
              <w:t xml:space="preserve">What </w:t>
            </w:r>
            <w:proofErr w:type="gramStart"/>
            <w:r w:rsidRPr="00AB6978">
              <w:rPr>
                <w:rFonts w:ascii="Arial" w:hAnsi="Arial" w:cs="Arial"/>
                <w:sz w:val="24"/>
                <w:szCs w:val="24"/>
              </w:rPr>
              <w:t>number of patients have</w:t>
            </w:r>
            <w:proofErr w:type="gramEnd"/>
            <w:r w:rsidRPr="00AB6978">
              <w:rPr>
                <w:rFonts w:ascii="Arial" w:hAnsi="Arial" w:cs="Arial"/>
                <w:sz w:val="24"/>
                <w:szCs w:val="24"/>
              </w:rPr>
              <w:t xml:space="preserve"> been referred to this service in the last 12 months of available data?</w:t>
            </w:r>
          </w:p>
          <w:p w:rsidR="002410C3" w:rsidRPr="00AB6978" w:rsidRDefault="002410C3" w:rsidP="00A75010">
            <w:pPr>
              <w:rPr>
                <w:rFonts w:ascii="Arial" w:hAnsi="Arial" w:cs="Arial"/>
                <w:b/>
                <w:sz w:val="24"/>
                <w:szCs w:val="24"/>
              </w:rPr>
            </w:pPr>
          </w:p>
          <w:p w:rsidR="00A75010" w:rsidRPr="00A75010" w:rsidRDefault="00A75010" w:rsidP="00E82AFB">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B915E5" w:rsidRPr="00B915E5" w:rsidRDefault="00B915E5" w:rsidP="00B915E5">
            <w:pPr>
              <w:pStyle w:val="NoSpacing"/>
              <w:rPr>
                <w:rFonts w:ascii="Arial" w:hAnsi="Arial" w:cs="Arial"/>
                <w:sz w:val="24"/>
                <w:szCs w:val="24"/>
              </w:rPr>
            </w:pPr>
            <w:r w:rsidRPr="00B915E5">
              <w:rPr>
                <w:rFonts w:ascii="Arial" w:hAnsi="Arial" w:cs="Arial"/>
                <w:sz w:val="24"/>
                <w:szCs w:val="24"/>
              </w:rPr>
              <w:t>What is the name of the Tier 3 Weight Management Service available to your patients?</w:t>
            </w:r>
            <w:r w:rsidRPr="00B915E5">
              <w:rPr>
                <w:rFonts w:ascii="Arial" w:hAnsi="Arial" w:cs="Arial"/>
                <w:color w:val="1F497D"/>
                <w:sz w:val="24"/>
                <w:szCs w:val="24"/>
              </w:rPr>
              <w:t xml:space="preserve"> </w:t>
            </w:r>
            <w:r w:rsidRPr="00B915E5">
              <w:rPr>
                <w:rFonts w:ascii="Arial" w:hAnsi="Arial" w:cs="Arial"/>
                <w:color w:val="FF0000"/>
                <w:sz w:val="24"/>
                <w:szCs w:val="24"/>
              </w:rPr>
              <w:t>SWYPFT Tier 3 Weight Management Service</w:t>
            </w:r>
          </w:p>
          <w:p w:rsidR="00B915E5" w:rsidRPr="00B915E5" w:rsidRDefault="00B915E5" w:rsidP="00B915E5">
            <w:pPr>
              <w:pStyle w:val="NoSpacing"/>
              <w:spacing w:after="240"/>
              <w:rPr>
                <w:rFonts w:ascii="Arial" w:hAnsi="Arial" w:cs="Arial"/>
                <w:sz w:val="24"/>
                <w:szCs w:val="24"/>
              </w:rPr>
            </w:pPr>
            <w:r w:rsidRPr="00B915E5">
              <w:rPr>
                <w:rFonts w:ascii="Arial" w:hAnsi="Arial" w:cs="Arial"/>
                <w:sz w:val="24"/>
                <w:szCs w:val="24"/>
              </w:rPr>
              <w:t>Do you commission the Tier 3 Weight Management Service?</w:t>
            </w:r>
            <w:r w:rsidRPr="00B915E5">
              <w:rPr>
                <w:rFonts w:ascii="Arial" w:hAnsi="Arial" w:cs="Arial"/>
                <w:color w:val="1F497D"/>
                <w:sz w:val="24"/>
                <w:szCs w:val="24"/>
              </w:rPr>
              <w:t xml:space="preserve">  </w:t>
            </w:r>
            <w:r w:rsidRPr="00B915E5">
              <w:rPr>
                <w:rFonts w:ascii="Arial" w:hAnsi="Arial" w:cs="Arial"/>
                <w:color w:val="FF0000"/>
                <w:sz w:val="24"/>
                <w:szCs w:val="24"/>
              </w:rPr>
              <w:t>Yes, NHS Barnsley CCG commission the Service </w:t>
            </w:r>
          </w:p>
          <w:p w:rsidR="00B915E5" w:rsidRPr="00B915E5" w:rsidRDefault="00B915E5" w:rsidP="00B915E5">
            <w:pPr>
              <w:pStyle w:val="NoSpacing"/>
              <w:rPr>
                <w:rFonts w:ascii="Arial" w:hAnsi="Arial" w:cs="Arial"/>
                <w:sz w:val="24"/>
                <w:szCs w:val="24"/>
              </w:rPr>
            </w:pPr>
            <w:r w:rsidRPr="00B915E5">
              <w:rPr>
                <w:rFonts w:ascii="Arial" w:hAnsi="Arial" w:cs="Arial"/>
                <w:sz w:val="24"/>
                <w:szCs w:val="24"/>
              </w:rPr>
              <w:t>If not, who does?</w:t>
            </w:r>
          </w:p>
          <w:p w:rsidR="00B915E5" w:rsidRPr="00B915E5" w:rsidRDefault="00B915E5" w:rsidP="00B915E5">
            <w:pPr>
              <w:pStyle w:val="NoSpacing"/>
              <w:rPr>
                <w:rFonts w:ascii="Arial" w:hAnsi="Arial" w:cs="Arial"/>
                <w:sz w:val="24"/>
                <w:szCs w:val="24"/>
              </w:rPr>
            </w:pPr>
            <w:r w:rsidRPr="00B915E5">
              <w:rPr>
                <w:rFonts w:ascii="Arial" w:hAnsi="Arial" w:cs="Arial"/>
                <w:sz w:val="24"/>
                <w:szCs w:val="24"/>
              </w:rPr>
              <w:t xml:space="preserve">What </w:t>
            </w:r>
            <w:proofErr w:type="gramStart"/>
            <w:r w:rsidRPr="00B915E5">
              <w:rPr>
                <w:rFonts w:ascii="Arial" w:hAnsi="Arial" w:cs="Arial"/>
                <w:sz w:val="24"/>
                <w:szCs w:val="24"/>
              </w:rPr>
              <w:t>number of patients have</w:t>
            </w:r>
            <w:proofErr w:type="gramEnd"/>
            <w:r w:rsidRPr="00B915E5">
              <w:rPr>
                <w:rFonts w:ascii="Arial" w:hAnsi="Arial" w:cs="Arial"/>
                <w:sz w:val="24"/>
                <w:szCs w:val="24"/>
              </w:rPr>
              <w:t xml:space="preserve"> been referred to this service in the last 12 months of available data?</w:t>
            </w:r>
          </w:p>
          <w:tbl>
            <w:tblPr>
              <w:tblW w:w="0" w:type="auto"/>
              <w:tblCellMar>
                <w:left w:w="0" w:type="dxa"/>
                <w:right w:w="0" w:type="dxa"/>
              </w:tblCellMar>
              <w:tblLook w:val="04A0" w:firstRow="1" w:lastRow="0" w:firstColumn="1" w:lastColumn="0" w:noHBand="0" w:noVBand="1"/>
            </w:tblPr>
            <w:tblGrid>
              <w:gridCol w:w="2102"/>
              <w:gridCol w:w="2005"/>
              <w:gridCol w:w="1984"/>
              <w:gridCol w:w="1905"/>
              <w:gridCol w:w="1905"/>
            </w:tblGrid>
            <w:tr w:rsidR="00B915E5" w:rsidRPr="00B915E5" w:rsidTr="00B915E5">
              <w:tc>
                <w:tcPr>
                  <w:tcW w:w="23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B915E5" w:rsidRPr="00B915E5" w:rsidRDefault="00B915E5">
                  <w:pPr>
                    <w:spacing w:after="160" w:line="252" w:lineRule="auto"/>
                    <w:rPr>
                      <w:rFonts w:ascii="Arial" w:hAnsi="Arial" w:cs="Arial"/>
                      <w:b/>
                      <w:bCs/>
                      <w:sz w:val="24"/>
                      <w:szCs w:val="24"/>
                    </w:rPr>
                  </w:pPr>
                </w:p>
              </w:tc>
              <w:tc>
                <w:tcPr>
                  <w:tcW w:w="23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18/19 Quarter 2</w:t>
                  </w:r>
                  <w:r w:rsidRPr="00B915E5">
                    <w:rPr>
                      <w:rFonts w:ascii="Arial" w:hAnsi="Arial" w:cs="Arial"/>
                      <w:b/>
                      <w:bCs/>
                      <w:sz w:val="24"/>
                      <w:szCs w:val="24"/>
                    </w:rPr>
                    <w:br/>
                  </w:r>
                  <w:r w:rsidRPr="00B915E5">
                    <w:rPr>
                      <w:rFonts w:ascii="Arial" w:hAnsi="Arial" w:cs="Arial"/>
                      <w:sz w:val="24"/>
                      <w:szCs w:val="24"/>
                    </w:rPr>
                    <w:t>July – September 2018</w:t>
                  </w:r>
                </w:p>
              </w:tc>
              <w:tc>
                <w:tcPr>
                  <w:tcW w:w="23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18/19 Quarter 3</w:t>
                  </w:r>
                  <w:r w:rsidRPr="00B915E5">
                    <w:rPr>
                      <w:rFonts w:ascii="Arial" w:hAnsi="Arial" w:cs="Arial"/>
                      <w:b/>
                      <w:bCs/>
                      <w:sz w:val="24"/>
                      <w:szCs w:val="24"/>
                    </w:rPr>
                    <w:br/>
                  </w:r>
                  <w:r w:rsidRPr="00B915E5">
                    <w:rPr>
                      <w:rFonts w:ascii="Arial" w:hAnsi="Arial" w:cs="Arial"/>
                      <w:sz w:val="24"/>
                      <w:szCs w:val="24"/>
                    </w:rPr>
                    <w:t>October – December 2018</w:t>
                  </w:r>
                </w:p>
              </w:tc>
              <w:tc>
                <w:tcPr>
                  <w:tcW w:w="231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18/19 Quarter 4</w:t>
                  </w:r>
                  <w:r w:rsidRPr="00B915E5">
                    <w:rPr>
                      <w:rFonts w:ascii="Arial" w:hAnsi="Arial" w:cs="Arial"/>
                      <w:b/>
                      <w:bCs/>
                      <w:sz w:val="24"/>
                      <w:szCs w:val="24"/>
                    </w:rPr>
                    <w:br/>
                  </w:r>
                  <w:r w:rsidRPr="00B915E5">
                    <w:rPr>
                      <w:rFonts w:ascii="Arial" w:hAnsi="Arial" w:cs="Arial"/>
                      <w:sz w:val="24"/>
                      <w:szCs w:val="24"/>
                    </w:rPr>
                    <w:t>January – March 2019</w:t>
                  </w:r>
                </w:p>
              </w:tc>
              <w:tc>
                <w:tcPr>
                  <w:tcW w:w="231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19/20 Quarter 1</w:t>
                  </w:r>
                  <w:r w:rsidRPr="00B915E5">
                    <w:rPr>
                      <w:rFonts w:ascii="Arial" w:hAnsi="Arial" w:cs="Arial"/>
                      <w:b/>
                      <w:bCs/>
                      <w:sz w:val="24"/>
                      <w:szCs w:val="24"/>
                    </w:rPr>
                    <w:br/>
                  </w:r>
                  <w:r w:rsidRPr="00B915E5">
                    <w:rPr>
                      <w:rFonts w:ascii="Arial" w:hAnsi="Arial" w:cs="Arial"/>
                      <w:sz w:val="24"/>
                      <w:szCs w:val="24"/>
                    </w:rPr>
                    <w:t>April – June 2019</w:t>
                  </w:r>
                </w:p>
              </w:tc>
            </w:tr>
            <w:tr w:rsidR="00B915E5" w:rsidRPr="00B915E5" w:rsidTr="00B915E5">
              <w:tc>
                <w:tcPr>
                  <w:tcW w:w="231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Paediatric MDT</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16</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21</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28</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39</w:t>
                  </w:r>
                </w:p>
              </w:tc>
            </w:tr>
            <w:tr w:rsidR="00B915E5" w:rsidRPr="00B915E5" w:rsidTr="00B915E5">
              <w:tc>
                <w:tcPr>
                  <w:tcW w:w="231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Adult Weight Management</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107</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89</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127</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142</w:t>
                  </w:r>
                </w:p>
              </w:tc>
            </w:tr>
            <w:tr w:rsidR="00B915E5" w:rsidRPr="00B915E5" w:rsidTr="00B915E5">
              <w:tc>
                <w:tcPr>
                  <w:tcW w:w="231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 xml:space="preserve">Antenatal Weight Management </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67</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15</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20</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Pr="00B915E5" w:rsidRDefault="00B915E5">
                  <w:pPr>
                    <w:spacing w:after="160" w:line="252" w:lineRule="auto"/>
                    <w:rPr>
                      <w:rFonts w:ascii="Arial" w:hAnsi="Arial" w:cs="Arial"/>
                      <w:b/>
                      <w:bCs/>
                      <w:sz w:val="24"/>
                      <w:szCs w:val="24"/>
                    </w:rPr>
                  </w:pPr>
                  <w:r w:rsidRPr="00B915E5">
                    <w:rPr>
                      <w:rFonts w:ascii="Arial" w:hAnsi="Arial" w:cs="Arial"/>
                      <w:b/>
                      <w:bCs/>
                      <w:sz w:val="24"/>
                      <w:szCs w:val="24"/>
                    </w:rPr>
                    <w:t>24</w:t>
                  </w:r>
                </w:p>
              </w:tc>
            </w:tr>
            <w:tr w:rsidR="00B915E5" w:rsidTr="00B915E5">
              <w:tc>
                <w:tcPr>
                  <w:tcW w:w="231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915E5" w:rsidRDefault="00B915E5">
                  <w:pPr>
                    <w:spacing w:after="160" w:line="252" w:lineRule="auto"/>
                    <w:rPr>
                      <w:rFonts w:ascii="Calibri" w:hAnsi="Calibri" w:cs="Calibri"/>
                      <w:b/>
                      <w:bCs/>
                    </w:rPr>
                  </w:pPr>
                  <w:r>
                    <w:rPr>
                      <w:b/>
                      <w:bCs/>
                    </w:rPr>
                    <w:t xml:space="preserve">Bariatric Surgery </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Default="00B915E5">
                  <w:pPr>
                    <w:spacing w:after="160" w:line="252" w:lineRule="auto"/>
                    <w:rPr>
                      <w:rFonts w:ascii="Calibri" w:hAnsi="Calibri" w:cs="Calibri"/>
                      <w:b/>
                      <w:bCs/>
                    </w:rPr>
                  </w:pPr>
                  <w:r>
                    <w:rPr>
                      <w:b/>
                      <w:bCs/>
                    </w:rPr>
                    <w:t>33</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Default="00B915E5">
                  <w:pPr>
                    <w:spacing w:after="160" w:line="252" w:lineRule="auto"/>
                    <w:rPr>
                      <w:rFonts w:ascii="Calibri" w:hAnsi="Calibri" w:cs="Calibri"/>
                      <w:b/>
                      <w:bCs/>
                    </w:rPr>
                  </w:pPr>
                  <w:r>
                    <w:rPr>
                      <w:b/>
                      <w:bCs/>
                    </w:rPr>
                    <w:t>34</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Default="00B915E5">
                  <w:pPr>
                    <w:spacing w:after="160" w:line="252" w:lineRule="auto"/>
                    <w:rPr>
                      <w:rFonts w:ascii="Calibri" w:hAnsi="Calibri" w:cs="Calibri"/>
                      <w:b/>
                      <w:bCs/>
                    </w:rPr>
                  </w:pPr>
                  <w:r>
                    <w:rPr>
                      <w:b/>
                      <w:bCs/>
                    </w:rPr>
                    <w:t>38</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B915E5" w:rsidRDefault="00B915E5">
                  <w:pPr>
                    <w:spacing w:after="160" w:line="252" w:lineRule="auto"/>
                    <w:rPr>
                      <w:rFonts w:ascii="Calibri" w:hAnsi="Calibri" w:cs="Calibri"/>
                      <w:b/>
                      <w:bCs/>
                    </w:rPr>
                  </w:pPr>
                  <w:r>
                    <w:rPr>
                      <w:b/>
                      <w:bCs/>
                    </w:rPr>
                    <w:t>39</w:t>
                  </w:r>
                </w:p>
              </w:tc>
            </w:tr>
          </w:tbl>
          <w:p w:rsidR="00B915E5" w:rsidRPr="0094629F" w:rsidRDefault="00B915E5" w:rsidP="00724004">
            <w:pPr>
              <w:rPr>
                <w:rFonts w:ascii="Arial" w:hAnsi="Arial" w:cs="Arial"/>
                <w:b/>
                <w:sz w:val="24"/>
                <w:szCs w:val="24"/>
              </w:rPr>
            </w:pPr>
          </w:p>
          <w:p w:rsidR="005C4950" w:rsidRPr="0094629F" w:rsidRDefault="005C4950" w:rsidP="0044210C">
            <w:pPr>
              <w:ind w:right="719"/>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F3586">
              <w:rPr>
                <w:rFonts w:ascii="Arial" w:hAnsi="Arial" w:cs="Arial"/>
                <w:b/>
                <w:sz w:val="24"/>
                <w:szCs w:val="24"/>
              </w:rPr>
              <w:t>1379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46BFF">
              <w:rPr>
                <w:rFonts w:ascii="Arial" w:hAnsi="Arial" w:cs="Arial"/>
                <w:b/>
                <w:sz w:val="24"/>
                <w:szCs w:val="24"/>
              </w:rPr>
              <w:t>6 September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FF3586" w:rsidRPr="00FF3586" w:rsidRDefault="00FF3586" w:rsidP="00FF3586">
            <w:pPr>
              <w:rPr>
                <w:rFonts w:ascii="Arial" w:eastAsia="Calibri" w:hAnsi="Arial" w:cs="Arial"/>
                <w:color w:val="000000"/>
                <w:sz w:val="24"/>
                <w:lang w:eastAsia="en-GB"/>
              </w:rPr>
            </w:pPr>
            <w:proofErr w:type="spellStart"/>
            <w:r w:rsidRPr="00FF3586">
              <w:rPr>
                <w:rFonts w:ascii="Arial" w:eastAsia="Calibri" w:hAnsi="Arial" w:cs="Arial"/>
                <w:color w:val="000000"/>
                <w:sz w:val="24"/>
                <w:lang w:eastAsia="en-GB"/>
              </w:rPr>
              <w:t>i</w:t>
            </w:r>
            <w:proofErr w:type="spellEnd"/>
            <w:r w:rsidRPr="00FF3586">
              <w:rPr>
                <w:rFonts w:ascii="Arial" w:eastAsia="Calibri" w:hAnsi="Arial" w:cs="Arial"/>
                <w:color w:val="000000"/>
                <w:sz w:val="24"/>
                <w:lang w:eastAsia="en-GB"/>
              </w:rPr>
              <w:t>) Have any adult social care provider written to your Clinical Commissioning Group about a “risk to service delivery” in the last 12 months as part of their Brexit contingency planning, both if there is a deal and if there is no-deal.  </w:t>
            </w:r>
          </w:p>
          <w:p w:rsidR="00FF3586" w:rsidRPr="00FF3586" w:rsidRDefault="00FF3586" w:rsidP="00FF3586">
            <w:pPr>
              <w:rPr>
                <w:rFonts w:ascii="Arial" w:eastAsia="Calibri" w:hAnsi="Arial" w:cs="Arial"/>
                <w:color w:val="000000"/>
                <w:sz w:val="24"/>
                <w:lang w:eastAsia="en-GB"/>
              </w:rPr>
            </w:pPr>
          </w:p>
          <w:p w:rsidR="00FF3586" w:rsidRPr="00FF3586" w:rsidRDefault="00FF3586" w:rsidP="00FF3586">
            <w:pPr>
              <w:rPr>
                <w:rFonts w:ascii="Arial" w:eastAsia="Calibri" w:hAnsi="Arial" w:cs="Arial"/>
                <w:color w:val="000000"/>
                <w:sz w:val="24"/>
                <w:lang w:eastAsia="en-GB"/>
              </w:rPr>
            </w:pPr>
            <w:r w:rsidRPr="00FF3586">
              <w:rPr>
                <w:rFonts w:ascii="Arial" w:eastAsia="Calibri" w:hAnsi="Arial" w:cs="Arial"/>
                <w:color w:val="000000"/>
                <w:sz w:val="24"/>
                <w:lang w:eastAsia="en-GB"/>
              </w:rPr>
              <w:t>ii) The number of letters received from adult social care providers to your Clinical Commissioning Group which mentions a “risk to service delivery” in the last 12 months as part of their Brexit contingency planning, both if there is a deal and if there is no-deal</w:t>
            </w:r>
          </w:p>
          <w:p w:rsidR="00FF3586" w:rsidRPr="00FF3586" w:rsidRDefault="00FF3586" w:rsidP="00FF3586">
            <w:pPr>
              <w:rPr>
                <w:rFonts w:ascii="Arial" w:eastAsia="Calibri" w:hAnsi="Arial" w:cs="Arial"/>
                <w:color w:val="000000"/>
                <w:sz w:val="24"/>
                <w:lang w:eastAsia="en-GB"/>
              </w:rPr>
            </w:pPr>
          </w:p>
          <w:p w:rsidR="005C4950" w:rsidRDefault="00FF3586" w:rsidP="00724004">
            <w:pPr>
              <w:rPr>
                <w:rFonts w:ascii="Arial" w:eastAsia="Calibri" w:hAnsi="Arial" w:cs="Arial"/>
                <w:color w:val="000000"/>
                <w:sz w:val="24"/>
                <w:lang w:eastAsia="en-GB"/>
              </w:rPr>
            </w:pPr>
            <w:r w:rsidRPr="00FF3586">
              <w:rPr>
                <w:rFonts w:ascii="Arial" w:eastAsia="Calibri" w:hAnsi="Arial" w:cs="Arial"/>
                <w:color w:val="000000"/>
                <w:sz w:val="24"/>
                <w:lang w:eastAsia="en-GB"/>
              </w:rPr>
              <w:lastRenderedPageBreak/>
              <w:t>iii) The full contents of those letters as relates to letters where “risk to service delivery” is mentioned. </w:t>
            </w:r>
          </w:p>
          <w:p w:rsidR="00F52D63" w:rsidRPr="00B121CC" w:rsidRDefault="00F52D63" w:rsidP="00724004">
            <w:pPr>
              <w:rPr>
                <w:rFonts w:ascii="Arial" w:eastAsia="Calibri" w:hAnsi="Arial" w:cs="Arial"/>
                <w:color w:val="000000"/>
                <w:lang w:eastAsia="en-GB"/>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Default="005C4950" w:rsidP="00724004">
            <w:pPr>
              <w:rPr>
                <w:rFonts w:ascii="Arial" w:hAnsi="Arial" w:cs="Arial"/>
                <w:sz w:val="24"/>
                <w:szCs w:val="24"/>
              </w:rPr>
            </w:pPr>
          </w:p>
          <w:p w:rsidR="00F52D63" w:rsidRPr="00F52D63" w:rsidRDefault="00F52D63" w:rsidP="00F52D63">
            <w:pPr>
              <w:pStyle w:val="NormalWeb"/>
              <w:spacing w:before="0" w:beforeAutospacing="0" w:after="0" w:afterAutospacing="0"/>
              <w:rPr>
                <w:rFonts w:ascii="Arial" w:hAnsi="Arial" w:cs="Arial"/>
                <w:color w:val="FF0000"/>
                <w:szCs w:val="22"/>
              </w:rPr>
            </w:pPr>
            <w:proofErr w:type="spellStart"/>
            <w:r w:rsidRPr="00F52D63">
              <w:rPr>
                <w:rFonts w:ascii="Arial" w:hAnsi="Arial" w:cs="Arial"/>
                <w:color w:val="000000"/>
                <w:szCs w:val="22"/>
              </w:rPr>
              <w:t>i</w:t>
            </w:r>
            <w:proofErr w:type="spellEnd"/>
            <w:r w:rsidRPr="00F52D63">
              <w:rPr>
                <w:rFonts w:ascii="Arial" w:hAnsi="Arial" w:cs="Arial"/>
                <w:color w:val="000000"/>
                <w:szCs w:val="22"/>
              </w:rPr>
              <w:t>) Have any adult social care provider written to your Clinical Commissioning Group about a “risk to service delivery” in the last 12 months as part of their Brexit contingency planning, both if there is a deal and if there is no-deal.  </w:t>
            </w:r>
            <w:r w:rsidRPr="00F52D63">
              <w:rPr>
                <w:rFonts w:ascii="Arial" w:hAnsi="Arial" w:cs="Arial"/>
                <w:b/>
                <w:bCs/>
                <w:color w:val="FF0000"/>
                <w:szCs w:val="22"/>
              </w:rPr>
              <w:t>No</w:t>
            </w:r>
          </w:p>
          <w:p w:rsidR="00F52D63" w:rsidRPr="00F52D63" w:rsidRDefault="00F52D63" w:rsidP="00F52D63">
            <w:pPr>
              <w:pStyle w:val="NormalWeb"/>
              <w:spacing w:before="0" w:beforeAutospacing="0" w:after="0" w:afterAutospacing="0"/>
              <w:rPr>
                <w:rFonts w:ascii="Arial" w:hAnsi="Arial" w:cs="Arial"/>
                <w:color w:val="000000"/>
                <w:szCs w:val="22"/>
              </w:rPr>
            </w:pPr>
          </w:p>
          <w:p w:rsidR="00F52D63" w:rsidRPr="00F52D63" w:rsidRDefault="00F52D63" w:rsidP="00F52D63">
            <w:pPr>
              <w:pStyle w:val="NormalWeb"/>
              <w:spacing w:before="0" w:beforeAutospacing="0" w:after="0" w:afterAutospacing="0"/>
              <w:rPr>
                <w:rFonts w:ascii="Arial" w:hAnsi="Arial" w:cs="Arial"/>
                <w:color w:val="FF0000"/>
                <w:szCs w:val="22"/>
              </w:rPr>
            </w:pPr>
            <w:r w:rsidRPr="00F52D63">
              <w:rPr>
                <w:rFonts w:ascii="Arial" w:hAnsi="Arial" w:cs="Arial"/>
                <w:color w:val="000000"/>
                <w:szCs w:val="22"/>
              </w:rPr>
              <w:t>ii) The number of letters received from adult social care providers to your Clinical Commissioning Group which mentions a “risk to service delivery” in the last 12 months as part of their Brexit contingency planning, both if there is a deal and if there is no-deal</w:t>
            </w:r>
            <w:r w:rsidRPr="00F52D63">
              <w:rPr>
                <w:rFonts w:ascii="Arial" w:hAnsi="Arial" w:cs="Arial"/>
                <w:color w:val="1F497D"/>
                <w:szCs w:val="22"/>
              </w:rPr>
              <w:t>   </w:t>
            </w:r>
            <w:r w:rsidRPr="00F52D63">
              <w:rPr>
                <w:rFonts w:ascii="Arial" w:hAnsi="Arial" w:cs="Arial"/>
                <w:b/>
                <w:bCs/>
                <w:color w:val="FF0000"/>
                <w:szCs w:val="22"/>
              </w:rPr>
              <w:t>None</w:t>
            </w:r>
          </w:p>
          <w:p w:rsidR="00F52D63" w:rsidRDefault="00F52D63" w:rsidP="00724004">
            <w:pPr>
              <w:rPr>
                <w:rFonts w:ascii="Arial" w:hAnsi="Arial" w:cs="Arial"/>
                <w:sz w:val="24"/>
                <w:szCs w:val="24"/>
              </w:rPr>
            </w:pPr>
          </w:p>
          <w:p w:rsidR="00F52D63" w:rsidRPr="00F52D63" w:rsidRDefault="00F52D63" w:rsidP="00F52D63">
            <w:pPr>
              <w:pStyle w:val="NormalWeb"/>
              <w:spacing w:before="0" w:beforeAutospacing="0" w:after="0" w:afterAutospacing="0"/>
              <w:rPr>
                <w:rFonts w:ascii="Arial" w:hAnsi="Arial" w:cs="Arial"/>
                <w:color w:val="FF0000"/>
                <w:szCs w:val="22"/>
              </w:rPr>
            </w:pPr>
            <w:r w:rsidRPr="00F52D63">
              <w:rPr>
                <w:rFonts w:ascii="Arial" w:hAnsi="Arial" w:cs="Arial"/>
                <w:color w:val="000000"/>
                <w:szCs w:val="22"/>
              </w:rPr>
              <w:t>iii) The full contents of those letters as relates to letters where “risk to service delivery” is mentioned. </w:t>
            </w:r>
            <w:r w:rsidRPr="00F52D63">
              <w:rPr>
                <w:rFonts w:ascii="Arial" w:hAnsi="Arial" w:cs="Arial"/>
                <w:color w:val="1F497D"/>
                <w:szCs w:val="22"/>
              </w:rPr>
              <w:t xml:space="preserve">  </w:t>
            </w:r>
            <w:r w:rsidRPr="00F52D63">
              <w:rPr>
                <w:rFonts w:ascii="Arial" w:hAnsi="Arial" w:cs="Arial"/>
                <w:b/>
                <w:bCs/>
                <w:color w:val="FF0000"/>
                <w:szCs w:val="22"/>
              </w:rPr>
              <w:t>N/A</w:t>
            </w:r>
          </w:p>
          <w:p w:rsidR="00F52D63" w:rsidRPr="0094629F" w:rsidRDefault="00F52D63"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B0246">
              <w:rPr>
                <w:rFonts w:ascii="Arial" w:hAnsi="Arial" w:cs="Arial"/>
                <w:b/>
                <w:sz w:val="24"/>
                <w:szCs w:val="24"/>
              </w:rPr>
              <w:t>1380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B0246">
              <w:rPr>
                <w:rFonts w:ascii="Arial" w:hAnsi="Arial" w:cs="Arial"/>
                <w:b/>
                <w:sz w:val="24"/>
                <w:szCs w:val="24"/>
              </w:rPr>
              <w:t>10 September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0B0246" w:rsidRPr="0094629F" w:rsidRDefault="000B0246" w:rsidP="00724004">
            <w:pPr>
              <w:rPr>
                <w:rFonts w:ascii="Arial" w:hAnsi="Arial" w:cs="Arial"/>
                <w:b/>
                <w:sz w:val="24"/>
                <w:szCs w:val="24"/>
              </w:rPr>
            </w:pPr>
          </w:p>
          <w:p w:rsidR="005C4950" w:rsidRDefault="000B0246" w:rsidP="00724004">
            <w:r>
              <w:object w:dxaOrig="1520" w:dyaOrig="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9" o:title=""/>
                </v:shape>
                <o:OLEObject Type="Embed" ProgID="Word.Document.12" ShapeID="_x0000_i1025" DrawAspect="Icon" ObjectID="_1632813132" r:id="rId10">
                  <o:FieldCodes>\s</o:FieldCodes>
                </o:OLEObject>
              </w:object>
            </w:r>
          </w:p>
          <w:p w:rsidR="000B0246" w:rsidRPr="0094629F" w:rsidRDefault="000B0246"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5C4950" w:rsidRPr="0094629F" w:rsidRDefault="00223743" w:rsidP="00223743">
            <w:pPr>
              <w:tabs>
                <w:tab w:val="left" w:pos="912"/>
              </w:tabs>
              <w:rPr>
                <w:rFonts w:ascii="Arial" w:hAnsi="Arial" w:cs="Arial"/>
                <w:sz w:val="24"/>
                <w:szCs w:val="24"/>
              </w:rPr>
            </w:pPr>
            <w:r>
              <w:rPr>
                <w:rFonts w:ascii="Arial" w:hAnsi="Arial" w:cs="Arial"/>
                <w:sz w:val="24"/>
                <w:szCs w:val="24"/>
              </w:rPr>
              <w:tab/>
            </w:r>
            <w:r>
              <w:object w:dxaOrig="1520" w:dyaOrig="965">
                <v:shape id="_x0000_i1026" type="#_x0000_t75" style="width:76.5pt;height:48pt" o:ole="">
                  <v:imagedata r:id="rId11" o:title=""/>
                </v:shape>
                <o:OLEObject Type="Embed" ProgID="Word.Document.12" ShapeID="_x0000_i1026" DrawAspect="Icon" ObjectID="_1632813133" r:id="rId12">
                  <o:FieldCodes>\s</o:FieldCodes>
                </o:OLEObject>
              </w:objec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843D5">
              <w:rPr>
                <w:rFonts w:ascii="Arial" w:hAnsi="Arial" w:cs="Arial"/>
                <w:b/>
                <w:sz w:val="24"/>
                <w:szCs w:val="24"/>
              </w:rPr>
              <w:t>1381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843D5">
              <w:rPr>
                <w:rFonts w:ascii="Arial" w:hAnsi="Arial" w:cs="Arial"/>
                <w:b/>
                <w:sz w:val="24"/>
                <w:szCs w:val="24"/>
              </w:rPr>
              <w:t>11 September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E843D5" w:rsidRPr="0094629F" w:rsidRDefault="00E843D5" w:rsidP="00724004">
            <w:pPr>
              <w:rPr>
                <w:rFonts w:ascii="Arial" w:hAnsi="Arial" w:cs="Arial"/>
                <w:b/>
                <w:sz w:val="24"/>
                <w:szCs w:val="24"/>
              </w:rPr>
            </w:pPr>
          </w:p>
          <w:p w:rsidR="00E843D5" w:rsidRPr="00E843D5" w:rsidRDefault="00E843D5" w:rsidP="00E843D5">
            <w:pPr>
              <w:numPr>
                <w:ilvl w:val="0"/>
                <w:numId w:val="1"/>
              </w:numPr>
              <w:rPr>
                <w:rFonts w:ascii="Arial" w:eastAsia="Times New Roman" w:hAnsi="Arial" w:cs="Arial"/>
                <w:sz w:val="24"/>
              </w:rPr>
            </w:pPr>
            <w:r w:rsidRPr="00E843D5">
              <w:rPr>
                <w:rFonts w:ascii="Arial" w:eastAsia="Times New Roman" w:hAnsi="Arial" w:cs="Arial"/>
                <w:sz w:val="24"/>
              </w:rPr>
              <w:t xml:space="preserve">Type of project – for example: GP premises improvement, NHS Property Services premises improvement, Information Technology project, Trust project / improvement supported by the CCG (e.g. development of an urgent care centre) etc.  </w:t>
            </w:r>
          </w:p>
          <w:p w:rsidR="00E843D5" w:rsidRPr="00E843D5" w:rsidRDefault="00E843D5" w:rsidP="00E843D5">
            <w:pPr>
              <w:pStyle w:val="ListParagraph"/>
              <w:rPr>
                <w:sz w:val="28"/>
              </w:rPr>
            </w:pPr>
          </w:p>
          <w:p w:rsidR="00E843D5" w:rsidRPr="00E843D5" w:rsidRDefault="00E843D5" w:rsidP="00E843D5">
            <w:pPr>
              <w:numPr>
                <w:ilvl w:val="0"/>
                <w:numId w:val="2"/>
              </w:numPr>
              <w:rPr>
                <w:rFonts w:ascii="Arial" w:eastAsia="Times New Roman" w:hAnsi="Arial" w:cs="Arial"/>
                <w:sz w:val="24"/>
              </w:rPr>
            </w:pPr>
            <w:r w:rsidRPr="00E843D5">
              <w:rPr>
                <w:rFonts w:ascii="Arial" w:eastAsia="Times New Roman" w:hAnsi="Arial" w:cs="Arial"/>
                <w:sz w:val="24"/>
              </w:rPr>
              <w:t>Please also provide the cost of the project and the source of funding – this may be (but not limited to) Primary Care Infrastructure Funding (PCIF), Estates Technology Transformation Funding (ETTF), Prime Ministers Fund, Local Authority (joint funding / joint schemes), Private Finance Initiative / 3PD, (PFI / Third Party Developer) etc.</w:t>
            </w:r>
          </w:p>
          <w:p w:rsidR="00E843D5" w:rsidRPr="00E843D5" w:rsidRDefault="00E843D5" w:rsidP="00E843D5">
            <w:pPr>
              <w:rPr>
                <w:rFonts w:ascii="Arial" w:hAnsi="Arial" w:cs="Arial"/>
                <w:sz w:val="24"/>
              </w:rPr>
            </w:pPr>
          </w:p>
          <w:p w:rsidR="00E843D5" w:rsidRPr="00E843D5" w:rsidRDefault="00E843D5" w:rsidP="00E843D5">
            <w:pPr>
              <w:numPr>
                <w:ilvl w:val="0"/>
                <w:numId w:val="3"/>
              </w:numPr>
              <w:rPr>
                <w:rFonts w:ascii="Arial" w:eastAsia="Times New Roman" w:hAnsi="Arial" w:cs="Arial"/>
                <w:sz w:val="24"/>
              </w:rPr>
            </w:pPr>
            <w:r w:rsidRPr="00E843D5">
              <w:rPr>
                <w:rFonts w:ascii="Arial" w:eastAsia="Times New Roman" w:hAnsi="Arial" w:cs="Arial"/>
                <w:sz w:val="24"/>
              </w:rPr>
              <w:t>Can you also advise who compiles project bids for your organisation to secure the funding – I.e. are your bids developed by an in-house estate team, or do you use an external consultancy (if you do, please provide their details).</w:t>
            </w:r>
          </w:p>
          <w:p w:rsidR="00E843D5" w:rsidRPr="00E843D5" w:rsidRDefault="00E843D5" w:rsidP="00E843D5">
            <w:pPr>
              <w:pStyle w:val="ListParagraph"/>
              <w:rPr>
                <w:sz w:val="28"/>
              </w:rPr>
            </w:pPr>
          </w:p>
          <w:p w:rsidR="00E843D5" w:rsidRPr="00E843D5" w:rsidRDefault="00E843D5" w:rsidP="00E843D5">
            <w:pPr>
              <w:numPr>
                <w:ilvl w:val="0"/>
                <w:numId w:val="4"/>
              </w:numPr>
              <w:rPr>
                <w:rFonts w:ascii="Arial" w:eastAsia="Times New Roman" w:hAnsi="Arial" w:cs="Arial"/>
                <w:sz w:val="24"/>
              </w:rPr>
            </w:pPr>
            <w:r w:rsidRPr="00E843D5">
              <w:rPr>
                <w:rFonts w:ascii="Arial" w:eastAsia="Times New Roman" w:hAnsi="Arial" w:cs="Arial"/>
                <w:sz w:val="24"/>
              </w:rPr>
              <w:t>Please advise whether the funding was approved via a Project Initiation Document or whether a Business Case was required (I am aware that this is dependent on the level of funding required).</w:t>
            </w:r>
          </w:p>
          <w:p w:rsidR="005C4950" w:rsidRDefault="005C4950" w:rsidP="00724004">
            <w:pPr>
              <w:rPr>
                <w:rFonts w:ascii="Arial" w:hAnsi="Arial" w:cs="Arial"/>
                <w:sz w:val="24"/>
                <w:szCs w:val="24"/>
              </w:rPr>
            </w:pPr>
          </w:p>
          <w:p w:rsidR="00E843D5" w:rsidRDefault="00E843D5" w:rsidP="00724004">
            <w:r>
              <w:object w:dxaOrig="1520" w:dyaOrig="965">
                <v:shape id="_x0000_i1027" type="#_x0000_t75" style="width:76.5pt;height:48pt" o:ole="">
                  <v:imagedata r:id="rId13" o:title=""/>
                </v:shape>
                <o:OLEObject Type="Embed" ProgID="Excel.Sheet.12" ShapeID="_x0000_i1027" DrawAspect="Icon" ObjectID="_1632813134" r:id="rId14"/>
              </w:object>
            </w:r>
          </w:p>
          <w:p w:rsidR="00E843D5" w:rsidRPr="0094629F" w:rsidRDefault="00E843D5"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866F71" w:rsidRPr="00866F71" w:rsidRDefault="00866F71" w:rsidP="00866F71">
            <w:pPr>
              <w:rPr>
                <w:rFonts w:ascii="Arial" w:eastAsia="Calibri" w:hAnsi="Arial" w:cs="Arial"/>
                <w:color w:val="FF0000"/>
                <w:sz w:val="24"/>
                <w:lang w:eastAsia="en-GB"/>
              </w:rPr>
            </w:pPr>
            <w:r w:rsidRPr="00866F71">
              <w:rPr>
                <w:rFonts w:ascii="Arial" w:eastAsia="Calibri" w:hAnsi="Arial" w:cs="Arial"/>
                <w:sz w:val="24"/>
                <w:lang w:eastAsia="en-GB"/>
              </w:rPr>
              <w:t xml:space="preserve">As part of a research project I would be grateful if you could provide details regarding funding received by your CCG(s) for capital projects </w:t>
            </w:r>
            <w:r w:rsidRPr="00866F71">
              <w:rPr>
                <w:rFonts w:ascii="Arial" w:eastAsia="Calibri" w:hAnsi="Arial" w:cs="Arial"/>
                <w:b/>
                <w:bCs/>
                <w:sz w:val="24"/>
                <w:lang w:eastAsia="en-GB"/>
              </w:rPr>
              <w:t>since 2013</w:t>
            </w:r>
            <w:r w:rsidRPr="00866F71">
              <w:rPr>
                <w:rFonts w:ascii="Arial" w:eastAsia="Calibri" w:hAnsi="Arial" w:cs="Arial"/>
                <w:sz w:val="24"/>
                <w:lang w:eastAsia="en-GB"/>
              </w:rPr>
              <w:t>.  Please note I do not require a response from Central Lancashire CCG as I have already received a response from them.</w:t>
            </w:r>
            <w:r w:rsidRPr="00866F71">
              <w:rPr>
                <w:rFonts w:ascii="Arial" w:eastAsia="Calibri" w:hAnsi="Arial" w:cs="Arial"/>
                <w:color w:val="1F497D"/>
                <w:sz w:val="24"/>
                <w:lang w:eastAsia="en-GB"/>
              </w:rPr>
              <w:t xml:space="preserve">   </w:t>
            </w:r>
            <w:r w:rsidRPr="00866F71">
              <w:rPr>
                <w:rFonts w:ascii="Arial" w:eastAsia="Calibri" w:hAnsi="Arial" w:cs="Arial"/>
                <w:color w:val="FF0000"/>
                <w:sz w:val="24"/>
                <w:lang w:eastAsia="en-GB"/>
              </w:rPr>
              <w:t>We have had 3 PIDs submitted for Capital funds and 1 PID submitted for ETTF Capital funds all of which were successfully approved. The PIDS are commercially sensitive and therefore are not shared.</w:t>
            </w:r>
          </w:p>
          <w:p w:rsidR="00866F71" w:rsidRPr="00866F71" w:rsidRDefault="00866F71" w:rsidP="00866F71">
            <w:pPr>
              <w:rPr>
                <w:rFonts w:ascii="Arial" w:eastAsia="Calibri" w:hAnsi="Arial" w:cs="Arial"/>
                <w:sz w:val="24"/>
                <w:lang w:eastAsia="en-GB"/>
              </w:rPr>
            </w:pPr>
          </w:p>
          <w:p w:rsidR="00866F71" w:rsidRPr="00866F71" w:rsidRDefault="00866F71" w:rsidP="00866F71">
            <w:pPr>
              <w:rPr>
                <w:rFonts w:ascii="Arial" w:eastAsia="Calibri" w:hAnsi="Arial" w:cs="Arial"/>
                <w:sz w:val="24"/>
                <w:lang w:eastAsia="en-GB"/>
              </w:rPr>
            </w:pPr>
            <w:r w:rsidRPr="00866F71">
              <w:rPr>
                <w:rFonts w:ascii="Arial" w:eastAsia="Calibri" w:hAnsi="Arial" w:cs="Arial"/>
                <w:sz w:val="24"/>
                <w:lang w:eastAsia="en-GB"/>
              </w:rPr>
              <w:t>The information does not need to be too prescriptive, but please provide information on the following:</w:t>
            </w:r>
          </w:p>
          <w:p w:rsidR="00866F71" w:rsidRPr="00866F71" w:rsidRDefault="00866F71" w:rsidP="00866F71">
            <w:pPr>
              <w:rPr>
                <w:rFonts w:ascii="Arial" w:eastAsia="Calibri" w:hAnsi="Arial" w:cs="Arial"/>
                <w:sz w:val="24"/>
                <w:lang w:eastAsia="en-GB"/>
              </w:rPr>
            </w:pPr>
          </w:p>
          <w:p w:rsidR="00866F71" w:rsidRPr="00866F71" w:rsidRDefault="00866F71" w:rsidP="00866F71">
            <w:pPr>
              <w:numPr>
                <w:ilvl w:val="0"/>
                <w:numId w:val="15"/>
              </w:numPr>
              <w:rPr>
                <w:rFonts w:ascii="Arial" w:eastAsia="Times New Roman" w:hAnsi="Arial" w:cs="Arial"/>
                <w:sz w:val="24"/>
                <w:lang w:eastAsia="en-GB"/>
              </w:rPr>
            </w:pPr>
            <w:r w:rsidRPr="00866F71">
              <w:rPr>
                <w:rFonts w:ascii="Arial" w:eastAsia="Times New Roman" w:hAnsi="Arial" w:cs="Arial"/>
                <w:sz w:val="24"/>
                <w:lang w:eastAsia="en-GB"/>
              </w:rPr>
              <w:t xml:space="preserve">Type of project – for example: GP premises improvement, NHS Property Services premises improvement, Information Technology project, Trust project / improvement supported by the CCG (e.g. development of an urgent care centre) etc.  </w:t>
            </w:r>
          </w:p>
          <w:p w:rsidR="00866F71" w:rsidRPr="00866F71" w:rsidRDefault="00866F71" w:rsidP="00866F71">
            <w:pPr>
              <w:ind w:left="720"/>
              <w:rPr>
                <w:rFonts w:ascii="Arial" w:eastAsia="Calibri" w:hAnsi="Arial" w:cs="Arial"/>
                <w:sz w:val="24"/>
                <w:lang w:eastAsia="en-GB"/>
              </w:rPr>
            </w:pPr>
          </w:p>
          <w:p w:rsidR="00866F71" w:rsidRPr="00866F71" w:rsidRDefault="00866F71" w:rsidP="00866F71">
            <w:pPr>
              <w:numPr>
                <w:ilvl w:val="0"/>
                <w:numId w:val="16"/>
              </w:numPr>
              <w:rPr>
                <w:rFonts w:ascii="Arial" w:eastAsia="Times New Roman" w:hAnsi="Arial" w:cs="Arial"/>
                <w:sz w:val="24"/>
                <w:lang w:eastAsia="en-GB"/>
              </w:rPr>
            </w:pPr>
            <w:r w:rsidRPr="00866F71">
              <w:rPr>
                <w:rFonts w:ascii="Arial" w:eastAsia="Times New Roman" w:hAnsi="Arial" w:cs="Arial"/>
                <w:sz w:val="24"/>
                <w:lang w:eastAsia="en-GB"/>
              </w:rPr>
              <w:t>Please also provide the cost of the project and the source of funding – this may be (but not limited to) Primary Care Infrastructure Funding (PCIF), Estates Technology Transformation Funding (ETTF), Prime Ministers Fund, Local Authority (joint funding / joint schemes), Private Finance Initiative / 3PD, (PFI / Third Party Developer) etc.</w:t>
            </w:r>
            <w:r w:rsidRPr="00866F71">
              <w:rPr>
                <w:rFonts w:ascii="Arial" w:eastAsia="Times New Roman" w:hAnsi="Arial" w:cs="Arial"/>
                <w:color w:val="1F497D"/>
                <w:sz w:val="24"/>
                <w:lang w:eastAsia="en-GB"/>
              </w:rPr>
              <w:t xml:space="preserve"> </w:t>
            </w:r>
            <w:r w:rsidRPr="00866F71">
              <w:rPr>
                <w:rFonts w:ascii="Arial" w:eastAsia="Times New Roman" w:hAnsi="Arial" w:cs="Arial"/>
                <w:color w:val="FF0000"/>
                <w:sz w:val="24"/>
                <w:lang w:eastAsia="en-GB"/>
              </w:rPr>
              <w:t>the total Capital received from 2015 – 2019 = £1077k</w:t>
            </w:r>
          </w:p>
          <w:p w:rsidR="00866F71" w:rsidRPr="00866F71" w:rsidRDefault="00866F71" w:rsidP="00866F71">
            <w:pPr>
              <w:rPr>
                <w:rFonts w:ascii="Arial" w:eastAsia="Calibri" w:hAnsi="Arial" w:cs="Arial"/>
                <w:sz w:val="24"/>
                <w:lang w:eastAsia="en-GB"/>
              </w:rPr>
            </w:pPr>
          </w:p>
          <w:p w:rsidR="00866F71" w:rsidRPr="00866F71" w:rsidRDefault="00866F71" w:rsidP="00866F71">
            <w:pPr>
              <w:numPr>
                <w:ilvl w:val="0"/>
                <w:numId w:val="17"/>
              </w:numPr>
              <w:rPr>
                <w:rFonts w:ascii="Arial" w:eastAsia="Times New Roman" w:hAnsi="Arial" w:cs="Arial"/>
                <w:color w:val="FF0000"/>
                <w:sz w:val="24"/>
                <w:lang w:eastAsia="en-GB"/>
              </w:rPr>
            </w:pPr>
            <w:r w:rsidRPr="00866F71">
              <w:rPr>
                <w:rFonts w:ascii="Arial" w:eastAsia="Times New Roman" w:hAnsi="Arial" w:cs="Arial"/>
                <w:sz w:val="24"/>
                <w:lang w:eastAsia="en-GB"/>
              </w:rPr>
              <w:t>Can you also advise who compiles project bids for your organisation to secure the funding – I.e. are your bids developed by an in-house estate team, or do you use an external consultancy (if you do, please provide their details).</w:t>
            </w:r>
            <w:r w:rsidRPr="00866F71">
              <w:rPr>
                <w:rFonts w:ascii="Arial" w:eastAsia="Times New Roman" w:hAnsi="Arial" w:cs="Arial"/>
                <w:color w:val="1F497D"/>
                <w:sz w:val="24"/>
                <w:lang w:eastAsia="en-GB"/>
              </w:rPr>
              <w:t xml:space="preserve"> </w:t>
            </w:r>
            <w:r w:rsidRPr="00866F71">
              <w:rPr>
                <w:rFonts w:ascii="Arial" w:eastAsia="Times New Roman" w:hAnsi="Arial" w:cs="Arial"/>
                <w:color w:val="FF0000"/>
                <w:sz w:val="24"/>
                <w:lang w:eastAsia="en-GB"/>
              </w:rPr>
              <w:t>The Primary care team with the practice develop the PIDs which are then submitted to NHSE</w:t>
            </w:r>
          </w:p>
          <w:p w:rsidR="00866F71" w:rsidRPr="00866F71" w:rsidRDefault="00866F71" w:rsidP="00866F71">
            <w:pPr>
              <w:ind w:left="720"/>
              <w:rPr>
                <w:rFonts w:ascii="Arial" w:eastAsia="Calibri" w:hAnsi="Arial" w:cs="Arial"/>
                <w:color w:val="FF0000"/>
                <w:sz w:val="24"/>
                <w:lang w:eastAsia="en-GB"/>
              </w:rPr>
            </w:pPr>
          </w:p>
          <w:p w:rsidR="00866F71" w:rsidRPr="00866F71" w:rsidRDefault="00866F71" w:rsidP="00866F71">
            <w:pPr>
              <w:numPr>
                <w:ilvl w:val="0"/>
                <w:numId w:val="18"/>
              </w:numPr>
              <w:rPr>
                <w:rFonts w:ascii="Arial" w:eastAsia="Times New Roman" w:hAnsi="Arial" w:cs="Arial"/>
                <w:color w:val="FF0000"/>
                <w:sz w:val="24"/>
                <w:lang w:eastAsia="en-GB"/>
              </w:rPr>
            </w:pPr>
            <w:r w:rsidRPr="00866F71">
              <w:rPr>
                <w:rFonts w:ascii="Arial" w:eastAsia="Times New Roman" w:hAnsi="Arial" w:cs="Arial"/>
                <w:sz w:val="24"/>
                <w:lang w:eastAsia="en-GB"/>
              </w:rPr>
              <w:t>Please advise whether the funding was approved via a Project Initiation Document or whether a Business Case was required (I am aware that this is dependent on the level of funding required).</w:t>
            </w:r>
            <w:r w:rsidRPr="00866F71">
              <w:rPr>
                <w:rFonts w:ascii="Arial" w:eastAsia="Times New Roman" w:hAnsi="Arial" w:cs="Arial"/>
                <w:color w:val="1F497D"/>
                <w:sz w:val="24"/>
                <w:lang w:eastAsia="en-GB"/>
              </w:rPr>
              <w:t xml:space="preserve"> </w:t>
            </w:r>
            <w:r w:rsidRPr="00866F71">
              <w:rPr>
                <w:rFonts w:ascii="Arial" w:eastAsia="Times New Roman" w:hAnsi="Arial" w:cs="Arial"/>
                <w:color w:val="FF0000"/>
                <w:sz w:val="24"/>
                <w:lang w:eastAsia="en-GB"/>
              </w:rPr>
              <w:t>Yes, via PIDs</w:t>
            </w:r>
          </w:p>
          <w:p w:rsidR="00866F71" w:rsidRPr="00866F71" w:rsidRDefault="00866F71" w:rsidP="00866F71">
            <w:pPr>
              <w:rPr>
                <w:rFonts w:ascii="Arial" w:eastAsia="Calibri" w:hAnsi="Arial" w:cs="Arial"/>
                <w:sz w:val="24"/>
                <w:lang w:eastAsia="en-GB"/>
              </w:rPr>
            </w:pPr>
          </w:p>
          <w:p w:rsidR="00866F71" w:rsidRPr="00866F71" w:rsidRDefault="00866F71" w:rsidP="00866F71">
            <w:pPr>
              <w:rPr>
                <w:rFonts w:ascii="Arial" w:eastAsia="Calibri" w:hAnsi="Arial" w:cs="Arial"/>
                <w:color w:val="FF0000"/>
                <w:sz w:val="24"/>
                <w:lang w:eastAsia="en-GB"/>
              </w:rPr>
            </w:pPr>
            <w:r w:rsidRPr="00866F71">
              <w:rPr>
                <w:rFonts w:ascii="Arial" w:eastAsia="Calibri" w:hAnsi="Arial" w:cs="Arial"/>
                <w:sz w:val="24"/>
                <w:lang w:eastAsia="en-GB"/>
              </w:rPr>
              <w:t>As you are aware it is a requirement that all CCGs have in place a strategy to support their estate plans, therefore can you please provide a hyper-link to the latest copy of your Estate Strategy.</w:t>
            </w:r>
            <w:r w:rsidRPr="00866F71">
              <w:rPr>
                <w:rFonts w:ascii="Arial" w:eastAsia="Calibri" w:hAnsi="Arial" w:cs="Arial"/>
                <w:color w:val="1F497D"/>
                <w:sz w:val="24"/>
                <w:lang w:eastAsia="en-GB"/>
              </w:rPr>
              <w:t xml:space="preserve"> </w:t>
            </w:r>
            <w:r w:rsidRPr="00866F71">
              <w:rPr>
                <w:rFonts w:ascii="Arial" w:eastAsia="Calibri" w:hAnsi="Arial" w:cs="Arial"/>
                <w:color w:val="FF0000"/>
                <w:sz w:val="24"/>
                <w:lang w:eastAsia="en-GB"/>
              </w:rPr>
              <w:t>Our Estates strategy is under review with regard to the Primary Care Networks and LTP requirements.</w:t>
            </w:r>
          </w:p>
          <w:p w:rsidR="00866F71" w:rsidRPr="00866F71" w:rsidRDefault="00866F71" w:rsidP="00866F71">
            <w:pPr>
              <w:rPr>
                <w:rFonts w:ascii="Arial" w:eastAsia="Calibri" w:hAnsi="Arial" w:cs="Arial"/>
                <w:color w:val="FF0000"/>
                <w:sz w:val="24"/>
                <w:lang w:eastAsia="en-GB"/>
              </w:rPr>
            </w:pPr>
          </w:p>
          <w:p w:rsidR="00866F71" w:rsidRPr="00866F71" w:rsidRDefault="00866F71" w:rsidP="00866F71">
            <w:pPr>
              <w:rPr>
                <w:rFonts w:ascii="Arial" w:eastAsia="Calibri" w:hAnsi="Arial" w:cs="Arial"/>
                <w:color w:val="FF0000"/>
                <w:sz w:val="24"/>
                <w:lang w:eastAsia="en-GB"/>
              </w:rPr>
            </w:pPr>
            <w:r w:rsidRPr="00866F71">
              <w:rPr>
                <w:rFonts w:ascii="Arial" w:eastAsia="Calibri" w:hAnsi="Arial" w:cs="Arial"/>
                <w:sz w:val="24"/>
                <w:lang w:eastAsia="en-GB"/>
              </w:rPr>
              <w:t>Also, your delegated committee are responsible for approving schemes and their associated cost implications - notional rent, utilities etc.</w:t>
            </w:r>
            <w:proofErr w:type="gramStart"/>
            <w:r w:rsidRPr="00866F71">
              <w:rPr>
                <w:rFonts w:ascii="Arial" w:eastAsia="Calibri" w:hAnsi="Arial" w:cs="Arial"/>
                <w:sz w:val="24"/>
                <w:lang w:eastAsia="en-GB"/>
              </w:rPr>
              <w:t>,</w:t>
            </w:r>
            <w:proofErr w:type="gramEnd"/>
            <w:r w:rsidRPr="00866F71">
              <w:rPr>
                <w:rFonts w:ascii="Arial" w:eastAsia="Calibri" w:hAnsi="Arial" w:cs="Arial"/>
                <w:sz w:val="24"/>
                <w:lang w:eastAsia="en-GB"/>
              </w:rPr>
              <w:t xml:space="preserve"> please provide hyper-links to the project papers presented to the Committee seeking approval.  </w:t>
            </w:r>
            <w:r w:rsidRPr="00866F71">
              <w:rPr>
                <w:rFonts w:ascii="Arial" w:eastAsia="Calibri" w:hAnsi="Arial" w:cs="Arial"/>
                <w:color w:val="FF0000"/>
                <w:sz w:val="24"/>
                <w:lang w:eastAsia="en-GB"/>
              </w:rPr>
              <w:t>Commercially sensitive and therefore not shared</w:t>
            </w:r>
          </w:p>
          <w:p w:rsidR="00866F71" w:rsidRPr="00866F71" w:rsidRDefault="00866F71" w:rsidP="00866F71">
            <w:pPr>
              <w:rPr>
                <w:rFonts w:ascii="Arial" w:eastAsia="Calibri" w:hAnsi="Arial" w:cs="Arial"/>
                <w:sz w:val="24"/>
                <w:lang w:eastAsia="en-GB"/>
              </w:rPr>
            </w:pPr>
          </w:p>
          <w:p w:rsidR="00866F71" w:rsidRPr="00866F71" w:rsidRDefault="00866F71" w:rsidP="00866F71">
            <w:pPr>
              <w:rPr>
                <w:rFonts w:ascii="Arial" w:eastAsia="Calibri" w:hAnsi="Arial" w:cs="Arial"/>
                <w:color w:val="FF0000"/>
                <w:sz w:val="24"/>
                <w:lang w:eastAsia="en-GB"/>
              </w:rPr>
            </w:pPr>
            <w:r w:rsidRPr="00866F71">
              <w:rPr>
                <w:rFonts w:ascii="Arial" w:eastAsia="Calibri" w:hAnsi="Arial" w:cs="Arial"/>
                <w:sz w:val="24"/>
                <w:lang w:eastAsia="en-GB"/>
              </w:rPr>
              <w:t>Finally please provide copies or hyper-links to the PID(s) and Business Case(s) (where required) that secured the funding.</w:t>
            </w:r>
            <w:r w:rsidRPr="00866F71">
              <w:rPr>
                <w:rFonts w:ascii="Arial" w:eastAsia="Calibri" w:hAnsi="Arial" w:cs="Arial"/>
                <w:color w:val="1F497D"/>
                <w:sz w:val="24"/>
                <w:lang w:eastAsia="en-GB"/>
              </w:rPr>
              <w:t xml:space="preserve">  </w:t>
            </w:r>
            <w:r w:rsidRPr="00866F71">
              <w:rPr>
                <w:rFonts w:ascii="Arial" w:eastAsia="Calibri" w:hAnsi="Arial" w:cs="Arial"/>
                <w:color w:val="FF0000"/>
                <w:sz w:val="24"/>
                <w:lang w:eastAsia="en-GB"/>
              </w:rPr>
              <w:t>Commercially sensitive and therefore not shared</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22C89">
              <w:rPr>
                <w:rFonts w:ascii="Arial" w:hAnsi="Arial" w:cs="Arial"/>
                <w:b/>
                <w:sz w:val="24"/>
                <w:szCs w:val="24"/>
              </w:rPr>
              <w:t>1382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22C89">
              <w:rPr>
                <w:rFonts w:ascii="Arial" w:hAnsi="Arial" w:cs="Arial"/>
                <w:b/>
                <w:sz w:val="24"/>
                <w:szCs w:val="24"/>
              </w:rPr>
              <w:t>16 September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722C89" w:rsidRPr="00722C89" w:rsidRDefault="00722C89" w:rsidP="00722C89">
            <w:pPr>
              <w:pStyle w:val="NormalWeb"/>
              <w:spacing w:before="0" w:beforeAutospacing="0" w:after="0" w:afterAutospacing="0"/>
              <w:rPr>
                <w:rFonts w:ascii="-webkit-standard" w:hAnsi="-webkit-standard"/>
              </w:rPr>
            </w:pPr>
            <w:r w:rsidRPr="00722C89">
              <w:rPr>
                <w:rFonts w:ascii="Arial" w:hAnsi="Arial" w:cs="Arial"/>
                <w:bCs/>
              </w:rPr>
              <w:lastRenderedPageBreak/>
              <w:t>Please can you tell me the total amount (whether estimated or exact) your Clinical Commissioning Group spent on abortion provision in the calendar year 2018 (01/01/2018-31/12/2018)?</w:t>
            </w:r>
          </w:p>
          <w:p w:rsidR="00722C89" w:rsidRPr="00722C89" w:rsidRDefault="00722C89" w:rsidP="00722C89">
            <w:pPr>
              <w:rPr>
                <w:rFonts w:ascii="Times New Roman" w:hAnsi="Times New Roman"/>
                <w:sz w:val="24"/>
                <w:szCs w:val="24"/>
              </w:rPr>
            </w:pPr>
          </w:p>
          <w:p w:rsidR="00722C89" w:rsidRPr="00722C89" w:rsidRDefault="00722C89" w:rsidP="00722C89">
            <w:pPr>
              <w:pStyle w:val="NormalWeb"/>
              <w:spacing w:before="0" w:beforeAutospacing="0" w:after="0" w:afterAutospacing="0"/>
              <w:rPr>
                <w:rFonts w:ascii="-webkit-standard" w:hAnsi="-webkit-standard"/>
              </w:rPr>
            </w:pPr>
            <w:r w:rsidRPr="00722C89">
              <w:rPr>
                <w:rFonts w:ascii="Arial" w:hAnsi="Arial" w:cs="Arial"/>
                <w:bCs/>
                <w:i/>
                <w:iCs/>
              </w:rPr>
              <w:t>Terms: 'Abortion provision' refers to all abortion procedures, pre abortion counselling and post abortion care.</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7E1721" w:rsidRPr="007E1721" w:rsidRDefault="007E1721" w:rsidP="007E1721">
            <w:pPr>
              <w:pStyle w:val="NormalWeb"/>
              <w:rPr>
                <w:rFonts w:ascii="Arial" w:eastAsiaTheme="minorHAnsi" w:hAnsi="Arial" w:cs="Arial"/>
                <w:lang w:eastAsia="en-US"/>
              </w:rPr>
            </w:pPr>
            <w:r w:rsidRPr="007E1721">
              <w:rPr>
                <w:rFonts w:ascii="Arial" w:hAnsi="Arial" w:cs="Arial"/>
                <w:b/>
                <w:bCs/>
                <w:color w:val="FF0000"/>
              </w:rPr>
              <w:t>Total spend on abortion provision for 2018 was approximately £433,000      </w:t>
            </w:r>
            <w:r w:rsidRPr="007E1721">
              <w:rPr>
                <w:rFonts w:ascii="Arial" w:eastAsiaTheme="minorHAnsi" w:hAnsi="Arial" w:cs="Arial"/>
                <w:lang w:eastAsia="en-US"/>
              </w:rPr>
              <w:t xml:space="preserve">        </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77275">
              <w:rPr>
                <w:rFonts w:ascii="Arial" w:hAnsi="Arial" w:cs="Arial"/>
                <w:b/>
                <w:sz w:val="24"/>
                <w:szCs w:val="24"/>
              </w:rPr>
              <w:t>1383</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77275">
              <w:rPr>
                <w:rFonts w:ascii="Arial" w:hAnsi="Arial" w:cs="Arial"/>
                <w:b/>
                <w:sz w:val="24"/>
                <w:szCs w:val="24"/>
              </w:rPr>
              <w:t>19 September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Please could you provide the following information for the four tax years between 2015/16 and 2018/19 in an Excel spreadsheet (no PDFs):</w:t>
            </w:r>
          </w:p>
          <w:p w:rsidR="00477275" w:rsidRPr="00477275" w:rsidRDefault="00477275" w:rsidP="00477275">
            <w:pPr>
              <w:shd w:val="clear" w:color="auto" w:fill="FFFFFF"/>
              <w:rPr>
                <w:rFonts w:ascii="Arial" w:hAnsi="Arial" w:cs="Arial"/>
                <w:color w:val="212121"/>
                <w:sz w:val="24"/>
                <w:szCs w:val="24"/>
              </w:rPr>
            </w:pPr>
          </w:p>
          <w:p w:rsidR="00477275" w:rsidRPr="00477275" w:rsidRDefault="00477275" w:rsidP="00477275">
            <w:pPr>
              <w:numPr>
                <w:ilvl w:val="0"/>
                <w:numId w:val="5"/>
              </w:numPr>
              <w:shd w:val="clear" w:color="auto" w:fill="FFFFFF"/>
              <w:rPr>
                <w:rFonts w:ascii="Arial" w:hAnsi="Arial" w:cs="Arial"/>
                <w:color w:val="212121"/>
                <w:sz w:val="24"/>
                <w:szCs w:val="24"/>
              </w:rPr>
            </w:pPr>
            <w:r w:rsidRPr="00477275">
              <w:rPr>
                <w:rFonts w:ascii="Arial" w:hAnsi="Arial" w:cs="Arial"/>
                <w:color w:val="212121"/>
                <w:sz w:val="24"/>
                <w:szCs w:val="24"/>
              </w:rPr>
              <w:t>Do you fund talking</w:t>
            </w:r>
            <w:r w:rsidRPr="00477275">
              <w:rPr>
                <w:rFonts w:ascii="Arial" w:hAnsi="Arial" w:cs="Arial"/>
                <w:color w:val="FF0000"/>
                <w:sz w:val="24"/>
                <w:szCs w:val="24"/>
              </w:rPr>
              <w:t xml:space="preserve"> </w:t>
            </w:r>
            <w:r w:rsidRPr="00477275">
              <w:rPr>
                <w:rFonts w:ascii="Arial" w:hAnsi="Arial" w:cs="Arial"/>
                <w:color w:val="212121"/>
                <w:sz w:val="24"/>
                <w:szCs w:val="24"/>
              </w:rPr>
              <w:t xml:space="preserve">therapies for deaf patients? Please answer, yes or no. </w:t>
            </w:r>
          </w:p>
          <w:p w:rsidR="00477275" w:rsidRPr="00477275" w:rsidRDefault="00477275" w:rsidP="00477275">
            <w:pPr>
              <w:shd w:val="clear" w:color="auto" w:fill="FFFFFF"/>
              <w:rPr>
                <w:rFonts w:ascii="Arial" w:hAnsi="Arial" w:cs="Arial"/>
                <w:color w:val="212121"/>
                <w:sz w:val="24"/>
                <w:szCs w:val="24"/>
              </w:rPr>
            </w:pPr>
            <w:r>
              <w:rPr>
                <w:rFonts w:ascii="Arial" w:hAnsi="Arial" w:cs="Arial"/>
                <w:color w:val="212121"/>
                <w:sz w:val="24"/>
                <w:szCs w:val="24"/>
              </w:rPr>
              <w:t xml:space="preserve">      </w:t>
            </w:r>
            <w:r w:rsidRPr="00477275">
              <w:rPr>
                <w:rFonts w:ascii="Arial" w:hAnsi="Arial" w:cs="Arial"/>
                <w:color w:val="212121"/>
                <w:sz w:val="24"/>
                <w:szCs w:val="24"/>
              </w:rPr>
              <w:t xml:space="preserve">2. How many individual funding requests (IFR) have you received regarding mental health </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w:t>
            </w:r>
            <w:proofErr w:type="gramStart"/>
            <w:r w:rsidRPr="00477275">
              <w:rPr>
                <w:rFonts w:ascii="Arial" w:hAnsi="Arial" w:cs="Arial"/>
                <w:color w:val="212121"/>
                <w:sz w:val="24"/>
                <w:szCs w:val="24"/>
              </w:rPr>
              <w:t>treatment</w:t>
            </w:r>
            <w:proofErr w:type="gramEnd"/>
            <w:r w:rsidRPr="00477275">
              <w:rPr>
                <w:rFonts w:ascii="Arial" w:hAnsi="Arial" w:cs="Arial"/>
                <w:color w:val="212121"/>
                <w:sz w:val="24"/>
                <w:szCs w:val="24"/>
              </w:rPr>
              <w:t xml:space="preserve"> for British Sign Language users </w:t>
            </w:r>
            <w:r w:rsidRPr="00477275">
              <w:rPr>
                <w:rFonts w:ascii="Arial" w:hAnsi="Arial" w:cs="Arial"/>
                <w:color w:val="212121"/>
                <w:sz w:val="24"/>
                <w:szCs w:val="24"/>
                <w:u w:val="single"/>
              </w:rPr>
              <w:t>and</w:t>
            </w:r>
            <w:r w:rsidRPr="00477275">
              <w:rPr>
                <w:rFonts w:ascii="Arial" w:hAnsi="Arial" w:cs="Arial"/>
                <w:color w:val="212121"/>
                <w:sz w:val="24"/>
                <w:szCs w:val="24"/>
              </w:rPr>
              <w:t xml:space="preserve"> separately, patients who are registered deaf?</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2b. For each of those groups, how many of the IFR requests were accepted and denied? </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2c. For each request that was denied, what were the reason(s) why given at the independent    </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w:t>
            </w:r>
            <w:proofErr w:type="gramStart"/>
            <w:r w:rsidRPr="00477275">
              <w:rPr>
                <w:rFonts w:ascii="Arial" w:hAnsi="Arial" w:cs="Arial"/>
                <w:color w:val="212121"/>
                <w:sz w:val="24"/>
                <w:szCs w:val="24"/>
              </w:rPr>
              <w:t>panel</w:t>
            </w:r>
            <w:proofErr w:type="gramEnd"/>
            <w:r w:rsidRPr="00477275">
              <w:rPr>
                <w:rFonts w:ascii="Arial" w:hAnsi="Arial" w:cs="Arial"/>
                <w:color w:val="212121"/>
                <w:sz w:val="24"/>
                <w:szCs w:val="24"/>
              </w:rPr>
              <w:t>?</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3. Which clinical provision(s) were requested on each IFR application form in connection to Q.2?</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4. For each IFR application in connection to Q2, please list the patients’ ages at the time of </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w:t>
            </w:r>
            <w:proofErr w:type="gramStart"/>
            <w:r w:rsidRPr="00477275">
              <w:rPr>
                <w:rFonts w:ascii="Arial" w:hAnsi="Arial" w:cs="Arial"/>
                <w:color w:val="212121"/>
                <w:sz w:val="24"/>
                <w:szCs w:val="24"/>
              </w:rPr>
              <w:t>submission</w:t>
            </w:r>
            <w:proofErr w:type="gramEnd"/>
            <w:r w:rsidRPr="00477275">
              <w:rPr>
                <w:rFonts w:ascii="Arial" w:hAnsi="Arial" w:cs="Arial"/>
                <w:color w:val="212121"/>
                <w:sz w:val="24"/>
                <w:szCs w:val="24"/>
              </w:rPr>
              <w:t>; gender; and ethnicity.</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5. Please could you list the name(s) of any organisation(s) patients were referred to for  </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w:t>
            </w:r>
            <w:proofErr w:type="gramStart"/>
            <w:r w:rsidRPr="00477275">
              <w:rPr>
                <w:rFonts w:ascii="Arial" w:hAnsi="Arial" w:cs="Arial"/>
                <w:color w:val="212121"/>
                <w:sz w:val="24"/>
                <w:szCs w:val="24"/>
              </w:rPr>
              <w:t>treatment</w:t>
            </w:r>
            <w:proofErr w:type="gramEnd"/>
            <w:r w:rsidRPr="00477275">
              <w:rPr>
                <w:rFonts w:ascii="Arial" w:hAnsi="Arial" w:cs="Arial"/>
                <w:color w:val="212121"/>
                <w:sz w:val="24"/>
                <w:szCs w:val="24"/>
              </w:rPr>
              <w:t>?</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6. How many IFR applications, for all patients, were accepted and denied each year by  </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w:t>
            </w:r>
            <w:proofErr w:type="gramStart"/>
            <w:r w:rsidRPr="00477275">
              <w:rPr>
                <w:rFonts w:ascii="Arial" w:hAnsi="Arial" w:cs="Arial"/>
                <w:color w:val="212121"/>
                <w:sz w:val="24"/>
                <w:szCs w:val="24"/>
              </w:rPr>
              <w:t>your</w:t>
            </w:r>
            <w:proofErr w:type="gramEnd"/>
            <w:r w:rsidRPr="00477275">
              <w:rPr>
                <w:rFonts w:ascii="Arial" w:hAnsi="Arial" w:cs="Arial"/>
                <w:color w:val="212121"/>
                <w:sz w:val="24"/>
                <w:szCs w:val="24"/>
              </w:rPr>
              <w:t xml:space="preserve"> CCG?</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7. Which mental health services commissioned by your CCG are fully accessible to BSL users? </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Please give details.</w:t>
            </w:r>
          </w:p>
          <w:p w:rsidR="00477275" w:rsidRPr="00477275" w:rsidRDefault="00477275" w:rsidP="00477275">
            <w:pPr>
              <w:shd w:val="clear" w:color="auto" w:fill="FFFFFF"/>
              <w:rPr>
                <w:rFonts w:ascii="Arial" w:hAnsi="Arial" w:cs="Arial"/>
                <w:color w:val="212121"/>
                <w:sz w:val="24"/>
                <w:szCs w:val="24"/>
              </w:rPr>
            </w:pPr>
            <w:r w:rsidRPr="00477275">
              <w:rPr>
                <w:rFonts w:ascii="Arial" w:hAnsi="Arial" w:cs="Arial"/>
                <w:color w:val="212121"/>
                <w:sz w:val="24"/>
                <w:szCs w:val="24"/>
              </w:rPr>
              <w:t xml:space="preserve">     8. Please provide a list of the 2018/19 IAPT providers managed under your CCG. </w:t>
            </w:r>
          </w:p>
          <w:p w:rsidR="00477275" w:rsidRPr="0094629F" w:rsidRDefault="00477275" w:rsidP="00724004">
            <w:pPr>
              <w:rPr>
                <w:rFonts w:ascii="Arial" w:hAnsi="Arial" w:cs="Arial"/>
                <w:b/>
                <w:sz w:val="24"/>
                <w:szCs w:val="24"/>
              </w:rPr>
            </w:pP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E874E9" w:rsidP="00724004">
            <w:pPr>
              <w:rPr>
                <w:rFonts w:ascii="Arial" w:hAnsi="Arial" w:cs="Arial"/>
                <w:sz w:val="24"/>
                <w:szCs w:val="24"/>
              </w:rPr>
            </w:pPr>
            <w:r>
              <w:object w:dxaOrig="1520" w:dyaOrig="965">
                <v:shape id="_x0000_i1028" type="#_x0000_t75" style="width:76.5pt;height:48pt" o:ole="">
                  <v:imagedata r:id="rId15" o:title=""/>
                </v:shape>
                <o:OLEObject Type="Embed" ProgID="Excel.Sheet.8" ShapeID="_x0000_i1028" DrawAspect="Icon" ObjectID="_1632813135" r:id="rId16"/>
              </w:object>
            </w:r>
            <w:r>
              <w:object w:dxaOrig="1520" w:dyaOrig="965">
                <v:shape id="_x0000_i1029" type="#_x0000_t75" style="width:76.5pt;height:48pt" o:ole="">
                  <v:imagedata r:id="rId17" o:title=""/>
                </v:shape>
                <o:OLEObject Type="Embed" ProgID="Word.Document.12" ShapeID="_x0000_i1029" DrawAspect="Icon" ObjectID="_1632813136" r:id="rId18">
                  <o:FieldCodes>\s</o:FieldCodes>
                </o:OLEObject>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10234">
              <w:rPr>
                <w:rFonts w:ascii="Arial" w:hAnsi="Arial" w:cs="Arial"/>
                <w:b/>
                <w:sz w:val="24"/>
                <w:szCs w:val="24"/>
              </w:rPr>
              <w:t>1384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10234">
              <w:rPr>
                <w:rFonts w:ascii="Arial" w:hAnsi="Arial" w:cs="Arial"/>
                <w:b/>
                <w:sz w:val="24"/>
                <w:szCs w:val="24"/>
              </w:rPr>
              <w:t>19 September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010234" w:rsidRDefault="00010234" w:rsidP="00724004">
            <w:pPr>
              <w:rPr>
                <w:rFonts w:ascii="Arial" w:hAnsi="Arial" w:cs="Arial"/>
                <w:b/>
                <w:sz w:val="24"/>
                <w:szCs w:val="24"/>
              </w:rPr>
            </w:pPr>
          </w:p>
          <w:p w:rsidR="00010234" w:rsidRPr="00010234" w:rsidRDefault="00010234" w:rsidP="00724004">
            <w:pPr>
              <w:rPr>
                <w:rFonts w:ascii="Arial" w:hAnsi="Arial" w:cs="Arial"/>
                <w:b/>
                <w:sz w:val="28"/>
                <w:szCs w:val="24"/>
              </w:rPr>
            </w:pPr>
            <w:r w:rsidRPr="00010234">
              <w:rPr>
                <w:rFonts w:ascii="Arial" w:hAnsi="Arial" w:cs="Arial"/>
                <w:sz w:val="24"/>
              </w:rPr>
              <w:t xml:space="preserve">* The average waiting time (in calendar days) for women who had an NHS-funded medical abortion in 2016, 2017, 2018 - from the date of their first referral appointment to (and including) the date of the procedure. </w:t>
            </w:r>
            <w:r w:rsidRPr="00010234">
              <w:rPr>
                <w:rFonts w:ascii="Arial" w:hAnsi="Arial" w:cs="Arial"/>
                <w:sz w:val="24"/>
              </w:rPr>
              <w:br/>
              <w:t>* The average waiting time (in calendar days) for women who had an NHS-funded surgical abortion in 2016, 2017, 2018 - from the date of their first referral appointment to (and including) the date of the procedure.</w:t>
            </w:r>
          </w:p>
          <w:p w:rsidR="005C4950" w:rsidRPr="0094629F" w:rsidRDefault="005C4950" w:rsidP="00010234">
            <w:pPr>
              <w:ind w:firstLine="720"/>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4333C" w:rsidRDefault="0054333C" w:rsidP="0054333C">
            <w:pPr>
              <w:ind w:right="719"/>
              <w:rPr>
                <w:rFonts w:ascii="Arial" w:hAnsi="Arial" w:cs="Arial"/>
                <w:color w:val="FF0000"/>
              </w:rPr>
            </w:pPr>
            <w:r>
              <w:rPr>
                <w:rFonts w:ascii="Arial" w:hAnsi="Arial" w:cs="Arial"/>
                <w:color w:val="FF0000"/>
              </w:rPr>
              <w:t xml:space="preserve">Barnsley Clinical Commissioning does not hold the information you are requesting.  Please re-direct your FOI to </w:t>
            </w:r>
          </w:p>
          <w:p w:rsidR="0054333C" w:rsidRDefault="0054333C" w:rsidP="0054333C">
            <w:pPr>
              <w:ind w:right="719"/>
              <w:rPr>
                <w:rFonts w:ascii="Arial" w:hAnsi="Arial" w:cs="Arial"/>
                <w:color w:val="FF0000"/>
              </w:rPr>
            </w:pPr>
          </w:p>
          <w:p w:rsidR="0054333C" w:rsidRDefault="0054333C" w:rsidP="0054333C">
            <w:pPr>
              <w:ind w:right="719"/>
              <w:rPr>
                <w:rFonts w:ascii="Arial" w:hAnsi="Arial" w:cs="Arial"/>
                <w:color w:val="FF0000"/>
              </w:rPr>
            </w:pPr>
            <w:r>
              <w:rPr>
                <w:rFonts w:ascii="Arial" w:hAnsi="Arial" w:cs="Arial"/>
                <w:color w:val="FF0000"/>
              </w:rPr>
              <w:t>Barnsley Hospital NHS Foundation Trust -  </w:t>
            </w:r>
            <w:hyperlink r:id="rId19" w:history="1">
              <w:r>
                <w:rPr>
                  <w:rStyle w:val="Hyperlink"/>
                  <w:rFonts w:ascii="Arial" w:hAnsi="Arial" w:cs="Arial"/>
                </w:rPr>
                <w:t>barnsley@infreemation.co.uk</w:t>
              </w:r>
            </w:hyperlink>
          </w:p>
          <w:p w:rsidR="0054333C" w:rsidRDefault="0054333C" w:rsidP="0054333C">
            <w:pPr>
              <w:ind w:right="719"/>
              <w:rPr>
                <w:rFonts w:ascii="Arial" w:hAnsi="Arial" w:cs="Arial"/>
                <w:color w:val="FF0000"/>
              </w:rPr>
            </w:pPr>
            <w:r>
              <w:rPr>
                <w:rFonts w:ascii="Arial" w:hAnsi="Arial" w:cs="Arial"/>
                <w:color w:val="FF0000"/>
              </w:rPr>
              <w:t xml:space="preserve">BPAS (British Pregnancy Advisory Service) – </w:t>
            </w:r>
            <w:hyperlink r:id="rId20" w:history="1">
              <w:r>
                <w:rPr>
                  <w:rStyle w:val="Hyperlink"/>
                  <w:rFonts w:ascii="Arial" w:hAnsi="Arial" w:cs="Arial"/>
                </w:rPr>
                <w:t>policy@bpas.org</w:t>
              </w:r>
            </w:hyperlink>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C3E83">
              <w:rPr>
                <w:rFonts w:ascii="Arial" w:hAnsi="Arial" w:cs="Arial"/>
                <w:b/>
                <w:sz w:val="24"/>
                <w:szCs w:val="24"/>
              </w:rPr>
              <w:t>1385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C3E83">
              <w:rPr>
                <w:rFonts w:ascii="Arial" w:hAnsi="Arial" w:cs="Arial"/>
                <w:b/>
                <w:sz w:val="24"/>
                <w:szCs w:val="24"/>
              </w:rPr>
              <w:t>23 September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DC3E83" w:rsidRPr="00DC3E83" w:rsidRDefault="00DC3E83" w:rsidP="00DC3E83">
            <w:pPr>
              <w:rPr>
                <w:rFonts w:ascii="Arial" w:hAnsi="Arial" w:cs="Arial"/>
                <w:sz w:val="24"/>
                <w:szCs w:val="24"/>
              </w:rPr>
            </w:pPr>
            <w:r w:rsidRPr="00DC3E83">
              <w:rPr>
                <w:rFonts w:ascii="Arial" w:hAnsi="Arial" w:cs="Arial"/>
                <w:sz w:val="24"/>
                <w:szCs w:val="24"/>
              </w:rPr>
              <w:t xml:space="preserve">1. Name of CCG SIRO (Senior Information Risk Owner) or similar post (Chief Information Governance Officer </w:t>
            </w:r>
            <w:proofErr w:type="spellStart"/>
            <w:r w:rsidRPr="00DC3E83">
              <w:rPr>
                <w:rFonts w:ascii="Arial" w:hAnsi="Arial" w:cs="Arial"/>
                <w:sz w:val="24"/>
                <w:szCs w:val="24"/>
              </w:rPr>
              <w:t>etc</w:t>
            </w:r>
            <w:proofErr w:type="spellEnd"/>
            <w:r w:rsidRPr="00DC3E83">
              <w:rPr>
                <w:rFonts w:ascii="Arial" w:hAnsi="Arial" w:cs="Arial"/>
                <w:sz w:val="24"/>
                <w:szCs w:val="24"/>
              </w:rPr>
              <w:t>), or responsible person for SIRO duties.</w:t>
            </w:r>
          </w:p>
          <w:p w:rsidR="00DC3E83" w:rsidRPr="00DC3E83" w:rsidRDefault="00DC3E83" w:rsidP="00DC3E83">
            <w:pPr>
              <w:rPr>
                <w:rFonts w:ascii="Arial" w:hAnsi="Arial" w:cs="Arial"/>
                <w:sz w:val="24"/>
                <w:szCs w:val="24"/>
              </w:rPr>
            </w:pPr>
            <w:r w:rsidRPr="00DC3E83">
              <w:rPr>
                <w:rFonts w:ascii="Arial" w:hAnsi="Arial" w:cs="Arial"/>
                <w:sz w:val="24"/>
                <w:szCs w:val="24"/>
              </w:rPr>
              <w:t>2. Contact email of person named in request No. 1.</w:t>
            </w:r>
          </w:p>
          <w:p w:rsidR="00DC3E83" w:rsidRPr="00DC3E83" w:rsidRDefault="00DC3E83" w:rsidP="00DC3E83">
            <w:pPr>
              <w:rPr>
                <w:rFonts w:ascii="Arial" w:hAnsi="Arial" w:cs="Arial"/>
                <w:sz w:val="24"/>
                <w:szCs w:val="24"/>
              </w:rPr>
            </w:pPr>
            <w:r w:rsidRPr="00DC3E83">
              <w:rPr>
                <w:rFonts w:ascii="Arial" w:hAnsi="Arial" w:cs="Arial"/>
                <w:sz w:val="24"/>
                <w:szCs w:val="24"/>
              </w:rPr>
              <w:t>3. Name of CCG DPO (Data Protection Officer) or responsible person for DPO duties.</w:t>
            </w:r>
          </w:p>
          <w:p w:rsidR="00DC3E83" w:rsidRPr="00DC3E83" w:rsidRDefault="00DC3E83" w:rsidP="00DC3E83">
            <w:pPr>
              <w:rPr>
                <w:rFonts w:ascii="Arial" w:hAnsi="Arial" w:cs="Arial"/>
                <w:sz w:val="24"/>
                <w:szCs w:val="24"/>
              </w:rPr>
            </w:pPr>
            <w:r w:rsidRPr="00DC3E83">
              <w:rPr>
                <w:rFonts w:ascii="Arial" w:hAnsi="Arial" w:cs="Arial"/>
                <w:sz w:val="24"/>
                <w:szCs w:val="24"/>
              </w:rPr>
              <w:t>4. Contact email of DPO.</w:t>
            </w:r>
          </w:p>
          <w:p w:rsidR="00DC3E83" w:rsidRPr="00DC3E83" w:rsidRDefault="00DC3E83" w:rsidP="00DC3E83">
            <w:pPr>
              <w:rPr>
                <w:rFonts w:ascii="Arial" w:hAnsi="Arial" w:cs="Arial"/>
                <w:sz w:val="24"/>
                <w:szCs w:val="24"/>
              </w:rPr>
            </w:pPr>
            <w:r w:rsidRPr="00DC3E83">
              <w:rPr>
                <w:rFonts w:ascii="Arial" w:hAnsi="Arial" w:cs="Arial"/>
                <w:sz w:val="24"/>
                <w:szCs w:val="24"/>
              </w:rPr>
              <w:t xml:space="preserve">5. Nominated </w:t>
            </w:r>
            <w:proofErr w:type="spellStart"/>
            <w:r w:rsidRPr="00DC3E83">
              <w:rPr>
                <w:rFonts w:ascii="Arial" w:hAnsi="Arial" w:cs="Arial"/>
                <w:sz w:val="24"/>
                <w:szCs w:val="24"/>
              </w:rPr>
              <w:t>Caldicott</w:t>
            </w:r>
            <w:proofErr w:type="spellEnd"/>
            <w:r w:rsidRPr="00DC3E83">
              <w:rPr>
                <w:rFonts w:ascii="Arial" w:hAnsi="Arial" w:cs="Arial"/>
                <w:sz w:val="24"/>
                <w:szCs w:val="24"/>
              </w:rPr>
              <w:t xml:space="preserve"> Guardian.</w:t>
            </w:r>
          </w:p>
          <w:p w:rsidR="00DC3E83" w:rsidRPr="00DC3E83" w:rsidRDefault="00DC3E83" w:rsidP="00DC3E83">
            <w:pPr>
              <w:rPr>
                <w:rFonts w:ascii="Arial" w:hAnsi="Arial" w:cs="Arial"/>
                <w:sz w:val="24"/>
                <w:szCs w:val="24"/>
              </w:rPr>
            </w:pPr>
            <w:r w:rsidRPr="00DC3E83">
              <w:rPr>
                <w:rFonts w:ascii="Arial" w:hAnsi="Arial" w:cs="Arial"/>
                <w:sz w:val="24"/>
                <w:szCs w:val="24"/>
              </w:rPr>
              <w:t xml:space="preserve">6. Contact email of </w:t>
            </w:r>
            <w:proofErr w:type="spellStart"/>
            <w:r w:rsidRPr="00DC3E83">
              <w:rPr>
                <w:rFonts w:ascii="Arial" w:hAnsi="Arial" w:cs="Arial"/>
                <w:sz w:val="24"/>
                <w:szCs w:val="24"/>
              </w:rPr>
              <w:t>Caldicott</w:t>
            </w:r>
            <w:proofErr w:type="spellEnd"/>
            <w:r w:rsidRPr="00DC3E83">
              <w:rPr>
                <w:rFonts w:ascii="Arial" w:hAnsi="Arial" w:cs="Arial"/>
                <w:sz w:val="24"/>
                <w:szCs w:val="24"/>
              </w:rPr>
              <w:t xml:space="preserve"> Guardian.</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166168" w:rsidRPr="00166168" w:rsidRDefault="00166168" w:rsidP="00166168">
            <w:pPr>
              <w:rPr>
                <w:rFonts w:ascii="Arial" w:hAnsi="Arial" w:cs="Arial"/>
                <w:color w:val="FF0000"/>
                <w:sz w:val="24"/>
                <w:szCs w:val="24"/>
              </w:rPr>
            </w:pPr>
            <w:r w:rsidRPr="00166168">
              <w:rPr>
                <w:rFonts w:ascii="Arial" w:hAnsi="Arial" w:cs="Arial"/>
                <w:sz w:val="24"/>
                <w:szCs w:val="24"/>
              </w:rPr>
              <w:t xml:space="preserve">1. Name of CCG SIRO (Senior Information Risk Owner) or similar post (Chief Information Governance Officer </w:t>
            </w:r>
            <w:proofErr w:type="spellStart"/>
            <w:r w:rsidRPr="00166168">
              <w:rPr>
                <w:rFonts w:ascii="Arial" w:hAnsi="Arial" w:cs="Arial"/>
                <w:sz w:val="24"/>
                <w:szCs w:val="24"/>
              </w:rPr>
              <w:t>etc</w:t>
            </w:r>
            <w:proofErr w:type="spellEnd"/>
            <w:r w:rsidRPr="00166168">
              <w:rPr>
                <w:rFonts w:ascii="Arial" w:hAnsi="Arial" w:cs="Arial"/>
                <w:sz w:val="24"/>
                <w:szCs w:val="24"/>
              </w:rPr>
              <w:t>), or responsible person for SIRO duties.</w:t>
            </w:r>
            <w:r w:rsidRPr="00166168">
              <w:rPr>
                <w:rFonts w:ascii="Arial" w:hAnsi="Arial" w:cs="Arial"/>
                <w:color w:val="1F497D"/>
                <w:sz w:val="24"/>
                <w:szCs w:val="24"/>
              </w:rPr>
              <w:t xml:space="preserve"> </w:t>
            </w:r>
            <w:r w:rsidRPr="00166168">
              <w:rPr>
                <w:rFonts w:ascii="Arial" w:hAnsi="Arial" w:cs="Arial"/>
                <w:color w:val="FF0000"/>
                <w:sz w:val="24"/>
                <w:szCs w:val="24"/>
              </w:rPr>
              <w:t>Richard Walker</w:t>
            </w:r>
          </w:p>
          <w:p w:rsidR="00166168" w:rsidRPr="00166168" w:rsidRDefault="00166168" w:rsidP="00166168">
            <w:pPr>
              <w:rPr>
                <w:rFonts w:ascii="Arial" w:hAnsi="Arial" w:cs="Arial"/>
                <w:color w:val="FF0000"/>
                <w:sz w:val="24"/>
                <w:szCs w:val="24"/>
              </w:rPr>
            </w:pPr>
            <w:r w:rsidRPr="00166168">
              <w:rPr>
                <w:rFonts w:ascii="Arial" w:hAnsi="Arial" w:cs="Arial"/>
                <w:sz w:val="24"/>
                <w:szCs w:val="24"/>
              </w:rPr>
              <w:t>2. Contact email of person named in request No. 1.</w:t>
            </w:r>
            <w:r w:rsidRPr="00166168">
              <w:rPr>
                <w:rFonts w:ascii="Arial" w:hAnsi="Arial" w:cs="Arial"/>
                <w:color w:val="1F497D"/>
                <w:sz w:val="24"/>
                <w:szCs w:val="24"/>
              </w:rPr>
              <w:t xml:space="preserve"> </w:t>
            </w:r>
            <w:hyperlink r:id="rId21" w:history="1">
              <w:r w:rsidRPr="00166168">
                <w:rPr>
                  <w:rStyle w:val="Hyperlink"/>
                  <w:rFonts w:ascii="Arial" w:hAnsi="Arial" w:cs="Arial"/>
                  <w:sz w:val="24"/>
                  <w:szCs w:val="24"/>
                </w:rPr>
                <w:t>richard.walker15@nhs.net</w:t>
              </w:r>
            </w:hyperlink>
          </w:p>
          <w:p w:rsidR="00166168" w:rsidRPr="00166168" w:rsidRDefault="00166168" w:rsidP="00166168">
            <w:pPr>
              <w:rPr>
                <w:rFonts w:ascii="Arial" w:hAnsi="Arial" w:cs="Arial"/>
                <w:color w:val="FF0000"/>
                <w:sz w:val="24"/>
                <w:szCs w:val="24"/>
              </w:rPr>
            </w:pPr>
            <w:r w:rsidRPr="00166168">
              <w:rPr>
                <w:rFonts w:ascii="Arial" w:hAnsi="Arial" w:cs="Arial"/>
                <w:sz w:val="24"/>
                <w:szCs w:val="24"/>
              </w:rPr>
              <w:t>3. Name of CCG DPO (Data Protection Officer) or responsible person for DPO duties.</w:t>
            </w:r>
            <w:r w:rsidRPr="00166168">
              <w:rPr>
                <w:rFonts w:ascii="Arial" w:hAnsi="Arial" w:cs="Arial"/>
                <w:color w:val="1F497D"/>
                <w:sz w:val="24"/>
                <w:szCs w:val="24"/>
              </w:rPr>
              <w:t xml:space="preserve"> </w:t>
            </w:r>
            <w:r w:rsidRPr="00166168">
              <w:rPr>
                <w:rFonts w:ascii="Arial" w:hAnsi="Arial" w:cs="Arial"/>
                <w:color w:val="FF0000"/>
                <w:sz w:val="24"/>
                <w:szCs w:val="24"/>
              </w:rPr>
              <w:t>Barry Jackson</w:t>
            </w:r>
          </w:p>
          <w:p w:rsidR="00166168" w:rsidRPr="00166168" w:rsidRDefault="00166168" w:rsidP="00166168">
            <w:pPr>
              <w:rPr>
                <w:rFonts w:ascii="Arial" w:hAnsi="Arial" w:cs="Arial"/>
                <w:color w:val="FF0000"/>
                <w:sz w:val="24"/>
                <w:szCs w:val="24"/>
              </w:rPr>
            </w:pPr>
            <w:r w:rsidRPr="00166168">
              <w:rPr>
                <w:rFonts w:ascii="Arial" w:hAnsi="Arial" w:cs="Arial"/>
                <w:sz w:val="24"/>
                <w:szCs w:val="24"/>
              </w:rPr>
              <w:t>4. Contact email of DPO.</w:t>
            </w:r>
            <w:r w:rsidRPr="00166168">
              <w:rPr>
                <w:rFonts w:ascii="Arial" w:hAnsi="Arial" w:cs="Arial"/>
                <w:color w:val="1F497D"/>
                <w:sz w:val="24"/>
                <w:szCs w:val="24"/>
              </w:rPr>
              <w:t xml:space="preserve"> </w:t>
            </w:r>
            <w:hyperlink r:id="rId22" w:history="1">
              <w:r w:rsidRPr="00166168">
                <w:rPr>
                  <w:rStyle w:val="Hyperlink"/>
                  <w:rFonts w:ascii="Arial" w:hAnsi="Arial" w:cs="Arial"/>
                  <w:sz w:val="24"/>
                  <w:szCs w:val="24"/>
                </w:rPr>
                <w:t>barry.jackson@nhs.net</w:t>
              </w:r>
            </w:hyperlink>
          </w:p>
          <w:p w:rsidR="00166168" w:rsidRPr="00166168" w:rsidRDefault="00166168" w:rsidP="00166168">
            <w:pPr>
              <w:rPr>
                <w:rFonts w:ascii="Arial" w:hAnsi="Arial" w:cs="Arial"/>
                <w:color w:val="FF0000"/>
                <w:sz w:val="24"/>
                <w:szCs w:val="24"/>
              </w:rPr>
            </w:pPr>
            <w:r w:rsidRPr="00166168">
              <w:rPr>
                <w:rFonts w:ascii="Arial" w:hAnsi="Arial" w:cs="Arial"/>
                <w:sz w:val="24"/>
                <w:szCs w:val="24"/>
              </w:rPr>
              <w:t xml:space="preserve">5. Nominated </w:t>
            </w:r>
            <w:proofErr w:type="spellStart"/>
            <w:r w:rsidRPr="00166168">
              <w:rPr>
                <w:rFonts w:ascii="Arial" w:hAnsi="Arial" w:cs="Arial"/>
                <w:sz w:val="24"/>
                <w:szCs w:val="24"/>
              </w:rPr>
              <w:t>Caldicott</w:t>
            </w:r>
            <w:proofErr w:type="spellEnd"/>
            <w:r w:rsidRPr="00166168">
              <w:rPr>
                <w:rFonts w:ascii="Arial" w:hAnsi="Arial" w:cs="Arial"/>
                <w:sz w:val="24"/>
                <w:szCs w:val="24"/>
              </w:rPr>
              <w:t xml:space="preserve"> Guardian.</w:t>
            </w:r>
            <w:r w:rsidRPr="00166168">
              <w:rPr>
                <w:rFonts w:ascii="Arial" w:hAnsi="Arial" w:cs="Arial"/>
                <w:color w:val="1F497D"/>
                <w:sz w:val="24"/>
                <w:szCs w:val="24"/>
              </w:rPr>
              <w:t xml:space="preserve"> </w:t>
            </w:r>
            <w:r w:rsidRPr="00166168">
              <w:rPr>
                <w:rFonts w:ascii="Arial" w:hAnsi="Arial" w:cs="Arial"/>
                <w:color w:val="FF0000"/>
                <w:sz w:val="24"/>
                <w:szCs w:val="24"/>
              </w:rPr>
              <w:t>Jayne Sivakumar</w:t>
            </w:r>
          </w:p>
          <w:p w:rsidR="00166168" w:rsidRPr="00166168" w:rsidRDefault="00166168" w:rsidP="00166168">
            <w:pPr>
              <w:rPr>
                <w:rFonts w:ascii="Arial" w:hAnsi="Arial" w:cs="Arial"/>
                <w:color w:val="FF0000"/>
                <w:sz w:val="24"/>
                <w:szCs w:val="24"/>
              </w:rPr>
            </w:pPr>
            <w:r w:rsidRPr="00166168">
              <w:rPr>
                <w:rFonts w:ascii="Arial" w:hAnsi="Arial" w:cs="Arial"/>
                <w:sz w:val="24"/>
                <w:szCs w:val="24"/>
              </w:rPr>
              <w:t xml:space="preserve">6. Contact email of </w:t>
            </w:r>
            <w:proofErr w:type="spellStart"/>
            <w:r w:rsidRPr="00166168">
              <w:rPr>
                <w:rFonts w:ascii="Arial" w:hAnsi="Arial" w:cs="Arial"/>
                <w:sz w:val="24"/>
                <w:szCs w:val="24"/>
              </w:rPr>
              <w:t>Caldicott</w:t>
            </w:r>
            <w:proofErr w:type="spellEnd"/>
            <w:r w:rsidRPr="00166168">
              <w:rPr>
                <w:rFonts w:ascii="Arial" w:hAnsi="Arial" w:cs="Arial"/>
                <w:sz w:val="24"/>
                <w:szCs w:val="24"/>
              </w:rPr>
              <w:t xml:space="preserve"> Guardian</w:t>
            </w:r>
            <w:r w:rsidRPr="00166168">
              <w:rPr>
                <w:rFonts w:ascii="Arial" w:hAnsi="Arial" w:cs="Arial"/>
                <w:color w:val="FF0000"/>
                <w:sz w:val="24"/>
                <w:szCs w:val="24"/>
              </w:rPr>
              <w:t xml:space="preserve">. </w:t>
            </w:r>
            <w:hyperlink r:id="rId23" w:history="1">
              <w:r w:rsidRPr="00166168">
                <w:rPr>
                  <w:rStyle w:val="Hyperlink"/>
                  <w:rFonts w:ascii="Arial" w:hAnsi="Arial" w:cs="Arial"/>
                  <w:sz w:val="24"/>
                  <w:szCs w:val="24"/>
                </w:rPr>
                <w:t>J.sivakumar@nhs.net</w:t>
              </w:r>
            </w:hyperlink>
          </w:p>
          <w:p w:rsidR="005C4950" w:rsidRPr="00166168"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A76714" w:rsidRDefault="00A76714" w:rsidP="00D16FB8">
      <w:pPr>
        <w:spacing w:after="0" w:line="240" w:lineRule="auto"/>
        <w:rPr>
          <w:rFonts w:ascii="Arial" w:hAnsi="Arial" w:cs="Arial"/>
          <w:sz w:val="24"/>
          <w:szCs w:val="24"/>
        </w:rPr>
      </w:pPr>
    </w:p>
    <w:p w:rsidR="00A76714" w:rsidRPr="0094629F" w:rsidRDefault="00A7671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76714">
              <w:rPr>
                <w:rFonts w:ascii="Arial" w:hAnsi="Arial" w:cs="Arial"/>
                <w:b/>
                <w:sz w:val="24"/>
                <w:szCs w:val="24"/>
              </w:rPr>
              <w:t>1386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76714">
              <w:rPr>
                <w:rFonts w:ascii="Arial" w:hAnsi="Arial" w:cs="Arial"/>
                <w:b/>
                <w:sz w:val="24"/>
                <w:szCs w:val="24"/>
              </w:rPr>
              <w:t>25</w:t>
            </w:r>
            <w:r w:rsidR="00A76714" w:rsidRPr="00A76714">
              <w:rPr>
                <w:rFonts w:ascii="Arial" w:hAnsi="Arial" w:cs="Arial"/>
                <w:b/>
                <w:sz w:val="24"/>
                <w:szCs w:val="24"/>
                <w:vertAlign w:val="superscript"/>
              </w:rPr>
              <w:t>th</w:t>
            </w:r>
            <w:r w:rsidR="00A76714">
              <w:rPr>
                <w:rFonts w:ascii="Arial" w:hAnsi="Arial" w:cs="Arial"/>
                <w:b/>
                <w:sz w:val="24"/>
                <w:szCs w:val="24"/>
              </w:rPr>
              <w:t xml:space="preserve"> September 2019</w:t>
            </w:r>
          </w:p>
          <w:p w:rsidR="005C4950" w:rsidRPr="0094629F" w:rsidRDefault="005C4950" w:rsidP="00724004">
            <w:pPr>
              <w:rPr>
                <w:rFonts w:ascii="Arial" w:hAnsi="Arial" w:cs="Arial"/>
                <w:b/>
                <w:sz w:val="24"/>
                <w:szCs w:val="24"/>
              </w:rPr>
            </w:pPr>
          </w:p>
        </w:tc>
      </w:tr>
      <w:tr w:rsidR="005C4950" w:rsidRPr="0094629F" w:rsidTr="00A76714">
        <w:trPr>
          <w:trHeight w:val="8218"/>
        </w:trPr>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Request :</w:t>
            </w:r>
          </w:p>
          <w:p w:rsidR="00A76714" w:rsidRPr="00A76714" w:rsidRDefault="00A76714" w:rsidP="00A76714">
            <w:pPr>
              <w:spacing w:before="240" w:after="240"/>
              <w:rPr>
                <w:rFonts w:ascii="Arial" w:hAnsi="Arial" w:cs="Arial"/>
                <w:sz w:val="24"/>
                <w:szCs w:val="24"/>
              </w:rPr>
            </w:pPr>
            <w:r w:rsidRPr="00A76714">
              <w:rPr>
                <w:rFonts w:ascii="Arial" w:hAnsi="Arial" w:cs="Arial"/>
                <w:sz w:val="24"/>
                <w:szCs w:val="24"/>
              </w:rPr>
              <w:t>Please provide the names and addresses, including a postcode (and organisation code if easily accessible), of all eating disorder service providers and clinics that patients are currently referred to for all the CCGs you are responsible for.</w:t>
            </w:r>
          </w:p>
          <w:p w:rsidR="00A76714" w:rsidRDefault="00A76714" w:rsidP="00A76714">
            <w:pPr>
              <w:spacing w:before="240" w:after="240"/>
              <w:rPr>
                <w:rFonts w:ascii="Arial" w:hAnsi="Arial" w:cs="Arial"/>
                <w:b/>
                <w:bCs/>
                <w:sz w:val="24"/>
                <w:szCs w:val="24"/>
              </w:rPr>
            </w:pPr>
            <w:r w:rsidRPr="00A76714">
              <w:rPr>
                <w:rFonts w:ascii="Arial" w:hAnsi="Arial" w:cs="Arial"/>
                <w:b/>
                <w:bCs/>
                <w:sz w:val="24"/>
                <w:szCs w:val="24"/>
              </w:rPr>
              <w:t>Please provide this in a spreadsheet with a file type ending in .</w:t>
            </w:r>
            <w:proofErr w:type="spellStart"/>
            <w:r w:rsidRPr="00A76714">
              <w:rPr>
                <w:rFonts w:ascii="Arial" w:hAnsi="Arial" w:cs="Arial"/>
                <w:b/>
                <w:bCs/>
                <w:sz w:val="24"/>
                <w:szCs w:val="24"/>
              </w:rPr>
              <w:t>xlsx</w:t>
            </w:r>
            <w:proofErr w:type="spellEnd"/>
            <w:r w:rsidRPr="00A76714">
              <w:rPr>
                <w:rFonts w:ascii="Arial" w:hAnsi="Arial" w:cs="Arial"/>
                <w:b/>
                <w:bCs/>
                <w:sz w:val="24"/>
                <w:szCs w:val="24"/>
              </w:rPr>
              <w:t xml:space="preserve"> with two separate sheets in the following table formats:</w:t>
            </w:r>
          </w:p>
          <w:p w:rsidR="00A76714" w:rsidRPr="00A76714" w:rsidRDefault="00A76714" w:rsidP="00100C21">
            <w:pPr>
              <w:spacing w:before="120" w:after="120"/>
              <w:rPr>
                <w:rFonts w:ascii="Arial" w:hAnsi="Arial" w:cs="Arial"/>
                <w:sz w:val="24"/>
                <w:szCs w:val="24"/>
              </w:rPr>
            </w:pPr>
            <w:r w:rsidRPr="00A76714">
              <w:rPr>
                <w:rFonts w:ascii="Arial" w:hAnsi="Arial" w:cs="Arial"/>
                <w:sz w:val="24"/>
                <w:szCs w:val="24"/>
              </w:rPr>
              <w:t>Sheet 1</w:t>
            </w:r>
          </w:p>
          <w:tbl>
            <w:tblPr>
              <w:tblW w:w="0" w:type="auto"/>
              <w:tblCellMar>
                <w:left w:w="0" w:type="dxa"/>
                <w:right w:w="0" w:type="dxa"/>
              </w:tblCellMar>
              <w:tblLook w:val="04A0" w:firstRow="1" w:lastRow="0" w:firstColumn="1" w:lastColumn="0" w:noHBand="0" w:noVBand="1"/>
            </w:tblPr>
            <w:tblGrid>
              <w:gridCol w:w="1761"/>
              <w:gridCol w:w="1508"/>
              <w:gridCol w:w="1201"/>
              <w:gridCol w:w="2148"/>
            </w:tblGrid>
            <w:tr w:rsidR="00A76714" w:rsidRPr="00A76714" w:rsidTr="00A76714">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Provider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Full address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Postcode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Organisation code</w:t>
                  </w:r>
                </w:p>
              </w:tc>
            </w:tr>
            <w:tr w:rsidR="00A76714" w:rsidRPr="00A76714" w:rsidTr="00A76714">
              <w:trPr>
                <w:trHeight w:val="47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 </w:t>
                  </w:r>
                </w:p>
              </w:tc>
            </w:tr>
          </w:tbl>
          <w:p w:rsidR="00A76714" w:rsidRPr="00A76714" w:rsidRDefault="00A76714" w:rsidP="00100C21">
            <w:pPr>
              <w:spacing w:before="120" w:after="120"/>
              <w:rPr>
                <w:rFonts w:ascii="Arial" w:hAnsi="Arial" w:cs="Arial"/>
                <w:sz w:val="24"/>
                <w:szCs w:val="24"/>
              </w:rPr>
            </w:pPr>
            <w:r w:rsidRPr="00A76714">
              <w:rPr>
                <w:rFonts w:ascii="Arial" w:hAnsi="Arial" w:cs="Arial"/>
                <w:sz w:val="24"/>
                <w:szCs w:val="24"/>
              </w:rPr>
              <w:t>Sheet 2</w:t>
            </w:r>
          </w:p>
          <w:tbl>
            <w:tblPr>
              <w:tblW w:w="0" w:type="auto"/>
              <w:tblCellMar>
                <w:left w:w="0" w:type="dxa"/>
                <w:right w:w="0" w:type="dxa"/>
              </w:tblCellMar>
              <w:tblLook w:val="04A0" w:firstRow="1" w:lastRow="0" w:firstColumn="1" w:lastColumn="0" w:noHBand="0" w:noVBand="1"/>
            </w:tblPr>
            <w:tblGrid>
              <w:gridCol w:w="1454"/>
              <w:gridCol w:w="1508"/>
              <w:gridCol w:w="1201"/>
              <w:gridCol w:w="2148"/>
            </w:tblGrid>
            <w:tr w:rsidR="00A76714" w:rsidRPr="00A76714" w:rsidTr="00A76714">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Clinic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Full address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Postcode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Organisation code</w:t>
                  </w:r>
                </w:p>
              </w:tc>
            </w:tr>
            <w:tr w:rsidR="00A76714" w:rsidRPr="00A76714" w:rsidTr="00A76714">
              <w:trPr>
                <w:trHeight w:val="71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A76714" w:rsidRPr="00A76714" w:rsidRDefault="00A76714">
                  <w:pPr>
                    <w:spacing w:before="240" w:after="240"/>
                    <w:rPr>
                      <w:rFonts w:ascii="Arial" w:hAnsi="Arial" w:cs="Arial"/>
                      <w:sz w:val="24"/>
                      <w:szCs w:val="24"/>
                    </w:rPr>
                  </w:pPr>
                  <w:r w:rsidRPr="00A76714">
                    <w:rPr>
                      <w:rFonts w:ascii="Arial" w:hAnsi="Arial" w:cs="Arial"/>
                      <w:sz w:val="24"/>
                      <w:szCs w:val="24"/>
                    </w:rPr>
                    <w:t> </w:t>
                  </w:r>
                </w:p>
              </w:tc>
            </w:tr>
          </w:tbl>
          <w:p w:rsidR="005C4950" w:rsidRDefault="005C4950" w:rsidP="00724004">
            <w:pPr>
              <w:rPr>
                <w:rFonts w:ascii="Arial" w:hAnsi="Arial" w:cs="Arial"/>
                <w:sz w:val="24"/>
                <w:szCs w:val="24"/>
              </w:rPr>
            </w:pPr>
          </w:p>
          <w:p w:rsidR="00A76714" w:rsidRDefault="00A76714" w:rsidP="00724004">
            <w:pPr>
              <w:rPr>
                <w:rFonts w:ascii="Arial" w:hAnsi="Arial" w:cs="Arial"/>
                <w:sz w:val="24"/>
                <w:szCs w:val="24"/>
              </w:rPr>
            </w:pPr>
            <w:r w:rsidRPr="00A76714">
              <w:rPr>
                <w:rFonts w:ascii="Arial" w:hAnsi="Arial" w:cs="Arial"/>
                <w:sz w:val="24"/>
                <w:szCs w:val="24"/>
              </w:rPr>
              <w:t>To add to this request, please indicate for each eating disorder service whether they provide inpatient, outpatient, community services, or a combination</w:t>
            </w:r>
          </w:p>
          <w:p w:rsidR="00A76714" w:rsidRPr="00100C21" w:rsidRDefault="00A76714" w:rsidP="00724004">
            <w:pPr>
              <w:rPr>
                <w:rFonts w:ascii="Arial" w:hAnsi="Arial" w:cs="Arial"/>
                <w:sz w:val="16"/>
                <w:szCs w:val="16"/>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100C21" w:rsidRPr="00100C21" w:rsidRDefault="00100C21" w:rsidP="00100C21">
            <w:pPr>
              <w:pStyle w:val="NormalWeb"/>
              <w:spacing w:before="0" w:beforeAutospacing="0" w:after="0" w:afterAutospacing="0"/>
              <w:rPr>
                <w:rFonts w:ascii="Arial" w:hAnsi="Arial" w:cs="Arial"/>
                <w:color w:val="FF0000"/>
              </w:rPr>
            </w:pPr>
            <w:r w:rsidRPr="00100C21">
              <w:rPr>
                <w:rFonts w:ascii="Arial" w:hAnsi="Arial" w:cs="Arial"/>
                <w:color w:val="FF0000"/>
              </w:rPr>
              <w:t>BCCG do not commission an Adult Eating Disorder pathway - adults in Barnsley who have eating disorder issues are referred to our Community Mental Health team provided by South West Yorkshire NHS Foundation Trust (RXG).</w:t>
            </w:r>
          </w:p>
          <w:p w:rsidR="00100C21" w:rsidRPr="00100C21" w:rsidRDefault="00100C21" w:rsidP="00100C21">
            <w:pPr>
              <w:pStyle w:val="NormalWeb"/>
              <w:spacing w:before="0" w:beforeAutospacing="0" w:after="0" w:afterAutospacing="0"/>
              <w:rPr>
                <w:rFonts w:ascii="Arial" w:hAnsi="Arial" w:cs="Arial"/>
                <w:color w:val="FF0000"/>
                <w:sz w:val="16"/>
                <w:szCs w:val="16"/>
              </w:rPr>
            </w:pPr>
          </w:p>
          <w:p w:rsidR="00100C21" w:rsidRPr="00100C21" w:rsidRDefault="00100C21" w:rsidP="00100C21">
            <w:pPr>
              <w:pStyle w:val="NormalWeb"/>
              <w:spacing w:before="0" w:beforeAutospacing="0" w:after="0" w:afterAutospacing="0"/>
              <w:rPr>
                <w:rFonts w:ascii="Arial" w:hAnsi="Arial" w:cs="Arial"/>
                <w:color w:val="FF0000"/>
              </w:rPr>
            </w:pPr>
            <w:r w:rsidRPr="00100C21">
              <w:rPr>
                <w:rFonts w:ascii="Arial" w:hAnsi="Arial" w:cs="Arial"/>
                <w:color w:val="FF0000"/>
              </w:rPr>
              <w:t>For young people we do commission an Eating Disorder pathway and this is commissioned from South West Yorkshire NHS Foundation Trust (RXG).</w:t>
            </w:r>
          </w:p>
          <w:p w:rsidR="00100C21" w:rsidRPr="00100C21" w:rsidRDefault="00100C21" w:rsidP="00100C21">
            <w:pPr>
              <w:pStyle w:val="NormalWeb"/>
              <w:spacing w:before="0" w:beforeAutospacing="0" w:after="0" w:afterAutospacing="0"/>
              <w:rPr>
                <w:rFonts w:ascii="Arial" w:hAnsi="Arial" w:cs="Arial"/>
                <w:color w:val="FF0000"/>
              </w:rPr>
            </w:pPr>
            <w:proofErr w:type="gramStart"/>
            <w:r w:rsidRPr="00100C21">
              <w:rPr>
                <w:rFonts w:ascii="Arial" w:hAnsi="Arial" w:cs="Arial"/>
                <w:color w:val="FF0000"/>
              </w:rPr>
              <w:t>under</w:t>
            </w:r>
            <w:proofErr w:type="gramEnd"/>
            <w:r w:rsidRPr="00100C21">
              <w:rPr>
                <w:rFonts w:ascii="Arial" w:hAnsi="Arial" w:cs="Arial"/>
                <w:color w:val="FF0000"/>
              </w:rPr>
              <w:t xml:space="preserve"> collaborative commissioning arrangements as we commission the service with Wakefield, Calderdale and Kirklees CCG's.</w:t>
            </w:r>
          </w:p>
          <w:p w:rsidR="00100C21" w:rsidRPr="00100C21" w:rsidRDefault="00100C21" w:rsidP="00100C21">
            <w:pPr>
              <w:pStyle w:val="NormalWeb"/>
              <w:spacing w:before="0" w:beforeAutospacing="0" w:after="0" w:afterAutospacing="0"/>
              <w:rPr>
                <w:rFonts w:ascii="Arial" w:hAnsi="Arial" w:cs="Arial"/>
                <w:color w:val="FF0000"/>
                <w:sz w:val="16"/>
                <w:szCs w:val="16"/>
              </w:rPr>
            </w:pPr>
          </w:p>
          <w:p w:rsidR="00100C21" w:rsidRPr="00100C21" w:rsidRDefault="00100C21" w:rsidP="00100C21">
            <w:pPr>
              <w:pStyle w:val="NormalWeb"/>
              <w:spacing w:before="0" w:beforeAutospacing="0" w:after="0" w:afterAutospacing="0"/>
              <w:rPr>
                <w:rFonts w:ascii="Arial" w:hAnsi="Arial" w:cs="Arial"/>
                <w:color w:val="FF0000"/>
              </w:rPr>
            </w:pPr>
            <w:r w:rsidRPr="00100C21">
              <w:rPr>
                <w:rFonts w:ascii="Arial" w:hAnsi="Arial" w:cs="Arial"/>
                <w:color w:val="FF0000"/>
              </w:rPr>
              <w:t>South Yorkshire Eating Disorder Association (SYEDA), although not directly commissioned to do so, do provide some support to adults within the Borough. We do commission SYEDA however to undertake training in our 10 Secondary Schools in relation to Eating Disorders and we have commissioned then to undertake a pilot providing counselling to secondary school pupils in school. SYEDA also raise awareness of eating disorders in our Primary schools.</w:t>
            </w:r>
          </w:p>
          <w:p w:rsidR="00100C21" w:rsidRPr="00100C21" w:rsidRDefault="00100C21" w:rsidP="00100C21">
            <w:pPr>
              <w:pStyle w:val="NormalWeb"/>
              <w:spacing w:before="0" w:beforeAutospacing="0" w:after="0" w:afterAutospacing="0"/>
              <w:rPr>
                <w:rFonts w:ascii="Arial" w:hAnsi="Arial" w:cs="Arial"/>
                <w:color w:val="FF0000"/>
                <w:sz w:val="16"/>
                <w:szCs w:val="16"/>
              </w:rPr>
            </w:pPr>
          </w:p>
          <w:p w:rsidR="00100C21" w:rsidRPr="00100C21" w:rsidRDefault="00100C21" w:rsidP="00100C21">
            <w:pPr>
              <w:pStyle w:val="NormalWeb"/>
              <w:spacing w:before="0" w:beforeAutospacing="0" w:after="0" w:afterAutospacing="0"/>
              <w:rPr>
                <w:rFonts w:ascii="Arial" w:hAnsi="Arial" w:cs="Arial"/>
                <w:color w:val="FF0000"/>
              </w:rPr>
            </w:pPr>
            <w:r w:rsidRPr="00100C21">
              <w:rPr>
                <w:rFonts w:ascii="Arial" w:hAnsi="Arial" w:cs="Arial"/>
                <w:color w:val="FF0000"/>
              </w:rPr>
              <w:t xml:space="preserve">If you require any further information please direct your query to : </w:t>
            </w:r>
          </w:p>
          <w:p w:rsidR="00100C21" w:rsidRPr="00100C21" w:rsidRDefault="00100C21" w:rsidP="00100C21">
            <w:pPr>
              <w:rPr>
                <w:rFonts w:ascii="Arial" w:hAnsi="Arial" w:cs="Arial"/>
                <w:color w:val="1F497D"/>
                <w:sz w:val="24"/>
                <w:szCs w:val="24"/>
              </w:rPr>
            </w:pPr>
            <w:r w:rsidRPr="00100C21">
              <w:rPr>
                <w:rFonts w:ascii="Arial" w:hAnsi="Arial" w:cs="Arial"/>
                <w:color w:val="FF0000"/>
                <w:sz w:val="24"/>
                <w:szCs w:val="24"/>
              </w:rPr>
              <w:t>South West Yorkshire Partnership NHS Foundation Trust</w:t>
            </w:r>
            <w:r w:rsidRPr="00100C21">
              <w:rPr>
                <w:rFonts w:ascii="Arial" w:hAnsi="Arial" w:cs="Arial"/>
                <w:color w:val="1F497D"/>
                <w:sz w:val="24"/>
                <w:szCs w:val="24"/>
              </w:rPr>
              <w:t xml:space="preserve"> </w:t>
            </w:r>
            <w:hyperlink r:id="rId24" w:history="1">
              <w:r w:rsidRPr="00C05B9C">
                <w:rPr>
                  <w:rStyle w:val="Hyperlink"/>
                  <w:rFonts w:ascii="Arial" w:hAnsi="Arial" w:cs="Arial"/>
                  <w:sz w:val="24"/>
                  <w:szCs w:val="24"/>
                </w:rPr>
                <w:t>http://www.southwestyorkshire.nhs.uk/about-us/contact-us/freedom-of-information/</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00"/>
        <w:gridCol w:w="5137"/>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D64D2">
              <w:rPr>
                <w:rFonts w:ascii="Arial" w:hAnsi="Arial" w:cs="Arial"/>
                <w:b/>
                <w:sz w:val="24"/>
                <w:szCs w:val="24"/>
              </w:rPr>
              <w:t>1387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D64D2">
              <w:rPr>
                <w:rFonts w:ascii="Arial" w:hAnsi="Arial" w:cs="Arial"/>
                <w:b/>
                <w:sz w:val="24"/>
                <w:szCs w:val="24"/>
              </w:rPr>
              <w:t>26th September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Request :</w:t>
            </w:r>
          </w:p>
          <w:p w:rsidR="008D64D2" w:rsidRPr="008D64D2" w:rsidRDefault="008D64D2" w:rsidP="008D64D2">
            <w:pPr>
              <w:shd w:val="clear" w:color="auto" w:fill="FFFFFF"/>
              <w:rPr>
                <w:rFonts w:ascii="Arial" w:eastAsia="Times New Roman" w:hAnsi="Arial" w:cs="Arial"/>
                <w:color w:val="000000"/>
                <w:sz w:val="24"/>
                <w:szCs w:val="24"/>
              </w:rPr>
            </w:pPr>
            <w:r w:rsidRPr="008D64D2">
              <w:rPr>
                <w:rFonts w:ascii="Arial" w:eastAsia="Times New Roman" w:hAnsi="Arial" w:cs="Arial"/>
                <w:color w:val="000000"/>
                <w:sz w:val="24"/>
                <w:szCs w:val="24"/>
              </w:rPr>
              <w:t>I would like to request the finance costs (both revenue and capital) incurred in complying with the EU exit operational readiness guidance issued on 21 December 2018 by the Department of Health and Social Care.</w:t>
            </w:r>
          </w:p>
          <w:p w:rsidR="008D64D2" w:rsidRPr="008D64D2" w:rsidRDefault="008D64D2" w:rsidP="008D64D2">
            <w:pPr>
              <w:shd w:val="clear" w:color="auto" w:fill="FFFFFF"/>
              <w:rPr>
                <w:rFonts w:ascii="Arial" w:eastAsia="Times New Roman" w:hAnsi="Arial" w:cs="Arial"/>
                <w:color w:val="000000"/>
                <w:sz w:val="24"/>
                <w:szCs w:val="24"/>
              </w:rPr>
            </w:pPr>
          </w:p>
          <w:p w:rsidR="008D64D2" w:rsidRPr="008D64D2" w:rsidRDefault="008D64D2" w:rsidP="008D64D2">
            <w:pPr>
              <w:shd w:val="clear" w:color="auto" w:fill="FFFFFF"/>
              <w:rPr>
                <w:rFonts w:ascii="Arial" w:eastAsia="Times New Roman" w:hAnsi="Arial" w:cs="Arial"/>
                <w:color w:val="000000"/>
                <w:sz w:val="24"/>
                <w:szCs w:val="24"/>
              </w:rPr>
            </w:pPr>
            <w:r w:rsidRPr="008D64D2">
              <w:rPr>
                <w:rFonts w:ascii="Arial" w:eastAsia="Times New Roman" w:hAnsi="Arial" w:cs="Arial"/>
                <w:color w:val="000000"/>
                <w:sz w:val="24"/>
                <w:szCs w:val="24"/>
              </w:rPr>
              <w:t>This guidance asks NHS trusts and clinical commissioning groups to: “Record costs (both revenue and capital) incurred in complying with this guidance. Costs with a direct financial impact should be recorded separately to opportunity costs.”</w:t>
            </w:r>
          </w:p>
          <w:p w:rsidR="008D64D2" w:rsidRPr="008D64D2" w:rsidRDefault="008D64D2" w:rsidP="008D64D2">
            <w:pPr>
              <w:shd w:val="clear" w:color="auto" w:fill="FFFFFF"/>
              <w:rPr>
                <w:rFonts w:ascii="Arial" w:eastAsia="Times New Roman" w:hAnsi="Arial" w:cs="Arial"/>
                <w:color w:val="000000"/>
                <w:sz w:val="24"/>
                <w:szCs w:val="24"/>
              </w:rPr>
            </w:pPr>
          </w:p>
          <w:p w:rsidR="008D64D2" w:rsidRPr="008D64D2" w:rsidRDefault="008D64D2" w:rsidP="008D64D2">
            <w:pPr>
              <w:shd w:val="clear" w:color="auto" w:fill="FFFFFF"/>
              <w:rPr>
                <w:rFonts w:ascii="Arial" w:eastAsia="Times New Roman" w:hAnsi="Arial" w:cs="Arial"/>
                <w:color w:val="000000"/>
                <w:sz w:val="24"/>
                <w:szCs w:val="24"/>
              </w:rPr>
            </w:pPr>
            <w:r w:rsidRPr="008D64D2">
              <w:rPr>
                <w:rFonts w:ascii="Arial" w:eastAsia="Times New Roman" w:hAnsi="Arial" w:cs="Arial"/>
                <w:color w:val="000000"/>
                <w:sz w:val="24"/>
                <w:szCs w:val="24"/>
              </w:rPr>
              <w:t xml:space="preserve">The guidance can be accessed here: </w:t>
            </w:r>
            <w:hyperlink r:id="rId25" w:history="1">
              <w:r w:rsidRPr="008D64D2">
                <w:rPr>
                  <w:rStyle w:val="Hyperlink"/>
                  <w:rFonts w:ascii="Arial" w:eastAsia="Times New Roman" w:hAnsi="Arial" w:cs="Arial"/>
                  <w:sz w:val="24"/>
                  <w:szCs w:val="24"/>
                </w:rPr>
                <w:t>https://assets.publishing.service.gov.uk/government/uploads/system/uploads/attachment_data/file/768077/eu-exit-operational-readiness-guidance.pdf</w:t>
              </w:r>
            </w:hyperlink>
          </w:p>
          <w:p w:rsidR="008D64D2" w:rsidRPr="008D64D2" w:rsidRDefault="008D64D2" w:rsidP="008D64D2">
            <w:pPr>
              <w:shd w:val="clear" w:color="auto" w:fill="FFFFFF"/>
              <w:rPr>
                <w:rFonts w:ascii="Arial" w:eastAsia="Times New Roman" w:hAnsi="Arial" w:cs="Arial"/>
                <w:color w:val="000000"/>
                <w:sz w:val="24"/>
                <w:szCs w:val="24"/>
              </w:rPr>
            </w:pPr>
            <w:r w:rsidRPr="008D64D2">
              <w:rPr>
                <w:rFonts w:ascii="Arial" w:eastAsia="Times New Roman" w:hAnsi="Arial" w:cs="Arial"/>
                <w:color w:val="000000"/>
                <w:sz w:val="24"/>
                <w:szCs w:val="24"/>
              </w:rPr>
              <w:t> </w:t>
            </w:r>
          </w:p>
          <w:p w:rsidR="008D64D2" w:rsidRPr="008D64D2" w:rsidRDefault="008D64D2" w:rsidP="008D64D2">
            <w:pPr>
              <w:shd w:val="clear" w:color="auto" w:fill="FFFFFF"/>
              <w:rPr>
                <w:rFonts w:ascii="Arial" w:eastAsia="Times New Roman" w:hAnsi="Arial" w:cs="Arial"/>
                <w:color w:val="000000"/>
                <w:sz w:val="24"/>
                <w:szCs w:val="24"/>
              </w:rPr>
            </w:pPr>
          </w:p>
          <w:p w:rsidR="008D64D2" w:rsidRPr="008D64D2" w:rsidRDefault="008D64D2" w:rsidP="008D64D2">
            <w:pPr>
              <w:shd w:val="clear" w:color="auto" w:fill="FFFFFF"/>
              <w:rPr>
                <w:rFonts w:ascii="Arial" w:eastAsia="Times New Roman" w:hAnsi="Arial" w:cs="Arial"/>
                <w:color w:val="000000"/>
                <w:sz w:val="24"/>
                <w:szCs w:val="24"/>
              </w:rPr>
            </w:pPr>
            <w:r w:rsidRPr="008D64D2">
              <w:rPr>
                <w:rFonts w:ascii="Arial" w:eastAsia="Times New Roman" w:hAnsi="Arial" w:cs="Arial"/>
                <w:color w:val="000000"/>
                <w:sz w:val="24"/>
                <w:szCs w:val="24"/>
              </w:rPr>
              <w:t>Please can this information:</w:t>
            </w:r>
          </w:p>
          <w:p w:rsidR="008D64D2" w:rsidRPr="008D64D2" w:rsidRDefault="008D64D2" w:rsidP="008D64D2">
            <w:pPr>
              <w:shd w:val="clear" w:color="auto" w:fill="FFFFFF"/>
              <w:rPr>
                <w:rFonts w:ascii="Arial" w:eastAsia="Times New Roman" w:hAnsi="Arial" w:cs="Arial"/>
                <w:color w:val="000000"/>
                <w:sz w:val="24"/>
                <w:szCs w:val="24"/>
              </w:rPr>
            </w:pPr>
          </w:p>
          <w:p w:rsidR="008D64D2" w:rsidRPr="008D64D2" w:rsidRDefault="008D64D2" w:rsidP="008D64D2">
            <w:pPr>
              <w:shd w:val="clear" w:color="auto" w:fill="FFFFFF"/>
              <w:rPr>
                <w:rFonts w:ascii="Arial" w:eastAsia="Times New Roman" w:hAnsi="Arial" w:cs="Arial"/>
                <w:color w:val="000000"/>
                <w:sz w:val="24"/>
                <w:szCs w:val="24"/>
              </w:rPr>
            </w:pPr>
            <w:r w:rsidRPr="008D64D2">
              <w:rPr>
                <w:rFonts w:ascii="Arial" w:eastAsia="Times New Roman" w:hAnsi="Arial" w:cs="Arial"/>
                <w:b/>
                <w:bCs/>
                <w:color w:val="000000"/>
                <w:sz w:val="24"/>
                <w:szCs w:val="24"/>
              </w:rPr>
              <w:t>1.</w:t>
            </w:r>
            <w:r w:rsidRPr="008D64D2">
              <w:rPr>
                <w:rFonts w:ascii="Arial" w:eastAsia="Times New Roman" w:hAnsi="Arial" w:cs="Arial"/>
                <w:color w:val="000000"/>
                <w:sz w:val="24"/>
                <w:szCs w:val="24"/>
              </w:rPr>
              <w:t> Be provided from 22nd December 2018 to the date of this FOI 26 September 2019</w:t>
            </w:r>
          </w:p>
          <w:p w:rsidR="008D64D2" w:rsidRPr="008D64D2" w:rsidRDefault="008D64D2" w:rsidP="008D64D2">
            <w:pPr>
              <w:shd w:val="clear" w:color="auto" w:fill="FFFFFF"/>
              <w:rPr>
                <w:rFonts w:ascii="Arial" w:eastAsia="Times New Roman" w:hAnsi="Arial" w:cs="Arial"/>
                <w:color w:val="000000"/>
                <w:sz w:val="24"/>
                <w:szCs w:val="24"/>
              </w:rPr>
            </w:pPr>
          </w:p>
          <w:p w:rsidR="005C4950" w:rsidRPr="0094629F" w:rsidRDefault="008D64D2" w:rsidP="008D64D2">
            <w:pPr>
              <w:rPr>
                <w:rFonts w:ascii="Arial" w:hAnsi="Arial" w:cs="Arial"/>
                <w:sz w:val="24"/>
                <w:szCs w:val="24"/>
              </w:rPr>
            </w:pPr>
            <w:r w:rsidRPr="008D64D2">
              <w:rPr>
                <w:rFonts w:ascii="Arial" w:eastAsia="Times New Roman" w:hAnsi="Arial" w:cs="Arial"/>
                <w:b/>
                <w:bCs/>
                <w:color w:val="000000"/>
                <w:sz w:val="24"/>
                <w:szCs w:val="24"/>
              </w:rPr>
              <w:t>2.</w:t>
            </w:r>
            <w:r w:rsidRPr="008D64D2">
              <w:rPr>
                <w:rFonts w:ascii="Arial" w:eastAsia="Times New Roman" w:hAnsi="Arial" w:cs="Arial"/>
                <w:color w:val="000000"/>
                <w:sz w:val="24"/>
                <w:szCs w:val="24"/>
              </w:rPr>
              <w:t> Split the costs into a) direct financial impact and b) opportunity costs</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D754F0" w:rsidRPr="00D754F0" w:rsidRDefault="00D754F0" w:rsidP="00D754F0">
            <w:pPr>
              <w:shd w:val="clear" w:color="auto" w:fill="FFFFFF"/>
              <w:rPr>
                <w:rFonts w:ascii="Arial" w:hAnsi="Arial" w:cs="Arial"/>
                <w:color w:val="FF0000"/>
                <w:sz w:val="24"/>
                <w:szCs w:val="24"/>
              </w:rPr>
            </w:pPr>
            <w:r w:rsidRPr="00D754F0">
              <w:rPr>
                <w:rFonts w:ascii="Arial" w:hAnsi="Arial" w:cs="Arial"/>
                <w:b/>
                <w:bCs/>
                <w:color w:val="000000"/>
                <w:sz w:val="24"/>
                <w:szCs w:val="24"/>
              </w:rPr>
              <w:t>1.</w:t>
            </w:r>
            <w:r w:rsidRPr="00D754F0">
              <w:rPr>
                <w:rFonts w:ascii="Arial" w:hAnsi="Arial" w:cs="Arial"/>
                <w:color w:val="000000"/>
                <w:sz w:val="24"/>
                <w:szCs w:val="24"/>
              </w:rPr>
              <w:t> Be provided from 22nd December 2018 to the date of this FOI 26 September 2019</w:t>
            </w:r>
            <w:r w:rsidRPr="00D754F0">
              <w:rPr>
                <w:rFonts w:ascii="Arial" w:hAnsi="Arial" w:cs="Arial"/>
                <w:color w:val="1F497D"/>
                <w:sz w:val="24"/>
                <w:szCs w:val="24"/>
              </w:rPr>
              <w:t xml:space="preserve"> </w:t>
            </w:r>
            <w:r w:rsidRPr="00D754F0">
              <w:rPr>
                <w:rFonts w:ascii="Arial" w:hAnsi="Arial" w:cs="Arial"/>
                <w:color w:val="FF0000"/>
                <w:sz w:val="24"/>
                <w:szCs w:val="24"/>
              </w:rPr>
              <w:t>-</w:t>
            </w:r>
            <w:proofErr w:type="gramStart"/>
            <w:r w:rsidRPr="00D754F0">
              <w:rPr>
                <w:rFonts w:ascii="Arial" w:hAnsi="Arial" w:cs="Arial"/>
                <w:color w:val="FF0000"/>
                <w:sz w:val="24"/>
                <w:szCs w:val="24"/>
              </w:rPr>
              <w:t xml:space="preserve">  </w:t>
            </w:r>
            <w:r w:rsidRPr="00D754F0">
              <w:rPr>
                <w:rFonts w:ascii="Arial" w:hAnsi="Arial" w:cs="Arial"/>
                <w:b/>
                <w:bCs/>
                <w:color w:val="FF0000"/>
                <w:sz w:val="24"/>
                <w:szCs w:val="24"/>
              </w:rPr>
              <w:t>NHS</w:t>
            </w:r>
            <w:proofErr w:type="gramEnd"/>
            <w:r w:rsidRPr="00D754F0">
              <w:rPr>
                <w:rFonts w:ascii="Arial" w:hAnsi="Arial" w:cs="Arial"/>
                <w:b/>
                <w:bCs/>
                <w:color w:val="FF0000"/>
                <w:sz w:val="24"/>
                <w:szCs w:val="24"/>
              </w:rPr>
              <w:t xml:space="preserve"> Barnsley CCG have not incurred any additional costs in relation to complying with the EU Exit Operational Guidance.</w:t>
            </w:r>
          </w:p>
          <w:p w:rsidR="00D754F0" w:rsidRPr="00D754F0" w:rsidRDefault="00D754F0" w:rsidP="00D754F0">
            <w:pPr>
              <w:shd w:val="clear" w:color="auto" w:fill="FFFFFF"/>
              <w:rPr>
                <w:rFonts w:ascii="Arial" w:hAnsi="Arial" w:cs="Arial"/>
                <w:color w:val="000000"/>
                <w:sz w:val="24"/>
                <w:szCs w:val="24"/>
              </w:rPr>
            </w:pPr>
          </w:p>
          <w:p w:rsidR="00D754F0" w:rsidRPr="00D754F0" w:rsidRDefault="00D754F0" w:rsidP="00D754F0">
            <w:pPr>
              <w:shd w:val="clear" w:color="auto" w:fill="FFFFFF"/>
              <w:rPr>
                <w:rFonts w:ascii="Arial" w:hAnsi="Arial" w:cs="Arial"/>
                <w:b/>
                <w:bCs/>
                <w:color w:val="000000"/>
                <w:sz w:val="24"/>
                <w:szCs w:val="24"/>
              </w:rPr>
            </w:pPr>
            <w:r w:rsidRPr="00D754F0">
              <w:rPr>
                <w:rFonts w:ascii="Arial" w:hAnsi="Arial" w:cs="Arial"/>
                <w:b/>
                <w:bCs/>
                <w:color w:val="000000"/>
                <w:sz w:val="24"/>
                <w:szCs w:val="24"/>
              </w:rPr>
              <w:t>2.</w:t>
            </w:r>
            <w:r w:rsidRPr="00D754F0">
              <w:rPr>
                <w:rFonts w:ascii="Arial" w:hAnsi="Arial" w:cs="Arial"/>
                <w:color w:val="000000"/>
                <w:sz w:val="24"/>
                <w:szCs w:val="24"/>
              </w:rPr>
              <w:t> Split the costs into a) direct financial impact and b) opportunity costs</w:t>
            </w:r>
            <w:r w:rsidRPr="00D754F0">
              <w:rPr>
                <w:rFonts w:ascii="Arial" w:hAnsi="Arial" w:cs="Arial"/>
                <w:color w:val="1F497D"/>
                <w:sz w:val="24"/>
                <w:szCs w:val="24"/>
              </w:rPr>
              <w:t xml:space="preserve"> </w:t>
            </w:r>
            <w:r w:rsidRPr="00D754F0">
              <w:rPr>
                <w:rFonts w:ascii="Arial" w:hAnsi="Arial" w:cs="Arial"/>
                <w:b/>
                <w:bCs/>
                <w:color w:val="FF0000"/>
                <w:sz w:val="24"/>
                <w:szCs w:val="24"/>
              </w:rPr>
              <w:t>NA</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A4A1C">
              <w:rPr>
                <w:rFonts w:ascii="Arial" w:hAnsi="Arial" w:cs="Arial"/>
                <w:b/>
                <w:sz w:val="24"/>
                <w:szCs w:val="24"/>
              </w:rPr>
              <w:t>1388</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A4A1C">
              <w:rPr>
                <w:rFonts w:ascii="Arial" w:hAnsi="Arial" w:cs="Arial"/>
                <w:b/>
                <w:sz w:val="24"/>
                <w:szCs w:val="24"/>
              </w:rPr>
              <w:t>25</w:t>
            </w:r>
            <w:r w:rsidR="00FA4A1C" w:rsidRPr="00FA4A1C">
              <w:rPr>
                <w:rFonts w:ascii="Arial" w:hAnsi="Arial" w:cs="Arial"/>
                <w:b/>
                <w:sz w:val="24"/>
                <w:szCs w:val="24"/>
                <w:vertAlign w:val="superscript"/>
              </w:rPr>
              <w:t>th</w:t>
            </w:r>
            <w:r w:rsidR="00FA4A1C">
              <w:rPr>
                <w:rFonts w:ascii="Arial" w:hAnsi="Arial" w:cs="Arial"/>
                <w:b/>
                <w:sz w:val="24"/>
                <w:szCs w:val="24"/>
              </w:rPr>
              <w:t xml:space="preserve"> September 2019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FA4A1C" w:rsidRPr="00FA4A1C" w:rsidRDefault="00FA4A1C" w:rsidP="00FA4A1C">
            <w:pPr>
              <w:pStyle w:val="NormalWeb"/>
              <w:spacing w:before="0" w:beforeAutospacing="0" w:after="0" w:afterAutospacing="0"/>
              <w:rPr>
                <w:rFonts w:ascii="Arial" w:hAnsi="Arial" w:cs="Arial"/>
                <w:color w:val="000000"/>
              </w:rPr>
            </w:pPr>
            <w:r w:rsidRPr="00FA4A1C">
              <w:rPr>
                <w:rFonts w:ascii="Arial" w:hAnsi="Arial" w:cs="Arial"/>
                <w:color w:val="000000"/>
              </w:rPr>
              <w:t>It is now known that two Clinical Commissioning Groups (NHS Mid Essex CCG and NHS Basildon and Brentwood CCG) have encouraged their General Practitioners to ask patients to consider using private medical insurance for their cancer care. This resulted in substantial increases in referrals to private health care and might have impacted positively on patient outcomes. </w:t>
            </w:r>
          </w:p>
          <w:p w:rsidR="00FA4A1C" w:rsidRPr="00FA4A1C" w:rsidRDefault="00FA4A1C" w:rsidP="00FA4A1C">
            <w:pPr>
              <w:pStyle w:val="NormalWeb"/>
              <w:spacing w:before="0" w:beforeAutospacing="0" w:after="0" w:afterAutospacing="0"/>
              <w:rPr>
                <w:rFonts w:ascii="Arial" w:hAnsi="Arial" w:cs="Arial"/>
                <w:color w:val="000000"/>
              </w:rPr>
            </w:pPr>
          </w:p>
          <w:p w:rsidR="00FA4A1C" w:rsidRPr="00FA4A1C" w:rsidRDefault="00FA4A1C" w:rsidP="00FA4A1C">
            <w:pPr>
              <w:pStyle w:val="NormalWeb"/>
              <w:spacing w:before="0" w:beforeAutospacing="0" w:after="0" w:afterAutospacing="0"/>
              <w:rPr>
                <w:rFonts w:ascii="Arial" w:hAnsi="Arial" w:cs="Arial"/>
                <w:color w:val="000000"/>
              </w:rPr>
            </w:pPr>
            <w:r w:rsidRPr="00FA4A1C">
              <w:rPr>
                <w:rFonts w:ascii="Arial" w:hAnsi="Arial" w:cs="Arial"/>
                <w:b/>
                <w:bCs/>
                <w:color w:val="000000"/>
              </w:rPr>
              <w:t>Question for your Clinical Commissioning Group</w:t>
            </w:r>
          </w:p>
          <w:p w:rsidR="00FA4A1C" w:rsidRPr="00FA4A1C" w:rsidRDefault="00FA4A1C" w:rsidP="00FA4A1C">
            <w:pPr>
              <w:pStyle w:val="NormalWeb"/>
              <w:spacing w:before="0" w:beforeAutospacing="0" w:after="0" w:afterAutospacing="0"/>
              <w:rPr>
                <w:rFonts w:ascii="Arial" w:hAnsi="Arial" w:cs="Arial"/>
                <w:color w:val="000000"/>
              </w:rPr>
            </w:pPr>
          </w:p>
          <w:p w:rsidR="00FA4A1C" w:rsidRPr="00FA4A1C" w:rsidRDefault="00FA4A1C" w:rsidP="00FA4A1C">
            <w:pPr>
              <w:pStyle w:val="NormalWeb"/>
              <w:spacing w:before="0" w:beforeAutospacing="0" w:after="0" w:afterAutospacing="0"/>
              <w:rPr>
                <w:rFonts w:ascii="Arial" w:hAnsi="Arial" w:cs="Arial"/>
                <w:color w:val="000000"/>
              </w:rPr>
            </w:pPr>
            <w:r w:rsidRPr="00FA4A1C">
              <w:rPr>
                <w:rFonts w:ascii="Arial" w:hAnsi="Arial" w:cs="Arial"/>
                <w:color w:val="000000"/>
              </w:rPr>
              <w:t>Did your Clinical Commissioning Group in any way encourage General Practitioners to ask their patients to consider using private health/medical insurance for cancer care? If yes, please provide the date of such communication.  </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E06F8D" w:rsidRPr="00E06F8D" w:rsidRDefault="00E06F8D" w:rsidP="00E06F8D">
            <w:pPr>
              <w:pStyle w:val="NormalWeb"/>
              <w:rPr>
                <w:rFonts w:ascii="Arial" w:hAnsi="Arial" w:cs="Arial"/>
                <w:color w:val="000000"/>
                <w:sz w:val="27"/>
                <w:szCs w:val="27"/>
              </w:rPr>
            </w:pPr>
            <w:r w:rsidRPr="00E06F8D">
              <w:rPr>
                <w:rFonts w:ascii="Arial" w:hAnsi="Arial" w:cs="Arial"/>
                <w:color w:val="000000"/>
              </w:rPr>
              <w:t>Did your Clinical Commissioning Group in any way encourage General Practitioners to ask their patients to consider using private health/medical insurance for cancer care? If yes, please provide the date of such communication.  </w:t>
            </w:r>
            <w:r w:rsidRPr="00E06F8D">
              <w:rPr>
                <w:rFonts w:ascii="Arial" w:hAnsi="Arial" w:cs="Arial"/>
                <w:color w:val="1F497D"/>
              </w:rPr>
              <w:t xml:space="preserve">- </w:t>
            </w:r>
            <w:r w:rsidRPr="00E06F8D">
              <w:rPr>
                <w:rFonts w:ascii="Arial" w:hAnsi="Arial" w:cs="Arial"/>
                <w:b/>
                <w:bCs/>
                <w:color w:val="FF0000"/>
              </w:rPr>
              <w:t>No</w:t>
            </w:r>
            <w:bookmarkStart w:id="0" w:name="_GoBack"/>
            <w:bookmarkEnd w:id="0"/>
          </w:p>
          <w:p w:rsidR="00DA6DEC" w:rsidRPr="0094629F" w:rsidRDefault="00DA6DEC"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35FEB">
              <w:rPr>
                <w:rFonts w:ascii="Arial" w:hAnsi="Arial" w:cs="Arial"/>
                <w:b/>
                <w:sz w:val="24"/>
                <w:szCs w:val="24"/>
              </w:rPr>
              <w:t>1389</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35FEB">
              <w:rPr>
                <w:rFonts w:ascii="Arial" w:hAnsi="Arial" w:cs="Arial"/>
                <w:b/>
                <w:sz w:val="24"/>
                <w:szCs w:val="24"/>
              </w:rPr>
              <w:t>26 September 2019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lastRenderedPageBreak/>
              <w:t>Request :</w:t>
            </w:r>
          </w:p>
          <w:p w:rsidR="00535FEB" w:rsidRPr="00535FEB" w:rsidRDefault="00535FEB" w:rsidP="00535FEB">
            <w:pPr>
              <w:rPr>
                <w:rFonts w:ascii="Arial" w:hAnsi="Arial" w:cs="Arial"/>
                <w:sz w:val="24"/>
                <w:szCs w:val="24"/>
              </w:rPr>
            </w:pPr>
            <w:r w:rsidRPr="00535FEB">
              <w:rPr>
                <w:rFonts w:ascii="Arial" w:hAnsi="Arial" w:cs="Arial"/>
                <w:sz w:val="24"/>
                <w:szCs w:val="24"/>
              </w:rPr>
              <w:t>I am requesting the following information on access to NICE-recommended non-pharmacological therapy for the management of low back pain and/or sciatica:</w:t>
            </w:r>
          </w:p>
          <w:p w:rsidR="00535FEB" w:rsidRPr="00535FEB" w:rsidRDefault="00535FEB" w:rsidP="00535FEB">
            <w:pPr>
              <w:rPr>
                <w:rFonts w:ascii="Arial" w:hAnsi="Arial" w:cs="Arial"/>
                <w:sz w:val="24"/>
                <w:szCs w:val="24"/>
              </w:rPr>
            </w:pPr>
          </w:p>
          <w:p w:rsidR="00535FEB" w:rsidRPr="00535FEB" w:rsidRDefault="00535FEB" w:rsidP="00535FEB">
            <w:pPr>
              <w:numPr>
                <w:ilvl w:val="0"/>
                <w:numId w:val="6"/>
              </w:numPr>
              <w:rPr>
                <w:rFonts w:ascii="Arial" w:eastAsia="Times New Roman" w:hAnsi="Arial" w:cs="Arial"/>
                <w:sz w:val="24"/>
                <w:szCs w:val="24"/>
              </w:rPr>
            </w:pPr>
            <w:r w:rsidRPr="00535FEB">
              <w:rPr>
                <w:rFonts w:ascii="Arial" w:eastAsia="Times New Roman" w:hAnsi="Arial" w:cs="Arial"/>
                <w:sz w:val="24"/>
                <w:szCs w:val="24"/>
              </w:rPr>
              <w:t>P</w:t>
            </w:r>
            <w:r w:rsidRPr="00535FEB">
              <w:rPr>
                <w:rFonts w:ascii="Arial" w:eastAsia="Times New Roman" w:hAnsi="Arial" w:cs="Arial"/>
                <w:color w:val="0E0E0E"/>
                <w:sz w:val="24"/>
                <w:szCs w:val="24"/>
                <w:shd w:val="clear" w:color="auto" w:fill="FAFAFB"/>
              </w:rPr>
              <w:t>sychological therapies (using a cognitive behavioural approach):</w:t>
            </w:r>
          </w:p>
          <w:p w:rsidR="00535FEB" w:rsidRPr="00535FEB" w:rsidRDefault="00535FEB" w:rsidP="00535FEB">
            <w:pPr>
              <w:numPr>
                <w:ilvl w:val="1"/>
                <w:numId w:val="6"/>
              </w:numPr>
              <w:rPr>
                <w:rFonts w:ascii="Arial" w:eastAsia="Times New Roman" w:hAnsi="Arial" w:cs="Arial"/>
                <w:sz w:val="24"/>
                <w:szCs w:val="24"/>
              </w:rPr>
            </w:pPr>
            <w:r w:rsidRPr="00535FEB">
              <w:rPr>
                <w:rFonts w:ascii="Arial" w:eastAsia="Times New Roman" w:hAnsi="Arial" w:cs="Arial"/>
                <w:sz w:val="24"/>
                <w:szCs w:val="24"/>
              </w:rPr>
              <w:t>Are GPs able to refer NHS patients with chronic pain to this service? (Yes/No)</w:t>
            </w:r>
          </w:p>
          <w:p w:rsidR="00535FEB" w:rsidRPr="00535FEB" w:rsidRDefault="00535FEB" w:rsidP="00535FEB">
            <w:pPr>
              <w:numPr>
                <w:ilvl w:val="1"/>
                <w:numId w:val="6"/>
              </w:numPr>
              <w:rPr>
                <w:rFonts w:ascii="Arial" w:eastAsia="Times New Roman" w:hAnsi="Arial" w:cs="Arial"/>
                <w:sz w:val="24"/>
                <w:szCs w:val="24"/>
              </w:rPr>
            </w:pPr>
            <w:r w:rsidRPr="00535FEB">
              <w:rPr>
                <w:rFonts w:ascii="Arial" w:eastAsia="Times New Roman" w:hAnsi="Arial" w:cs="Arial"/>
                <w:sz w:val="24"/>
                <w:szCs w:val="24"/>
                <w:shd w:val="clear" w:color="auto" w:fill="FAFAFB"/>
              </w:rPr>
              <w:t>How many NHS patients were referred in 2017/18, 2018/19 and 2019/20 (to date)</w:t>
            </w:r>
          </w:p>
          <w:p w:rsidR="00535FEB" w:rsidRPr="00535FEB" w:rsidRDefault="00535FEB" w:rsidP="00535FEB">
            <w:pPr>
              <w:numPr>
                <w:ilvl w:val="1"/>
                <w:numId w:val="6"/>
              </w:numPr>
              <w:rPr>
                <w:rFonts w:ascii="Arial" w:eastAsia="Times New Roman" w:hAnsi="Arial" w:cs="Arial"/>
                <w:sz w:val="24"/>
                <w:szCs w:val="24"/>
              </w:rPr>
            </w:pPr>
            <w:r w:rsidRPr="00535FEB">
              <w:rPr>
                <w:rFonts w:ascii="Arial" w:eastAsia="Times New Roman" w:hAnsi="Arial" w:cs="Arial"/>
                <w:sz w:val="24"/>
                <w:szCs w:val="24"/>
                <w:shd w:val="clear" w:color="auto" w:fill="FAFAFB"/>
              </w:rPr>
              <w:t>What was the average waiting time in 2017/18, 2018/19 and 2019/20 (to date)</w:t>
            </w:r>
          </w:p>
          <w:p w:rsidR="00535FEB" w:rsidRPr="00535FEB" w:rsidRDefault="00535FEB" w:rsidP="00535FEB">
            <w:pPr>
              <w:numPr>
                <w:ilvl w:val="0"/>
                <w:numId w:val="6"/>
              </w:numPr>
              <w:rPr>
                <w:rFonts w:ascii="Arial" w:eastAsia="Times New Roman" w:hAnsi="Arial" w:cs="Arial"/>
                <w:sz w:val="24"/>
                <w:szCs w:val="24"/>
              </w:rPr>
            </w:pPr>
            <w:r w:rsidRPr="00535FEB">
              <w:rPr>
                <w:rFonts w:ascii="Arial" w:eastAsia="Times New Roman" w:hAnsi="Arial" w:cs="Arial"/>
                <w:sz w:val="24"/>
                <w:szCs w:val="24"/>
              </w:rPr>
              <w:t>M</w:t>
            </w:r>
            <w:r w:rsidRPr="00535FEB">
              <w:rPr>
                <w:rFonts w:ascii="Arial" w:eastAsia="Times New Roman" w:hAnsi="Arial" w:cs="Arial"/>
                <w:color w:val="0E0E0E"/>
                <w:sz w:val="24"/>
                <w:szCs w:val="24"/>
                <w:shd w:val="clear" w:color="auto" w:fill="FAFAFB"/>
              </w:rPr>
              <w:t>anual therapy (spinal manipulation, mobilisation or soft tissue techniques such as massage):</w:t>
            </w:r>
          </w:p>
          <w:p w:rsidR="00535FEB" w:rsidRPr="00535FEB" w:rsidRDefault="00535FEB" w:rsidP="00535FEB">
            <w:pPr>
              <w:numPr>
                <w:ilvl w:val="1"/>
                <w:numId w:val="7"/>
              </w:numPr>
              <w:rPr>
                <w:rFonts w:ascii="Arial" w:eastAsia="Times New Roman" w:hAnsi="Arial" w:cs="Arial"/>
                <w:sz w:val="24"/>
                <w:szCs w:val="24"/>
              </w:rPr>
            </w:pPr>
            <w:r w:rsidRPr="00535FEB">
              <w:rPr>
                <w:rFonts w:ascii="Arial" w:eastAsia="Times New Roman" w:hAnsi="Arial" w:cs="Arial"/>
                <w:sz w:val="24"/>
                <w:szCs w:val="24"/>
              </w:rPr>
              <w:t>Are GPs able to refer NHS patients with chronic pain to this service? (Yes/No)</w:t>
            </w:r>
          </w:p>
          <w:p w:rsidR="00535FEB" w:rsidRPr="00535FEB" w:rsidRDefault="00535FEB" w:rsidP="00535FEB">
            <w:pPr>
              <w:numPr>
                <w:ilvl w:val="1"/>
                <w:numId w:val="7"/>
              </w:numPr>
              <w:rPr>
                <w:rFonts w:ascii="Arial" w:eastAsia="Times New Roman" w:hAnsi="Arial" w:cs="Arial"/>
                <w:sz w:val="24"/>
                <w:szCs w:val="24"/>
              </w:rPr>
            </w:pPr>
            <w:r w:rsidRPr="00535FEB">
              <w:rPr>
                <w:rFonts w:ascii="Arial" w:eastAsia="Times New Roman" w:hAnsi="Arial" w:cs="Arial"/>
                <w:sz w:val="24"/>
                <w:szCs w:val="24"/>
                <w:shd w:val="clear" w:color="auto" w:fill="FAFAFB"/>
              </w:rPr>
              <w:t>How many NHS patients were referred in 2017/18, 2018/19 and 2019/20 (to date)</w:t>
            </w:r>
          </w:p>
          <w:p w:rsidR="00535FEB" w:rsidRPr="00535FEB" w:rsidRDefault="00535FEB" w:rsidP="00535FEB">
            <w:pPr>
              <w:numPr>
                <w:ilvl w:val="1"/>
                <w:numId w:val="7"/>
              </w:numPr>
              <w:rPr>
                <w:rFonts w:ascii="Arial" w:eastAsia="Times New Roman" w:hAnsi="Arial" w:cs="Arial"/>
                <w:sz w:val="24"/>
                <w:szCs w:val="24"/>
              </w:rPr>
            </w:pPr>
            <w:r w:rsidRPr="00535FEB">
              <w:rPr>
                <w:rFonts w:ascii="Arial" w:eastAsia="Times New Roman" w:hAnsi="Arial" w:cs="Arial"/>
                <w:sz w:val="24"/>
                <w:szCs w:val="24"/>
                <w:shd w:val="clear" w:color="auto" w:fill="FAFAFB"/>
              </w:rPr>
              <w:t>What was the average waiting time in 2017/18, 2018/19 and 2019/20 (to date)</w:t>
            </w:r>
          </w:p>
          <w:p w:rsidR="00535FEB" w:rsidRPr="00535FEB" w:rsidRDefault="00535FEB" w:rsidP="00535FEB">
            <w:pPr>
              <w:numPr>
                <w:ilvl w:val="0"/>
                <w:numId w:val="7"/>
              </w:numPr>
              <w:rPr>
                <w:rFonts w:ascii="Arial" w:eastAsia="Times New Roman" w:hAnsi="Arial" w:cs="Arial"/>
                <w:sz w:val="24"/>
                <w:szCs w:val="24"/>
              </w:rPr>
            </w:pPr>
            <w:r w:rsidRPr="00535FEB">
              <w:rPr>
                <w:rFonts w:ascii="Arial" w:eastAsia="Times New Roman" w:hAnsi="Arial" w:cs="Arial"/>
                <w:sz w:val="24"/>
                <w:szCs w:val="24"/>
              </w:rPr>
              <w:t>G</w:t>
            </w:r>
            <w:r w:rsidRPr="00535FEB">
              <w:rPr>
                <w:rFonts w:ascii="Arial" w:eastAsia="Times New Roman" w:hAnsi="Arial" w:cs="Arial"/>
                <w:color w:val="0E0E0E"/>
                <w:sz w:val="24"/>
                <w:szCs w:val="24"/>
                <w:shd w:val="clear" w:color="auto" w:fill="FAFAFB"/>
              </w:rPr>
              <w:t>roup exercise programme (biomechanical, aerobic, mind–body or a combination of approaches):</w:t>
            </w:r>
          </w:p>
          <w:p w:rsidR="00535FEB" w:rsidRPr="00535FEB" w:rsidRDefault="00535FEB" w:rsidP="00535FEB">
            <w:pPr>
              <w:numPr>
                <w:ilvl w:val="1"/>
                <w:numId w:val="8"/>
              </w:numPr>
              <w:rPr>
                <w:rFonts w:ascii="Arial" w:eastAsia="Times New Roman" w:hAnsi="Arial" w:cs="Arial"/>
                <w:sz w:val="24"/>
                <w:szCs w:val="24"/>
              </w:rPr>
            </w:pPr>
            <w:r w:rsidRPr="00535FEB">
              <w:rPr>
                <w:rFonts w:ascii="Arial" w:eastAsia="Times New Roman" w:hAnsi="Arial" w:cs="Arial"/>
                <w:sz w:val="24"/>
                <w:szCs w:val="24"/>
              </w:rPr>
              <w:t>Are GPs able to refer NHS patients with chronic pain to this service? (Yes/No)</w:t>
            </w:r>
          </w:p>
          <w:p w:rsidR="00535FEB" w:rsidRPr="00535FEB" w:rsidRDefault="00535FEB" w:rsidP="00535FEB">
            <w:pPr>
              <w:numPr>
                <w:ilvl w:val="1"/>
                <w:numId w:val="8"/>
              </w:numPr>
              <w:rPr>
                <w:rFonts w:ascii="Arial" w:eastAsia="Times New Roman" w:hAnsi="Arial" w:cs="Arial"/>
                <w:sz w:val="24"/>
                <w:szCs w:val="24"/>
              </w:rPr>
            </w:pPr>
            <w:r w:rsidRPr="00535FEB">
              <w:rPr>
                <w:rFonts w:ascii="Arial" w:eastAsia="Times New Roman" w:hAnsi="Arial" w:cs="Arial"/>
                <w:sz w:val="24"/>
                <w:szCs w:val="24"/>
                <w:shd w:val="clear" w:color="auto" w:fill="FAFAFB"/>
              </w:rPr>
              <w:t>How many NHS patients were referred in 2017/18, 2018/19 and 2019/20 (to date)</w:t>
            </w:r>
          </w:p>
          <w:p w:rsidR="00535FEB" w:rsidRPr="00535FEB" w:rsidRDefault="00535FEB" w:rsidP="00535FEB">
            <w:pPr>
              <w:numPr>
                <w:ilvl w:val="1"/>
                <w:numId w:val="8"/>
              </w:numPr>
              <w:rPr>
                <w:rFonts w:ascii="Arial" w:eastAsia="Times New Roman" w:hAnsi="Arial" w:cs="Arial"/>
                <w:sz w:val="24"/>
                <w:szCs w:val="24"/>
              </w:rPr>
            </w:pPr>
            <w:r w:rsidRPr="00535FEB">
              <w:rPr>
                <w:rFonts w:ascii="Arial" w:eastAsia="Times New Roman" w:hAnsi="Arial" w:cs="Arial"/>
                <w:sz w:val="24"/>
                <w:szCs w:val="24"/>
                <w:shd w:val="clear" w:color="auto" w:fill="FAFAFB"/>
              </w:rPr>
              <w:t>What was the average waiting time in 2017/18, 2018/19 and 2019/20 (to date)</w:t>
            </w:r>
          </w:p>
          <w:p w:rsidR="00535FEB" w:rsidRPr="00535FEB" w:rsidRDefault="00535FEB" w:rsidP="00535FEB">
            <w:pPr>
              <w:numPr>
                <w:ilvl w:val="0"/>
                <w:numId w:val="8"/>
              </w:numPr>
              <w:rPr>
                <w:rFonts w:ascii="Arial" w:eastAsia="Times New Roman" w:hAnsi="Arial" w:cs="Arial"/>
                <w:sz w:val="24"/>
                <w:szCs w:val="24"/>
              </w:rPr>
            </w:pPr>
            <w:r w:rsidRPr="00535FEB">
              <w:rPr>
                <w:rFonts w:ascii="Arial" w:eastAsia="Times New Roman" w:hAnsi="Arial" w:cs="Arial"/>
                <w:color w:val="0E0E0E"/>
                <w:sz w:val="24"/>
                <w:szCs w:val="24"/>
                <w:shd w:val="clear" w:color="auto" w:fill="FAFAFB"/>
              </w:rPr>
              <w:t>Pain Management Programme</w:t>
            </w:r>
            <w:r w:rsidRPr="00535FEB">
              <w:rPr>
                <w:rFonts w:ascii="Arial" w:eastAsia="Times New Roman" w:hAnsi="Arial" w:cs="Arial"/>
                <w:sz w:val="24"/>
                <w:szCs w:val="24"/>
                <w:shd w:val="clear" w:color="auto" w:fill="FAFAFB"/>
              </w:rPr>
              <w:t>s:</w:t>
            </w:r>
          </w:p>
          <w:p w:rsidR="00535FEB" w:rsidRPr="00535FEB" w:rsidRDefault="00535FEB" w:rsidP="00535FEB">
            <w:pPr>
              <w:numPr>
                <w:ilvl w:val="1"/>
                <w:numId w:val="9"/>
              </w:numPr>
              <w:rPr>
                <w:rFonts w:ascii="Arial" w:eastAsia="Times New Roman" w:hAnsi="Arial" w:cs="Arial"/>
                <w:sz w:val="24"/>
                <w:szCs w:val="24"/>
              </w:rPr>
            </w:pPr>
            <w:r w:rsidRPr="00535FEB">
              <w:rPr>
                <w:rFonts w:ascii="Arial" w:eastAsia="Times New Roman" w:hAnsi="Arial" w:cs="Arial"/>
                <w:sz w:val="24"/>
                <w:szCs w:val="24"/>
              </w:rPr>
              <w:t>Are GPs able to refer NHS patients with chronic pain to this service? (Yes/No)</w:t>
            </w:r>
          </w:p>
          <w:p w:rsidR="00535FEB" w:rsidRPr="00535FEB" w:rsidRDefault="00535FEB" w:rsidP="00535FEB">
            <w:pPr>
              <w:numPr>
                <w:ilvl w:val="1"/>
                <w:numId w:val="9"/>
              </w:numPr>
              <w:rPr>
                <w:rFonts w:ascii="Arial" w:eastAsia="Times New Roman" w:hAnsi="Arial" w:cs="Arial"/>
                <w:sz w:val="24"/>
                <w:szCs w:val="24"/>
              </w:rPr>
            </w:pPr>
            <w:r w:rsidRPr="00535FEB">
              <w:rPr>
                <w:rFonts w:ascii="Arial" w:eastAsia="Times New Roman" w:hAnsi="Arial" w:cs="Arial"/>
                <w:sz w:val="24"/>
                <w:szCs w:val="24"/>
                <w:shd w:val="clear" w:color="auto" w:fill="FAFAFB"/>
              </w:rPr>
              <w:t>How many NHS patients were referred in 2017/18, 2018/19 and 2019/20 (to date)</w:t>
            </w:r>
          </w:p>
          <w:p w:rsidR="00535FEB" w:rsidRPr="00535FEB" w:rsidRDefault="00535FEB" w:rsidP="00535FEB">
            <w:pPr>
              <w:numPr>
                <w:ilvl w:val="1"/>
                <w:numId w:val="9"/>
              </w:numPr>
              <w:rPr>
                <w:rFonts w:ascii="Arial" w:eastAsia="Times New Roman" w:hAnsi="Arial" w:cs="Arial"/>
                <w:sz w:val="24"/>
                <w:szCs w:val="24"/>
              </w:rPr>
            </w:pPr>
            <w:r w:rsidRPr="00535FEB">
              <w:rPr>
                <w:rFonts w:ascii="Arial" w:eastAsia="Times New Roman" w:hAnsi="Arial" w:cs="Arial"/>
                <w:sz w:val="24"/>
                <w:szCs w:val="24"/>
                <w:shd w:val="clear" w:color="auto" w:fill="FAFAFB"/>
              </w:rPr>
              <w:t>What was the average waiting time in 2017/18, 2018/19 and 2019/20 (to date)</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5518C" w:rsidRPr="00D5518C" w:rsidRDefault="00D5518C" w:rsidP="00D5518C">
            <w:pPr>
              <w:numPr>
                <w:ilvl w:val="0"/>
                <w:numId w:val="10"/>
              </w:numPr>
              <w:rPr>
                <w:rFonts w:ascii="Arial" w:eastAsia="Times New Roman" w:hAnsi="Arial" w:cs="Arial"/>
                <w:sz w:val="24"/>
                <w:szCs w:val="24"/>
              </w:rPr>
            </w:pPr>
            <w:r w:rsidRPr="00D5518C">
              <w:rPr>
                <w:rFonts w:ascii="Arial" w:eastAsia="Times New Roman" w:hAnsi="Arial" w:cs="Arial"/>
                <w:sz w:val="24"/>
                <w:szCs w:val="24"/>
              </w:rPr>
              <w:t>P</w:t>
            </w:r>
            <w:r w:rsidRPr="00D5518C">
              <w:rPr>
                <w:rFonts w:ascii="Arial" w:eastAsia="Times New Roman" w:hAnsi="Arial" w:cs="Arial"/>
                <w:color w:val="0E0E0E"/>
                <w:sz w:val="24"/>
                <w:szCs w:val="24"/>
                <w:shd w:val="clear" w:color="auto" w:fill="FAFAFB"/>
              </w:rPr>
              <w:t>sychological therapies (using a cognitive behavioural approach):</w:t>
            </w:r>
          </w:p>
          <w:p w:rsidR="00D5518C" w:rsidRPr="00D5518C" w:rsidRDefault="00D5518C" w:rsidP="00D5518C">
            <w:pPr>
              <w:numPr>
                <w:ilvl w:val="1"/>
                <w:numId w:val="10"/>
              </w:numPr>
              <w:rPr>
                <w:rFonts w:ascii="Arial" w:eastAsia="Times New Roman" w:hAnsi="Arial" w:cs="Arial"/>
                <w:sz w:val="24"/>
                <w:szCs w:val="24"/>
              </w:rPr>
            </w:pPr>
            <w:r w:rsidRPr="00D5518C">
              <w:rPr>
                <w:rFonts w:ascii="Arial" w:eastAsia="Times New Roman" w:hAnsi="Arial" w:cs="Arial"/>
                <w:sz w:val="24"/>
                <w:szCs w:val="24"/>
              </w:rPr>
              <w:t>Are GPs able to refer NHS patients with chronic pain to this service? (Yes/No)</w:t>
            </w:r>
            <w:r w:rsidRPr="00D5518C">
              <w:rPr>
                <w:rFonts w:ascii="Arial" w:eastAsia="Times New Roman" w:hAnsi="Arial" w:cs="Arial"/>
                <w:color w:val="1F497D"/>
                <w:sz w:val="24"/>
                <w:szCs w:val="24"/>
              </w:rPr>
              <w:t xml:space="preserve"> </w:t>
            </w:r>
            <w:r w:rsidRPr="00D5518C">
              <w:rPr>
                <w:rFonts w:ascii="Arial" w:eastAsia="Times New Roman" w:hAnsi="Arial" w:cs="Arial"/>
                <w:color w:val="FF0000"/>
                <w:sz w:val="24"/>
                <w:szCs w:val="24"/>
              </w:rPr>
              <w:t xml:space="preserve">- YES </w:t>
            </w:r>
          </w:p>
          <w:p w:rsidR="00D5518C" w:rsidRPr="00D5518C" w:rsidRDefault="00D5518C" w:rsidP="00D5518C">
            <w:pPr>
              <w:numPr>
                <w:ilvl w:val="1"/>
                <w:numId w:val="10"/>
              </w:numPr>
              <w:rPr>
                <w:rFonts w:ascii="Arial" w:eastAsia="Times New Roman" w:hAnsi="Arial" w:cs="Arial"/>
                <w:sz w:val="24"/>
                <w:szCs w:val="24"/>
              </w:rPr>
            </w:pPr>
            <w:r w:rsidRPr="00D5518C">
              <w:rPr>
                <w:rFonts w:ascii="Arial" w:eastAsia="Times New Roman" w:hAnsi="Arial" w:cs="Arial"/>
                <w:sz w:val="24"/>
                <w:szCs w:val="24"/>
                <w:shd w:val="clear" w:color="auto" w:fill="FAFAFB"/>
              </w:rPr>
              <w:t>How many NHS patients were referred in 2017/18, 2018/19 and 2019/20 (to date)</w:t>
            </w:r>
            <w:r w:rsidRPr="00D5518C">
              <w:rPr>
                <w:rFonts w:ascii="Arial" w:eastAsia="Times New Roman" w:hAnsi="Arial" w:cs="Arial"/>
                <w:color w:val="1F497D"/>
                <w:sz w:val="24"/>
                <w:szCs w:val="24"/>
                <w:shd w:val="clear" w:color="auto" w:fill="FAFAFB"/>
              </w:rPr>
              <w:t xml:space="preserve"> </w:t>
            </w:r>
            <w:r w:rsidRPr="00D5518C">
              <w:rPr>
                <w:rFonts w:ascii="Arial" w:eastAsia="Times New Roman" w:hAnsi="Arial" w:cs="Arial"/>
                <w:color w:val="FF0000"/>
                <w:sz w:val="24"/>
                <w:szCs w:val="24"/>
                <w:shd w:val="clear" w:color="auto" w:fill="FAFAFB"/>
              </w:rPr>
              <w:t>- Barnsley CCG does not record this information</w:t>
            </w:r>
          </w:p>
          <w:p w:rsidR="00D5518C" w:rsidRPr="00D5518C" w:rsidRDefault="00D5518C" w:rsidP="00D5518C">
            <w:pPr>
              <w:numPr>
                <w:ilvl w:val="1"/>
                <w:numId w:val="10"/>
              </w:numPr>
              <w:rPr>
                <w:rFonts w:ascii="Arial" w:eastAsia="Times New Roman" w:hAnsi="Arial" w:cs="Arial"/>
                <w:sz w:val="24"/>
                <w:szCs w:val="24"/>
              </w:rPr>
            </w:pPr>
            <w:r w:rsidRPr="00D5518C">
              <w:rPr>
                <w:rFonts w:ascii="Arial" w:eastAsia="Times New Roman" w:hAnsi="Arial" w:cs="Arial"/>
                <w:sz w:val="24"/>
                <w:szCs w:val="24"/>
                <w:shd w:val="clear" w:color="auto" w:fill="FAFAFB"/>
              </w:rPr>
              <w:t>What was the average waiting time in 2017/18, 2018/19 and 2019/20 (to date)</w:t>
            </w:r>
            <w:r w:rsidRPr="00D5518C">
              <w:rPr>
                <w:rFonts w:ascii="Arial" w:eastAsia="Times New Roman" w:hAnsi="Arial" w:cs="Arial"/>
                <w:color w:val="FF0000"/>
                <w:sz w:val="24"/>
                <w:szCs w:val="24"/>
                <w:shd w:val="clear" w:color="auto" w:fill="FAFAFB"/>
              </w:rPr>
              <w:t xml:space="preserve"> - Barnsley CCG does not record this information</w:t>
            </w:r>
          </w:p>
          <w:p w:rsidR="00D5518C" w:rsidRPr="00D5518C" w:rsidRDefault="00D5518C" w:rsidP="00D5518C">
            <w:pPr>
              <w:numPr>
                <w:ilvl w:val="0"/>
                <w:numId w:val="10"/>
              </w:numPr>
              <w:rPr>
                <w:rFonts w:ascii="Arial" w:eastAsia="Times New Roman" w:hAnsi="Arial" w:cs="Arial"/>
                <w:sz w:val="24"/>
                <w:szCs w:val="24"/>
              </w:rPr>
            </w:pPr>
            <w:r w:rsidRPr="00D5518C">
              <w:rPr>
                <w:rFonts w:ascii="Arial" w:eastAsia="Times New Roman" w:hAnsi="Arial" w:cs="Arial"/>
                <w:sz w:val="24"/>
                <w:szCs w:val="24"/>
              </w:rPr>
              <w:t>M</w:t>
            </w:r>
            <w:r w:rsidRPr="00D5518C">
              <w:rPr>
                <w:rFonts w:ascii="Arial" w:eastAsia="Times New Roman" w:hAnsi="Arial" w:cs="Arial"/>
                <w:color w:val="0E0E0E"/>
                <w:sz w:val="24"/>
                <w:szCs w:val="24"/>
                <w:shd w:val="clear" w:color="auto" w:fill="FAFAFB"/>
              </w:rPr>
              <w:t>anual therapy (spinal manipulation, mobilisation or soft tissue techniques such as massage):</w:t>
            </w:r>
            <w:r w:rsidRPr="00D5518C">
              <w:rPr>
                <w:rFonts w:ascii="Arial" w:eastAsia="Times New Roman" w:hAnsi="Arial" w:cs="Arial"/>
                <w:color w:val="1F497D"/>
                <w:sz w:val="24"/>
                <w:szCs w:val="24"/>
                <w:shd w:val="clear" w:color="auto" w:fill="FAFAFB"/>
              </w:rPr>
              <w:t xml:space="preserve"> </w:t>
            </w:r>
          </w:p>
          <w:p w:rsidR="00D5518C" w:rsidRPr="00D5518C" w:rsidRDefault="00D5518C" w:rsidP="00D5518C">
            <w:pPr>
              <w:numPr>
                <w:ilvl w:val="1"/>
                <w:numId w:val="11"/>
              </w:numPr>
              <w:rPr>
                <w:rFonts w:ascii="Arial" w:eastAsia="Times New Roman" w:hAnsi="Arial" w:cs="Arial"/>
                <w:sz w:val="24"/>
                <w:szCs w:val="24"/>
              </w:rPr>
            </w:pPr>
            <w:r w:rsidRPr="00D5518C">
              <w:rPr>
                <w:rFonts w:ascii="Arial" w:eastAsia="Times New Roman" w:hAnsi="Arial" w:cs="Arial"/>
                <w:sz w:val="24"/>
                <w:szCs w:val="24"/>
              </w:rPr>
              <w:t>Are GPs able to refer NHS patients with chronic pain to this service? (Yes/No)</w:t>
            </w:r>
            <w:r w:rsidRPr="00D5518C">
              <w:rPr>
                <w:rFonts w:ascii="Arial" w:eastAsia="Times New Roman" w:hAnsi="Arial" w:cs="Arial"/>
                <w:color w:val="1F497D"/>
                <w:sz w:val="24"/>
                <w:szCs w:val="24"/>
                <w:shd w:val="clear" w:color="auto" w:fill="FAFAFB"/>
              </w:rPr>
              <w:t xml:space="preserve"> </w:t>
            </w:r>
            <w:r w:rsidRPr="00D5518C">
              <w:rPr>
                <w:rFonts w:ascii="Arial" w:eastAsia="Times New Roman" w:hAnsi="Arial" w:cs="Arial"/>
                <w:color w:val="FF0000"/>
                <w:sz w:val="24"/>
                <w:szCs w:val="24"/>
                <w:shd w:val="clear" w:color="auto" w:fill="FAFAFB"/>
              </w:rPr>
              <w:t>- YES</w:t>
            </w:r>
          </w:p>
          <w:p w:rsidR="00D5518C" w:rsidRPr="00D5518C" w:rsidRDefault="00D5518C" w:rsidP="00D5518C">
            <w:pPr>
              <w:numPr>
                <w:ilvl w:val="1"/>
                <w:numId w:val="11"/>
              </w:numPr>
              <w:rPr>
                <w:rFonts w:ascii="Arial" w:eastAsia="Times New Roman" w:hAnsi="Arial" w:cs="Arial"/>
                <w:sz w:val="24"/>
                <w:szCs w:val="24"/>
              </w:rPr>
            </w:pPr>
            <w:r w:rsidRPr="00D5518C">
              <w:rPr>
                <w:rFonts w:ascii="Arial" w:eastAsia="Times New Roman" w:hAnsi="Arial" w:cs="Arial"/>
                <w:sz w:val="24"/>
                <w:szCs w:val="24"/>
                <w:shd w:val="clear" w:color="auto" w:fill="FAFAFB"/>
              </w:rPr>
              <w:t>How many NHS patients were referred in 2017/18, 2018/19 and 2019/20 (to date)</w:t>
            </w:r>
            <w:r w:rsidRPr="00D5518C">
              <w:rPr>
                <w:rFonts w:ascii="Arial" w:eastAsia="Times New Roman" w:hAnsi="Arial" w:cs="Arial"/>
                <w:color w:val="FF0000"/>
                <w:sz w:val="24"/>
                <w:szCs w:val="24"/>
                <w:shd w:val="clear" w:color="auto" w:fill="FAFAFB"/>
              </w:rPr>
              <w:t xml:space="preserve"> - Barnsley CCG does not record this information</w:t>
            </w:r>
          </w:p>
          <w:p w:rsidR="00D5518C" w:rsidRPr="00D5518C" w:rsidRDefault="00D5518C" w:rsidP="00D5518C">
            <w:pPr>
              <w:numPr>
                <w:ilvl w:val="1"/>
                <w:numId w:val="11"/>
              </w:numPr>
              <w:rPr>
                <w:rFonts w:ascii="Arial" w:eastAsia="Times New Roman" w:hAnsi="Arial" w:cs="Arial"/>
                <w:sz w:val="24"/>
                <w:szCs w:val="24"/>
              </w:rPr>
            </w:pPr>
            <w:r w:rsidRPr="00D5518C">
              <w:rPr>
                <w:rFonts w:ascii="Arial" w:eastAsia="Times New Roman" w:hAnsi="Arial" w:cs="Arial"/>
                <w:sz w:val="24"/>
                <w:szCs w:val="24"/>
                <w:shd w:val="clear" w:color="auto" w:fill="FAFAFB"/>
              </w:rPr>
              <w:t>What was the average waiting time in 2017/18, 2018/19 and 2019/20 (to date)</w:t>
            </w:r>
            <w:r w:rsidRPr="00D5518C">
              <w:rPr>
                <w:rFonts w:ascii="Arial" w:eastAsia="Times New Roman" w:hAnsi="Arial" w:cs="Arial"/>
                <w:color w:val="FF0000"/>
                <w:sz w:val="24"/>
                <w:szCs w:val="24"/>
                <w:shd w:val="clear" w:color="auto" w:fill="FAFAFB"/>
              </w:rPr>
              <w:t xml:space="preserve"> - Barnsley CCG does not record this information</w:t>
            </w:r>
          </w:p>
          <w:p w:rsidR="00D5518C" w:rsidRPr="00D5518C" w:rsidRDefault="00D5518C" w:rsidP="00D5518C">
            <w:pPr>
              <w:numPr>
                <w:ilvl w:val="0"/>
                <w:numId w:val="11"/>
              </w:numPr>
              <w:rPr>
                <w:rFonts w:ascii="Arial" w:eastAsia="Times New Roman" w:hAnsi="Arial" w:cs="Arial"/>
                <w:sz w:val="24"/>
                <w:szCs w:val="24"/>
              </w:rPr>
            </w:pPr>
            <w:r w:rsidRPr="00D5518C">
              <w:rPr>
                <w:rFonts w:ascii="Arial" w:eastAsia="Times New Roman" w:hAnsi="Arial" w:cs="Arial"/>
                <w:sz w:val="24"/>
                <w:szCs w:val="24"/>
              </w:rPr>
              <w:t>G</w:t>
            </w:r>
            <w:r w:rsidRPr="00D5518C">
              <w:rPr>
                <w:rFonts w:ascii="Arial" w:eastAsia="Times New Roman" w:hAnsi="Arial" w:cs="Arial"/>
                <w:color w:val="0E0E0E"/>
                <w:sz w:val="24"/>
                <w:szCs w:val="24"/>
                <w:shd w:val="clear" w:color="auto" w:fill="FAFAFB"/>
              </w:rPr>
              <w:t>roup exercise programme (biomechanical, aerobic, mind–body or a combination of approaches):</w:t>
            </w:r>
          </w:p>
          <w:p w:rsidR="00D5518C" w:rsidRPr="00D5518C" w:rsidRDefault="00D5518C" w:rsidP="00D5518C">
            <w:pPr>
              <w:numPr>
                <w:ilvl w:val="1"/>
                <w:numId w:val="12"/>
              </w:numPr>
              <w:rPr>
                <w:rFonts w:ascii="Arial" w:eastAsia="Times New Roman" w:hAnsi="Arial" w:cs="Arial"/>
                <w:sz w:val="24"/>
                <w:szCs w:val="24"/>
              </w:rPr>
            </w:pPr>
            <w:r w:rsidRPr="00D5518C">
              <w:rPr>
                <w:rFonts w:ascii="Arial" w:eastAsia="Times New Roman" w:hAnsi="Arial" w:cs="Arial"/>
                <w:sz w:val="24"/>
                <w:szCs w:val="24"/>
              </w:rPr>
              <w:t>Are GPs able to refer NHS patients with chronic pain to this service? (Yes/No)</w:t>
            </w:r>
            <w:r w:rsidRPr="00D5518C">
              <w:rPr>
                <w:rFonts w:ascii="Arial" w:eastAsia="Times New Roman" w:hAnsi="Arial" w:cs="Arial"/>
                <w:color w:val="1F497D"/>
                <w:sz w:val="24"/>
                <w:szCs w:val="24"/>
              </w:rPr>
              <w:t xml:space="preserve"> </w:t>
            </w:r>
            <w:r w:rsidRPr="00D5518C">
              <w:rPr>
                <w:rFonts w:ascii="Arial" w:eastAsia="Times New Roman" w:hAnsi="Arial" w:cs="Arial"/>
                <w:color w:val="FF0000"/>
                <w:sz w:val="24"/>
                <w:szCs w:val="24"/>
              </w:rPr>
              <w:t>- YES</w:t>
            </w:r>
          </w:p>
          <w:p w:rsidR="00D5518C" w:rsidRPr="00D5518C" w:rsidRDefault="00D5518C" w:rsidP="00D5518C">
            <w:pPr>
              <w:numPr>
                <w:ilvl w:val="1"/>
                <w:numId w:val="12"/>
              </w:numPr>
              <w:rPr>
                <w:rFonts w:ascii="Arial" w:eastAsia="Times New Roman" w:hAnsi="Arial" w:cs="Arial"/>
                <w:sz w:val="24"/>
                <w:szCs w:val="24"/>
              </w:rPr>
            </w:pPr>
            <w:r w:rsidRPr="00D5518C">
              <w:rPr>
                <w:rFonts w:ascii="Arial" w:eastAsia="Times New Roman" w:hAnsi="Arial" w:cs="Arial"/>
                <w:sz w:val="24"/>
                <w:szCs w:val="24"/>
                <w:shd w:val="clear" w:color="auto" w:fill="FAFAFB"/>
              </w:rPr>
              <w:t>How many NHS patients were referred in 2017/18, 2018/19 and 2019/20 (to date)</w:t>
            </w:r>
            <w:r w:rsidRPr="00D5518C">
              <w:rPr>
                <w:rFonts w:ascii="Arial" w:eastAsia="Times New Roman" w:hAnsi="Arial" w:cs="Arial"/>
                <w:color w:val="FF0000"/>
                <w:sz w:val="24"/>
                <w:szCs w:val="24"/>
                <w:shd w:val="clear" w:color="auto" w:fill="FAFAFB"/>
              </w:rPr>
              <w:t xml:space="preserve"> - Barnsley CCG does not record this information</w:t>
            </w:r>
          </w:p>
          <w:p w:rsidR="00D5518C" w:rsidRPr="00D5518C" w:rsidRDefault="00D5518C" w:rsidP="00D5518C">
            <w:pPr>
              <w:numPr>
                <w:ilvl w:val="1"/>
                <w:numId w:val="12"/>
              </w:numPr>
              <w:rPr>
                <w:rFonts w:ascii="Arial" w:eastAsia="Times New Roman" w:hAnsi="Arial" w:cs="Arial"/>
                <w:sz w:val="24"/>
                <w:szCs w:val="24"/>
              </w:rPr>
            </w:pPr>
            <w:r w:rsidRPr="00D5518C">
              <w:rPr>
                <w:rFonts w:ascii="Arial" w:eastAsia="Times New Roman" w:hAnsi="Arial" w:cs="Arial"/>
                <w:sz w:val="24"/>
                <w:szCs w:val="24"/>
                <w:shd w:val="clear" w:color="auto" w:fill="FAFAFB"/>
              </w:rPr>
              <w:t>What was the average waiting time in 2017/18, 2018/19 and 2019/20 (to date)</w:t>
            </w:r>
            <w:r w:rsidRPr="00D5518C">
              <w:rPr>
                <w:rFonts w:ascii="Arial" w:eastAsia="Times New Roman" w:hAnsi="Arial" w:cs="Arial"/>
                <w:color w:val="FF0000"/>
                <w:sz w:val="24"/>
                <w:szCs w:val="24"/>
                <w:shd w:val="clear" w:color="auto" w:fill="FAFAFB"/>
              </w:rPr>
              <w:t xml:space="preserve"> - Barnsley CCG does not record this information</w:t>
            </w:r>
          </w:p>
          <w:p w:rsidR="00D5518C" w:rsidRPr="00D5518C" w:rsidRDefault="00D5518C" w:rsidP="00D5518C">
            <w:pPr>
              <w:numPr>
                <w:ilvl w:val="0"/>
                <w:numId w:val="12"/>
              </w:numPr>
              <w:rPr>
                <w:rFonts w:ascii="Arial" w:eastAsia="Times New Roman" w:hAnsi="Arial" w:cs="Arial"/>
                <w:sz w:val="24"/>
                <w:szCs w:val="24"/>
              </w:rPr>
            </w:pPr>
            <w:r w:rsidRPr="00D5518C">
              <w:rPr>
                <w:rFonts w:ascii="Arial" w:eastAsia="Times New Roman" w:hAnsi="Arial" w:cs="Arial"/>
                <w:color w:val="0E0E0E"/>
                <w:sz w:val="24"/>
                <w:szCs w:val="24"/>
                <w:shd w:val="clear" w:color="auto" w:fill="FAFAFB"/>
              </w:rPr>
              <w:t>Pain Management Programme</w:t>
            </w:r>
            <w:r w:rsidRPr="00D5518C">
              <w:rPr>
                <w:rFonts w:ascii="Arial" w:eastAsia="Times New Roman" w:hAnsi="Arial" w:cs="Arial"/>
                <w:sz w:val="24"/>
                <w:szCs w:val="24"/>
                <w:shd w:val="clear" w:color="auto" w:fill="FAFAFB"/>
              </w:rPr>
              <w:t>s:</w:t>
            </w:r>
          </w:p>
          <w:p w:rsidR="00D5518C" w:rsidRPr="00D5518C" w:rsidRDefault="00D5518C" w:rsidP="00D5518C">
            <w:pPr>
              <w:numPr>
                <w:ilvl w:val="1"/>
                <w:numId w:val="13"/>
              </w:numPr>
              <w:rPr>
                <w:rFonts w:ascii="Arial" w:eastAsia="Times New Roman" w:hAnsi="Arial" w:cs="Arial"/>
                <w:sz w:val="24"/>
                <w:szCs w:val="24"/>
              </w:rPr>
            </w:pPr>
            <w:r w:rsidRPr="00D5518C">
              <w:rPr>
                <w:rFonts w:ascii="Arial" w:eastAsia="Times New Roman" w:hAnsi="Arial" w:cs="Arial"/>
                <w:sz w:val="24"/>
                <w:szCs w:val="24"/>
              </w:rPr>
              <w:t>Are GPs able to refer NHS patients with chronic pain to this service? (Yes/No)</w:t>
            </w:r>
            <w:r w:rsidRPr="00D5518C">
              <w:rPr>
                <w:rFonts w:ascii="Arial" w:eastAsia="Times New Roman" w:hAnsi="Arial" w:cs="Arial"/>
                <w:color w:val="1F497D"/>
                <w:sz w:val="24"/>
                <w:szCs w:val="24"/>
              </w:rPr>
              <w:t xml:space="preserve"> </w:t>
            </w:r>
            <w:r w:rsidRPr="00D5518C">
              <w:rPr>
                <w:rFonts w:ascii="Arial" w:eastAsia="Times New Roman" w:hAnsi="Arial" w:cs="Arial"/>
                <w:color w:val="FF0000"/>
                <w:sz w:val="24"/>
                <w:szCs w:val="24"/>
              </w:rPr>
              <w:t xml:space="preserve">- </w:t>
            </w:r>
            <w:r w:rsidRPr="00D5518C">
              <w:rPr>
                <w:rFonts w:ascii="Arial" w:eastAsia="Times New Roman" w:hAnsi="Arial" w:cs="Arial"/>
                <w:color w:val="FF0000"/>
                <w:sz w:val="24"/>
                <w:szCs w:val="24"/>
              </w:rPr>
              <w:lastRenderedPageBreak/>
              <w:t>YES</w:t>
            </w:r>
          </w:p>
          <w:p w:rsidR="00D5518C" w:rsidRPr="00D5518C" w:rsidRDefault="00D5518C" w:rsidP="00D5518C">
            <w:pPr>
              <w:numPr>
                <w:ilvl w:val="1"/>
                <w:numId w:val="13"/>
              </w:numPr>
              <w:rPr>
                <w:rFonts w:ascii="Arial" w:eastAsia="Times New Roman" w:hAnsi="Arial" w:cs="Arial"/>
                <w:sz w:val="24"/>
                <w:szCs w:val="24"/>
              </w:rPr>
            </w:pPr>
            <w:r w:rsidRPr="00D5518C">
              <w:rPr>
                <w:rFonts w:ascii="Arial" w:eastAsia="Times New Roman" w:hAnsi="Arial" w:cs="Arial"/>
                <w:sz w:val="24"/>
                <w:szCs w:val="24"/>
                <w:shd w:val="clear" w:color="auto" w:fill="FAFAFB"/>
              </w:rPr>
              <w:t>How many NHS patients were referred in 2017/18, 2018/19 and 2019/20 (to date)</w:t>
            </w:r>
            <w:r w:rsidRPr="00D5518C">
              <w:rPr>
                <w:rFonts w:ascii="Arial" w:eastAsia="Times New Roman" w:hAnsi="Arial" w:cs="Arial"/>
                <w:color w:val="FF0000"/>
                <w:sz w:val="24"/>
                <w:szCs w:val="24"/>
                <w:shd w:val="clear" w:color="auto" w:fill="FAFAFB"/>
              </w:rPr>
              <w:t xml:space="preserve"> - Barnsley CCG does not record this information</w:t>
            </w:r>
          </w:p>
          <w:p w:rsidR="00D5518C" w:rsidRPr="00D5518C" w:rsidRDefault="00D5518C" w:rsidP="00D5518C">
            <w:pPr>
              <w:numPr>
                <w:ilvl w:val="1"/>
                <w:numId w:val="13"/>
              </w:numPr>
              <w:rPr>
                <w:rFonts w:ascii="Arial" w:eastAsia="Times New Roman" w:hAnsi="Arial" w:cs="Arial"/>
                <w:sz w:val="24"/>
                <w:szCs w:val="24"/>
              </w:rPr>
            </w:pPr>
            <w:r w:rsidRPr="00D5518C">
              <w:rPr>
                <w:rFonts w:ascii="Arial" w:eastAsia="Times New Roman" w:hAnsi="Arial" w:cs="Arial"/>
                <w:sz w:val="24"/>
                <w:szCs w:val="24"/>
                <w:shd w:val="clear" w:color="auto" w:fill="FAFAFB"/>
              </w:rPr>
              <w:t>What was the average waiting time in 2017/18, 2018/19 and 2019/20 (to date)</w:t>
            </w:r>
            <w:r w:rsidRPr="00D5518C">
              <w:rPr>
                <w:rFonts w:ascii="Arial" w:eastAsia="Times New Roman" w:hAnsi="Arial" w:cs="Arial"/>
                <w:color w:val="FF0000"/>
                <w:sz w:val="24"/>
                <w:szCs w:val="24"/>
                <w:shd w:val="clear" w:color="auto" w:fill="FAFAFB"/>
              </w:rPr>
              <w:t xml:space="preserve"> - Barnsley CCG does not record this information</w:t>
            </w:r>
          </w:p>
          <w:p w:rsidR="00D5518C" w:rsidRPr="00D5518C" w:rsidRDefault="00D5518C" w:rsidP="00D5518C">
            <w:pPr>
              <w:rPr>
                <w:rFonts w:ascii="Arial" w:hAnsi="Arial" w:cs="Arial"/>
                <w:sz w:val="24"/>
                <w:szCs w:val="24"/>
              </w:rPr>
            </w:pPr>
          </w:p>
          <w:p w:rsidR="00D5518C" w:rsidRPr="00D5518C" w:rsidRDefault="00D5518C" w:rsidP="00D5518C">
            <w:pPr>
              <w:rPr>
                <w:rFonts w:ascii="Arial" w:hAnsi="Arial" w:cs="Arial"/>
                <w:color w:val="FF0000"/>
                <w:sz w:val="24"/>
                <w:szCs w:val="24"/>
              </w:rPr>
            </w:pPr>
            <w:r w:rsidRPr="00D5518C">
              <w:rPr>
                <w:rFonts w:ascii="Arial" w:hAnsi="Arial" w:cs="Arial"/>
                <w:color w:val="FF0000"/>
                <w:sz w:val="24"/>
                <w:szCs w:val="24"/>
              </w:rPr>
              <w:t>Whilst BCCG</w:t>
            </w:r>
            <w:r w:rsidRPr="00D5518C">
              <w:rPr>
                <w:rFonts w:ascii="Arial" w:hAnsi="Arial" w:cs="Arial"/>
                <w:color w:val="1F497D"/>
                <w:sz w:val="24"/>
                <w:szCs w:val="24"/>
              </w:rPr>
              <w:t xml:space="preserve"> </w:t>
            </w:r>
            <w:r w:rsidRPr="00D5518C">
              <w:rPr>
                <w:rFonts w:ascii="Arial" w:hAnsi="Arial" w:cs="Arial"/>
                <w:color w:val="FF0000"/>
                <w:sz w:val="24"/>
                <w:szCs w:val="24"/>
              </w:rPr>
              <w:t>do not record the information requested, additional data may be available from our main providers of secondary and community based provision being:</w:t>
            </w:r>
          </w:p>
          <w:p w:rsidR="00D5518C" w:rsidRPr="00D5518C" w:rsidRDefault="00D5518C" w:rsidP="00D5518C">
            <w:pPr>
              <w:rPr>
                <w:rFonts w:ascii="Arial" w:hAnsi="Arial" w:cs="Arial"/>
                <w:color w:val="FF0000"/>
                <w:sz w:val="24"/>
                <w:szCs w:val="24"/>
              </w:rPr>
            </w:pPr>
          </w:p>
          <w:p w:rsidR="00D5518C" w:rsidRDefault="00D5518C" w:rsidP="00D5518C">
            <w:pPr>
              <w:pStyle w:val="ListParagraph"/>
              <w:numPr>
                <w:ilvl w:val="0"/>
                <w:numId w:val="14"/>
              </w:numPr>
              <w:contextualSpacing w:val="0"/>
              <w:jc w:val="left"/>
              <w:rPr>
                <w:color w:val="FF0000"/>
                <w:lang w:eastAsia="en-GB"/>
              </w:rPr>
            </w:pPr>
            <w:r w:rsidRPr="00D5518C">
              <w:rPr>
                <w:color w:val="FF0000"/>
              </w:rPr>
              <w:t xml:space="preserve">Barnsley Hospital NHS Foundation Trust, </w:t>
            </w:r>
            <w:r w:rsidRPr="00D5518C">
              <w:rPr>
                <w:color w:val="1F497D"/>
              </w:rPr>
              <w:t xml:space="preserve">- </w:t>
            </w:r>
            <w:hyperlink r:id="rId26" w:history="1">
              <w:r w:rsidRPr="00D5518C">
                <w:rPr>
                  <w:rStyle w:val="Hyperlink"/>
                  <w:color w:val="FF0000"/>
                  <w:lang w:eastAsia="en-GB"/>
                </w:rPr>
                <w:t>barnsley@infreemation.co.uk</w:t>
              </w:r>
            </w:hyperlink>
          </w:p>
          <w:p w:rsidR="00D5518C" w:rsidRDefault="00D5518C" w:rsidP="00D5518C">
            <w:pPr>
              <w:pStyle w:val="ListParagraph"/>
              <w:rPr>
                <w:color w:val="FF0000"/>
              </w:rPr>
            </w:pPr>
          </w:p>
          <w:p w:rsidR="00D5518C" w:rsidRDefault="00D5518C" w:rsidP="00D5518C">
            <w:pPr>
              <w:pStyle w:val="ListParagraph"/>
              <w:numPr>
                <w:ilvl w:val="0"/>
                <w:numId w:val="14"/>
              </w:numPr>
              <w:contextualSpacing w:val="0"/>
              <w:jc w:val="left"/>
              <w:rPr>
                <w:color w:val="FF0000"/>
                <w:lang w:eastAsia="en-GB"/>
              </w:rPr>
            </w:pPr>
            <w:r>
              <w:rPr>
                <w:color w:val="FF0000"/>
              </w:rPr>
              <w:t xml:space="preserve">South West Yorkshire Partnership Foundation Trust, - </w:t>
            </w:r>
            <w:hyperlink r:id="rId27" w:history="1">
              <w:r>
                <w:rPr>
                  <w:rStyle w:val="Hyperlink"/>
                  <w:color w:val="FF0000"/>
                  <w:lang w:eastAsia="en-GB"/>
                </w:rPr>
                <w:t>foi@swty.nhs.uk</w:t>
              </w:r>
            </w:hyperlink>
          </w:p>
          <w:p w:rsidR="00DA6DEC" w:rsidRPr="0094629F" w:rsidRDefault="00DA6DEC"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8C2071" w:rsidRDefault="008C2071" w:rsidP="00D16FB8">
      <w:pPr>
        <w:spacing w:after="0" w:line="240" w:lineRule="auto"/>
        <w:rPr>
          <w:rFonts w:ascii="Arial" w:hAnsi="Arial" w:cs="Arial"/>
          <w:sz w:val="24"/>
          <w:szCs w:val="24"/>
        </w:rPr>
      </w:pPr>
    </w:p>
    <w:p w:rsidR="008C2071" w:rsidRDefault="008C207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8C2071" w:rsidRPr="0094629F" w:rsidTr="00C551FB">
        <w:tc>
          <w:tcPr>
            <w:tcW w:w="5068" w:type="dxa"/>
          </w:tcPr>
          <w:p w:rsidR="008C2071" w:rsidRDefault="008C2071" w:rsidP="00C551F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1390</w:t>
            </w:r>
          </w:p>
          <w:p w:rsidR="008C2071" w:rsidRPr="0094629F" w:rsidRDefault="008C2071" w:rsidP="00C551FB">
            <w:pPr>
              <w:rPr>
                <w:rFonts w:ascii="Arial" w:hAnsi="Arial" w:cs="Arial"/>
                <w:b/>
                <w:sz w:val="24"/>
                <w:szCs w:val="24"/>
              </w:rPr>
            </w:pPr>
          </w:p>
        </w:tc>
        <w:tc>
          <w:tcPr>
            <w:tcW w:w="5069" w:type="dxa"/>
          </w:tcPr>
          <w:p w:rsidR="008C2071" w:rsidRPr="0094629F" w:rsidRDefault="008C2071" w:rsidP="00C551F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30.9.19</w:t>
            </w:r>
          </w:p>
        </w:tc>
      </w:tr>
      <w:tr w:rsidR="008C2071" w:rsidRPr="00A75010" w:rsidTr="00C551FB">
        <w:tc>
          <w:tcPr>
            <w:tcW w:w="10137" w:type="dxa"/>
            <w:gridSpan w:val="2"/>
          </w:tcPr>
          <w:p w:rsidR="008C2071" w:rsidRDefault="008C2071" w:rsidP="00C551FB">
            <w:pPr>
              <w:rPr>
                <w:rFonts w:ascii="Arial" w:hAnsi="Arial" w:cs="Arial"/>
                <w:b/>
                <w:sz w:val="24"/>
                <w:szCs w:val="24"/>
              </w:rPr>
            </w:pPr>
            <w:r w:rsidRPr="002D22B3">
              <w:rPr>
                <w:rFonts w:ascii="Arial" w:hAnsi="Arial" w:cs="Arial"/>
                <w:b/>
                <w:sz w:val="24"/>
                <w:szCs w:val="24"/>
              </w:rPr>
              <w:t>Request :</w:t>
            </w:r>
          </w:p>
          <w:p w:rsidR="008C2071" w:rsidRPr="00186FB1" w:rsidRDefault="008C2071" w:rsidP="00C551FB">
            <w:pPr>
              <w:rPr>
                <w:rFonts w:ascii="Arial" w:hAnsi="Arial" w:cs="Arial"/>
                <w:sz w:val="24"/>
                <w:szCs w:val="24"/>
              </w:rPr>
            </w:pPr>
            <w:r w:rsidRPr="00186FB1">
              <w:rPr>
                <w:rFonts w:ascii="Arial" w:hAnsi="Arial" w:cs="Arial"/>
                <w:sz w:val="24"/>
                <w:szCs w:val="24"/>
              </w:rPr>
              <w:t xml:space="preserve">Can you please tell me whether </w:t>
            </w:r>
            <w:proofErr w:type="gramStart"/>
            <w:r w:rsidRPr="00186FB1">
              <w:rPr>
                <w:rFonts w:ascii="Arial" w:hAnsi="Arial" w:cs="Arial"/>
                <w:sz w:val="24"/>
                <w:szCs w:val="24"/>
              </w:rPr>
              <w:t>your</w:t>
            </w:r>
            <w:proofErr w:type="gramEnd"/>
            <w:r w:rsidRPr="00186FB1">
              <w:rPr>
                <w:rFonts w:ascii="Arial" w:hAnsi="Arial" w:cs="Arial"/>
                <w:sz w:val="24"/>
                <w:szCs w:val="24"/>
              </w:rPr>
              <w:t xml:space="preserve"> respective CCG is on the Effective Use of Resources Policy relating to </w:t>
            </w:r>
            <w:r w:rsidRPr="00186FB1">
              <w:rPr>
                <w:rFonts w:ascii="Arial" w:hAnsi="Arial" w:cs="Arial"/>
                <w:b/>
                <w:bCs/>
                <w:sz w:val="24"/>
                <w:szCs w:val="24"/>
              </w:rPr>
              <w:t>cataract procedures.</w:t>
            </w:r>
            <w:r w:rsidRPr="00186FB1">
              <w:rPr>
                <w:rFonts w:ascii="Arial" w:hAnsi="Arial" w:cs="Arial"/>
                <w:sz w:val="24"/>
                <w:szCs w:val="24"/>
              </w:rPr>
              <w:t>  </w:t>
            </w:r>
          </w:p>
          <w:p w:rsidR="008C2071" w:rsidRPr="00A75010" w:rsidRDefault="008C2071" w:rsidP="00C551FB">
            <w:pPr>
              <w:rPr>
                <w:rFonts w:ascii="Arial" w:hAnsi="Arial" w:cs="Arial"/>
                <w:b/>
                <w:sz w:val="24"/>
                <w:szCs w:val="24"/>
              </w:rPr>
            </w:pPr>
          </w:p>
        </w:tc>
      </w:tr>
      <w:tr w:rsidR="008C2071" w:rsidRPr="0094629F" w:rsidTr="00C551FB">
        <w:tc>
          <w:tcPr>
            <w:tcW w:w="10137" w:type="dxa"/>
            <w:gridSpan w:val="2"/>
          </w:tcPr>
          <w:p w:rsidR="008C2071" w:rsidRPr="0094629F" w:rsidRDefault="008C2071" w:rsidP="00C551FB">
            <w:pPr>
              <w:rPr>
                <w:rFonts w:ascii="Arial" w:hAnsi="Arial" w:cs="Arial"/>
                <w:b/>
                <w:sz w:val="24"/>
                <w:szCs w:val="24"/>
              </w:rPr>
            </w:pPr>
            <w:r w:rsidRPr="0094629F">
              <w:rPr>
                <w:rFonts w:ascii="Arial" w:hAnsi="Arial" w:cs="Arial"/>
                <w:b/>
                <w:sz w:val="24"/>
                <w:szCs w:val="24"/>
              </w:rPr>
              <w:t>Response :</w:t>
            </w:r>
          </w:p>
          <w:p w:rsidR="008C2071" w:rsidRPr="0094629F" w:rsidRDefault="000866F2" w:rsidP="00C551FB">
            <w:pPr>
              <w:ind w:right="719"/>
              <w:rPr>
                <w:rFonts w:ascii="Arial" w:hAnsi="Arial" w:cs="Arial"/>
                <w:sz w:val="24"/>
                <w:szCs w:val="24"/>
              </w:rPr>
            </w:pPr>
            <w:r w:rsidRPr="000866F2">
              <w:rPr>
                <w:rFonts w:ascii="Arial" w:hAnsi="Arial" w:cs="Arial"/>
                <w:sz w:val="24"/>
                <w:szCs w:val="24"/>
              </w:rPr>
              <w:t>Barnsley CCG is not part of the Effective Use of Resources Policy</w:t>
            </w:r>
          </w:p>
        </w:tc>
      </w:tr>
    </w:tbl>
    <w:p w:rsidR="008C2071" w:rsidRPr="0094629F" w:rsidRDefault="008C207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94629F" w:rsidRDefault="00DA6DEC"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sectPr w:rsidR="00C33052"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06E"/>
    <w:multiLevelType w:val="multilevel"/>
    <w:tmpl w:val="8CBE01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FD559E"/>
    <w:multiLevelType w:val="multilevel"/>
    <w:tmpl w:val="B87276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DD221F"/>
    <w:multiLevelType w:val="hybridMultilevel"/>
    <w:tmpl w:val="93303C88"/>
    <w:lvl w:ilvl="0" w:tplc="88D0F8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4FE1976"/>
    <w:multiLevelType w:val="multilevel"/>
    <w:tmpl w:val="D6364F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12198C"/>
    <w:multiLevelType w:val="multilevel"/>
    <w:tmpl w:val="725239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E255F0"/>
    <w:multiLevelType w:val="multilevel"/>
    <w:tmpl w:val="5F269D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AB666E"/>
    <w:multiLevelType w:val="multilevel"/>
    <w:tmpl w:val="D362CF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6D4CF2"/>
    <w:multiLevelType w:val="multilevel"/>
    <w:tmpl w:val="4FA28700"/>
    <w:lvl w:ilvl="0">
      <w:start w:val="3"/>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0C3805"/>
    <w:multiLevelType w:val="multilevel"/>
    <w:tmpl w:val="92A66C3E"/>
    <w:lvl w:ilvl="0">
      <w:start w:val="4"/>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7E613C"/>
    <w:multiLevelType w:val="multilevel"/>
    <w:tmpl w:val="F982B8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nsid w:val="5EFF3178"/>
    <w:multiLevelType w:val="multilevel"/>
    <w:tmpl w:val="08145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D720DAB"/>
    <w:multiLevelType w:val="multilevel"/>
    <w:tmpl w:val="0114B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10234"/>
    <w:rsid w:val="0002085F"/>
    <w:rsid w:val="000232E8"/>
    <w:rsid w:val="000333F6"/>
    <w:rsid w:val="00053563"/>
    <w:rsid w:val="000601D1"/>
    <w:rsid w:val="00073B9B"/>
    <w:rsid w:val="0007649C"/>
    <w:rsid w:val="000774E5"/>
    <w:rsid w:val="000866F2"/>
    <w:rsid w:val="0009311B"/>
    <w:rsid w:val="00095AF7"/>
    <w:rsid w:val="000B0246"/>
    <w:rsid w:val="000B1A6B"/>
    <w:rsid w:val="000C243B"/>
    <w:rsid w:val="000D2EED"/>
    <w:rsid w:val="000D3C33"/>
    <w:rsid w:val="000D6F15"/>
    <w:rsid w:val="000F3A7B"/>
    <w:rsid w:val="00100C21"/>
    <w:rsid w:val="00111114"/>
    <w:rsid w:val="00125743"/>
    <w:rsid w:val="00132849"/>
    <w:rsid w:val="001332F0"/>
    <w:rsid w:val="00143D03"/>
    <w:rsid w:val="0016039A"/>
    <w:rsid w:val="00162E1E"/>
    <w:rsid w:val="0016580A"/>
    <w:rsid w:val="00166168"/>
    <w:rsid w:val="001960D1"/>
    <w:rsid w:val="001A5E23"/>
    <w:rsid w:val="001B0359"/>
    <w:rsid w:val="001D4CBC"/>
    <w:rsid w:val="001E22EF"/>
    <w:rsid w:val="001E4AA5"/>
    <w:rsid w:val="001E5A57"/>
    <w:rsid w:val="001E5C9E"/>
    <w:rsid w:val="001F4694"/>
    <w:rsid w:val="002009FD"/>
    <w:rsid w:val="00212116"/>
    <w:rsid w:val="00214D87"/>
    <w:rsid w:val="002202EF"/>
    <w:rsid w:val="00223743"/>
    <w:rsid w:val="00223D1A"/>
    <w:rsid w:val="002410C3"/>
    <w:rsid w:val="002524CF"/>
    <w:rsid w:val="00261747"/>
    <w:rsid w:val="002673C1"/>
    <w:rsid w:val="0028664A"/>
    <w:rsid w:val="002C0BD7"/>
    <w:rsid w:val="002C29B7"/>
    <w:rsid w:val="002D22B3"/>
    <w:rsid w:val="002D55C3"/>
    <w:rsid w:val="002E30C2"/>
    <w:rsid w:val="002E38A4"/>
    <w:rsid w:val="00301E90"/>
    <w:rsid w:val="00310BEB"/>
    <w:rsid w:val="0031287C"/>
    <w:rsid w:val="003166FB"/>
    <w:rsid w:val="00321E0E"/>
    <w:rsid w:val="003361C4"/>
    <w:rsid w:val="003618D6"/>
    <w:rsid w:val="00363361"/>
    <w:rsid w:val="003A60E9"/>
    <w:rsid w:val="003A6342"/>
    <w:rsid w:val="003B2F13"/>
    <w:rsid w:val="003B5554"/>
    <w:rsid w:val="003D7398"/>
    <w:rsid w:val="003D7F52"/>
    <w:rsid w:val="003F15E5"/>
    <w:rsid w:val="00421690"/>
    <w:rsid w:val="0042442E"/>
    <w:rsid w:val="00436123"/>
    <w:rsid w:val="0044210C"/>
    <w:rsid w:val="00477275"/>
    <w:rsid w:val="00480840"/>
    <w:rsid w:val="004906AB"/>
    <w:rsid w:val="004942D9"/>
    <w:rsid w:val="004B0583"/>
    <w:rsid w:val="004C55A2"/>
    <w:rsid w:val="00505B2D"/>
    <w:rsid w:val="0053246C"/>
    <w:rsid w:val="005325CB"/>
    <w:rsid w:val="00535FEB"/>
    <w:rsid w:val="0054333C"/>
    <w:rsid w:val="005732FA"/>
    <w:rsid w:val="00594000"/>
    <w:rsid w:val="005A0F37"/>
    <w:rsid w:val="005B01C6"/>
    <w:rsid w:val="005B040B"/>
    <w:rsid w:val="005B166E"/>
    <w:rsid w:val="005C4950"/>
    <w:rsid w:val="005E5B9B"/>
    <w:rsid w:val="0062178C"/>
    <w:rsid w:val="00634075"/>
    <w:rsid w:val="00646BFF"/>
    <w:rsid w:val="006501C5"/>
    <w:rsid w:val="006C4082"/>
    <w:rsid w:val="006E384B"/>
    <w:rsid w:val="006E4ACB"/>
    <w:rsid w:val="00707B96"/>
    <w:rsid w:val="00713F00"/>
    <w:rsid w:val="00716CF4"/>
    <w:rsid w:val="00722C89"/>
    <w:rsid w:val="007268D6"/>
    <w:rsid w:val="007552A9"/>
    <w:rsid w:val="007626E0"/>
    <w:rsid w:val="00770A8F"/>
    <w:rsid w:val="0077386A"/>
    <w:rsid w:val="00793469"/>
    <w:rsid w:val="007A3E33"/>
    <w:rsid w:val="007C5DBF"/>
    <w:rsid w:val="007C7A8F"/>
    <w:rsid w:val="007E0139"/>
    <w:rsid w:val="007E1721"/>
    <w:rsid w:val="007E2B1B"/>
    <w:rsid w:val="008334E6"/>
    <w:rsid w:val="00837AD5"/>
    <w:rsid w:val="008450FA"/>
    <w:rsid w:val="00857FF4"/>
    <w:rsid w:val="00866F71"/>
    <w:rsid w:val="00882722"/>
    <w:rsid w:val="008B0811"/>
    <w:rsid w:val="008C2071"/>
    <w:rsid w:val="008C7377"/>
    <w:rsid w:val="008D64D2"/>
    <w:rsid w:val="00905BE9"/>
    <w:rsid w:val="0091309C"/>
    <w:rsid w:val="0094629F"/>
    <w:rsid w:val="00966154"/>
    <w:rsid w:val="0097172E"/>
    <w:rsid w:val="00994E5C"/>
    <w:rsid w:val="009E283A"/>
    <w:rsid w:val="009F68AA"/>
    <w:rsid w:val="00A34EC1"/>
    <w:rsid w:val="00A63F11"/>
    <w:rsid w:val="00A75010"/>
    <w:rsid w:val="00A76708"/>
    <w:rsid w:val="00A76714"/>
    <w:rsid w:val="00A80801"/>
    <w:rsid w:val="00A86A66"/>
    <w:rsid w:val="00A92AB0"/>
    <w:rsid w:val="00AB6978"/>
    <w:rsid w:val="00AD0094"/>
    <w:rsid w:val="00AD38DB"/>
    <w:rsid w:val="00AE277C"/>
    <w:rsid w:val="00AE51FA"/>
    <w:rsid w:val="00AF38E6"/>
    <w:rsid w:val="00B04CC3"/>
    <w:rsid w:val="00B0676D"/>
    <w:rsid w:val="00B121CC"/>
    <w:rsid w:val="00B14223"/>
    <w:rsid w:val="00B14B27"/>
    <w:rsid w:val="00B26825"/>
    <w:rsid w:val="00B41492"/>
    <w:rsid w:val="00B915E5"/>
    <w:rsid w:val="00BD3393"/>
    <w:rsid w:val="00C02CDD"/>
    <w:rsid w:val="00C1027D"/>
    <w:rsid w:val="00C1213D"/>
    <w:rsid w:val="00C25373"/>
    <w:rsid w:val="00C33052"/>
    <w:rsid w:val="00C526B1"/>
    <w:rsid w:val="00C5738C"/>
    <w:rsid w:val="00C83544"/>
    <w:rsid w:val="00C86C96"/>
    <w:rsid w:val="00CB08EA"/>
    <w:rsid w:val="00CB660F"/>
    <w:rsid w:val="00CD7C4F"/>
    <w:rsid w:val="00CF541E"/>
    <w:rsid w:val="00D16FB8"/>
    <w:rsid w:val="00D20914"/>
    <w:rsid w:val="00D22515"/>
    <w:rsid w:val="00D31E06"/>
    <w:rsid w:val="00D43521"/>
    <w:rsid w:val="00D5518C"/>
    <w:rsid w:val="00D621F2"/>
    <w:rsid w:val="00D754F0"/>
    <w:rsid w:val="00D75B7F"/>
    <w:rsid w:val="00D904ED"/>
    <w:rsid w:val="00D95975"/>
    <w:rsid w:val="00DA2A15"/>
    <w:rsid w:val="00DA52C5"/>
    <w:rsid w:val="00DA6DEC"/>
    <w:rsid w:val="00DB31DA"/>
    <w:rsid w:val="00DC2AB2"/>
    <w:rsid w:val="00DC3DFC"/>
    <w:rsid w:val="00DC3E83"/>
    <w:rsid w:val="00DD0D13"/>
    <w:rsid w:val="00DF3BC6"/>
    <w:rsid w:val="00E06F8D"/>
    <w:rsid w:val="00E338DA"/>
    <w:rsid w:val="00E82AFB"/>
    <w:rsid w:val="00E843D5"/>
    <w:rsid w:val="00E874E9"/>
    <w:rsid w:val="00EA1432"/>
    <w:rsid w:val="00ED2022"/>
    <w:rsid w:val="00EF1A23"/>
    <w:rsid w:val="00EF4BE6"/>
    <w:rsid w:val="00F34713"/>
    <w:rsid w:val="00F5149E"/>
    <w:rsid w:val="00F52C5B"/>
    <w:rsid w:val="00F52D63"/>
    <w:rsid w:val="00F54344"/>
    <w:rsid w:val="00F6796D"/>
    <w:rsid w:val="00F77BB0"/>
    <w:rsid w:val="00F92525"/>
    <w:rsid w:val="00FA4A1C"/>
    <w:rsid w:val="00FC3A88"/>
    <w:rsid w:val="00FD3907"/>
    <w:rsid w:val="00FF3586"/>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192814965">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07838695">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161709">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4145405">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06336534">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5697313">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0327282">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46078807">
      <w:bodyDiv w:val="1"/>
      <w:marLeft w:val="0"/>
      <w:marRight w:val="0"/>
      <w:marTop w:val="0"/>
      <w:marBottom w:val="0"/>
      <w:divBdr>
        <w:top w:val="none" w:sz="0" w:space="0" w:color="auto"/>
        <w:left w:val="none" w:sz="0" w:space="0" w:color="auto"/>
        <w:bottom w:val="none" w:sz="0" w:space="0" w:color="auto"/>
        <w:right w:val="none" w:sz="0" w:space="0" w:color="auto"/>
      </w:divBdr>
    </w:div>
    <w:div w:id="768356739">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784231473">
      <w:bodyDiv w:val="1"/>
      <w:marLeft w:val="0"/>
      <w:marRight w:val="0"/>
      <w:marTop w:val="0"/>
      <w:marBottom w:val="0"/>
      <w:divBdr>
        <w:top w:val="none" w:sz="0" w:space="0" w:color="auto"/>
        <w:left w:val="none" w:sz="0" w:space="0" w:color="auto"/>
        <w:bottom w:val="none" w:sz="0" w:space="0" w:color="auto"/>
        <w:right w:val="none" w:sz="0" w:space="0" w:color="auto"/>
      </w:divBdr>
    </w:div>
    <w:div w:id="795684190">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71651750">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41651234">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988173224">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8127168">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35120288">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16512079">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4508921">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85728433">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60501001">
      <w:bodyDiv w:val="1"/>
      <w:marLeft w:val="0"/>
      <w:marRight w:val="0"/>
      <w:marTop w:val="0"/>
      <w:marBottom w:val="0"/>
      <w:divBdr>
        <w:top w:val="none" w:sz="0" w:space="0" w:color="auto"/>
        <w:left w:val="none" w:sz="0" w:space="0" w:color="auto"/>
        <w:bottom w:val="none" w:sz="0" w:space="0" w:color="auto"/>
        <w:right w:val="none" w:sz="0" w:space="0" w:color="auto"/>
      </w:divBdr>
    </w:div>
    <w:div w:id="1673488029">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56141972">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19384700">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Word_Document4.docx"/><Relationship Id="rId26" Type="http://schemas.openxmlformats.org/officeDocument/2006/relationships/hyperlink" Target="mailto:barnsley@infreemation.co.uk" TargetMode="External"/><Relationship Id="rId3" Type="http://schemas.openxmlformats.org/officeDocument/2006/relationships/styles" Target="styles.xml"/><Relationship Id="rId21" Type="http://schemas.openxmlformats.org/officeDocument/2006/relationships/hyperlink" Target="mailto:richard.walker15@nhs.net" TargetMode="Externa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hyperlink" Target="https://assets.publishing.service.gov.uk/government/uploads/system/uploads/attachment_data/file/768077/eu-exit-operational-readiness-guidance.pdf" TargetMode="External"/><Relationship Id="rId2" Type="http://schemas.openxmlformats.org/officeDocument/2006/relationships/numbering" Target="numbering.xml"/><Relationship Id="rId16" Type="http://schemas.openxmlformats.org/officeDocument/2006/relationships/oleObject" Target="embeddings/Microsoft_Excel_97-2003_Worksheet1.xls"/><Relationship Id="rId20" Type="http://schemas.openxmlformats.org/officeDocument/2006/relationships/hyperlink" Target="mailto:policy@bpa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southwestyorkshire.nhs.uk/about-us/contact-us/freedom-of-information/"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mailto:J.sivakumar@nhs.net" TargetMode="External"/><Relationship Id="rId28"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hyperlink" Target="mailto:barnsley@infreemati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hyperlink" Target="mailto:barry.jackson@nhs.net" TargetMode="External"/><Relationship Id="rId27" Type="http://schemas.openxmlformats.org/officeDocument/2006/relationships/hyperlink" Target="mailto:foi@swt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C4F8-BB81-47DF-AC3D-90FA0ABE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Jayne Osborne</cp:lastModifiedBy>
  <cp:revision>29</cp:revision>
  <dcterms:created xsi:type="dcterms:W3CDTF">2019-09-05T11:25:00Z</dcterms:created>
  <dcterms:modified xsi:type="dcterms:W3CDTF">2019-10-17T09:26:00Z</dcterms:modified>
</cp:coreProperties>
</file>