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1"/>
        <w:gridCol w:w="7654"/>
      </w:tblGrid>
      <w:tr w:rsidR="002C29B7" w:rsidRPr="002C29B7" w:rsidTr="003E063C">
        <w:tc>
          <w:tcPr>
            <w:tcW w:w="14715" w:type="dxa"/>
            <w:gridSpan w:val="2"/>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p>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 xml:space="preserve">FREEDOM OF INFORMATION REQUESTS </w:t>
            </w:r>
            <w:r w:rsidR="006E384B">
              <w:rPr>
                <w:rFonts w:ascii="Arial" w:eastAsia="Times New Roman" w:hAnsi="Arial" w:cs="Arial"/>
                <w:b/>
                <w:sz w:val="24"/>
                <w:szCs w:val="24"/>
                <w:lang w:eastAsia="en-GB"/>
              </w:rPr>
              <w:t>MARCH</w:t>
            </w:r>
            <w:r>
              <w:rPr>
                <w:rFonts w:ascii="Arial" w:eastAsia="Times New Roman" w:hAnsi="Arial" w:cs="Arial"/>
                <w:b/>
                <w:sz w:val="24"/>
                <w:szCs w:val="24"/>
                <w:lang w:eastAsia="en-GB"/>
              </w:rPr>
              <w:t xml:space="preserve"> 2015</w:t>
            </w:r>
          </w:p>
          <w:p w:rsidR="002C29B7" w:rsidRPr="002C29B7" w:rsidRDefault="002C29B7" w:rsidP="002C29B7">
            <w:pPr>
              <w:spacing w:after="0" w:line="240" w:lineRule="auto"/>
              <w:jc w:val="center"/>
              <w:rPr>
                <w:rFonts w:ascii="Arial" w:eastAsia="Times New Roman" w:hAnsi="Arial" w:cs="Arial"/>
                <w:b/>
                <w:sz w:val="24"/>
                <w:szCs w:val="24"/>
                <w:lang w:eastAsia="en-GB"/>
              </w:rPr>
            </w:pPr>
          </w:p>
        </w:tc>
      </w:tr>
      <w:tr w:rsidR="002C29B7" w:rsidRPr="003E063C" w:rsidTr="003E063C">
        <w:tc>
          <w:tcPr>
            <w:tcW w:w="7061" w:type="dxa"/>
            <w:shd w:val="clear" w:color="auto" w:fill="auto"/>
          </w:tcPr>
          <w:p w:rsidR="002C29B7" w:rsidRPr="003E063C" w:rsidRDefault="002C29B7" w:rsidP="002C29B7">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Request</w:t>
            </w:r>
          </w:p>
          <w:p w:rsidR="002C29B7" w:rsidRPr="003E063C" w:rsidRDefault="002C29B7" w:rsidP="002C29B7">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2C29B7" w:rsidRPr="003E063C" w:rsidRDefault="002C29B7" w:rsidP="002C29B7">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Response</w:t>
            </w:r>
          </w:p>
        </w:tc>
      </w:tr>
      <w:tr w:rsidR="002C29B7" w:rsidRPr="003E063C" w:rsidTr="003E063C">
        <w:tc>
          <w:tcPr>
            <w:tcW w:w="7061" w:type="dxa"/>
            <w:shd w:val="clear" w:color="auto" w:fill="auto"/>
          </w:tcPr>
          <w:p w:rsidR="002C29B7" w:rsidRPr="003E063C" w:rsidRDefault="003B2F13" w:rsidP="00DF3BC6">
            <w:pPr>
              <w:spacing w:after="0" w:line="240" w:lineRule="auto"/>
              <w:rPr>
                <w:rFonts w:ascii="Arial" w:eastAsia="Times New Roman" w:hAnsi="Arial" w:cs="Arial"/>
                <w:b/>
                <w:sz w:val="24"/>
                <w:szCs w:val="24"/>
                <w:lang w:eastAsia="en-GB"/>
              </w:rPr>
            </w:pPr>
            <w:r w:rsidRPr="003E063C">
              <w:rPr>
                <w:rFonts w:ascii="Arial" w:eastAsia="Times New Roman" w:hAnsi="Arial" w:cs="Arial"/>
                <w:b/>
                <w:sz w:val="24"/>
                <w:szCs w:val="24"/>
                <w:lang w:eastAsia="en-GB"/>
              </w:rPr>
              <w:t>FOI 252/2015 – RECEIVED 2 MARCH 2015</w:t>
            </w:r>
          </w:p>
          <w:p w:rsidR="003B2F13" w:rsidRPr="003E063C" w:rsidRDefault="003B2F13" w:rsidP="00DF3BC6">
            <w:pPr>
              <w:spacing w:after="0" w:line="240" w:lineRule="auto"/>
              <w:rPr>
                <w:rFonts w:ascii="Arial" w:eastAsia="Times New Roman" w:hAnsi="Arial" w:cs="Arial"/>
                <w:b/>
                <w:sz w:val="24"/>
                <w:szCs w:val="24"/>
                <w:lang w:eastAsia="en-GB"/>
              </w:rPr>
            </w:pPr>
          </w:p>
          <w:p w:rsidR="003B2F13" w:rsidRPr="003E063C" w:rsidRDefault="003B2F13" w:rsidP="003B2F13">
            <w:pPr>
              <w:numPr>
                <w:ilvl w:val="0"/>
                <w:numId w:val="24"/>
              </w:numPr>
              <w:spacing w:before="100" w:beforeAutospacing="1" w:after="160" w:line="240" w:lineRule="auto"/>
              <w:rPr>
                <w:rFonts w:ascii="Arial" w:hAnsi="Arial" w:cs="Arial"/>
                <w:sz w:val="24"/>
                <w:szCs w:val="24"/>
              </w:rPr>
            </w:pPr>
            <w:r w:rsidRPr="003E063C">
              <w:rPr>
                <w:rFonts w:ascii="Arial" w:hAnsi="Arial" w:cs="Arial"/>
                <w:sz w:val="24"/>
                <w:szCs w:val="24"/>
              </w:rPr>
              <w:t>.     Did your Clinical Commissioning Group provide free hearing aids for adults with mild to moderate hearing loss in 2013/14 and 2014/15, and is it planning to provide them in 2015/16?</w:t>
            </w:r>
          </w:p>
          <w:p w:rsidR="003B2F13" w:rsidRPr="003E063C" w:rsidRDefault="003B2F13" w:rsidP="003B2F13">
            <w:pPr>
              <w:spacing w:before="100" w:beforeAutospacing="1" w:after="160"/>
              <w:ind w:left="720"/>
              <w:rPr>
                <w:rFonts w:ascii="Arial" w:hAnsi="Arial" w:cs="Arial"/>
                <w:sz w:val="24"/>
                <w:szCs w:val="24"/>
              </w:rPr>
            </w:pPr>
            <w:r w:rsidRPr="003E063C">
              <w:rPr>
                <w:rFonts w:ascii="Arial" w:hAnsi="Arial" w:cs="Arial"/>
                <w:sz w:val="24"/>
                <w:szCs w:val="24"/>
              </w:rPr>
              <w:t>2.   How much has your Clinical Commissioning Group spent on hearing aids and other NHS audiology services in 2013/14 and 2014/15, and how much are you planning to spend on it in 2015/16?</w:t>
            </w:r>
          </w:p>
          <w:p w:rsidR="003B2F13" w:rsidRPr="003E063C" w:rsidRDefault="003B2F13" w:rsidP="003B2F13">
            <w:pPr>
              <w:spacing w:before="100" w:beforeAutospacing="1" w:after="160"/>
              <w:ind w:left="720"/>
              <w:rPr>
                <w:rFonts w:ascii="Arial" w:hAnsi="Arial" w:cs="Arial"/>
                <w:sz w:val="24"/>
                <w:szCs w:val="24"/>
              </w:rPr>
            </w:pPr>
            <w:r w:rsidRPr="003E063C">
              <w:rPr>
                <w:rFonts w:ascii="Arial" w:hAnsi="Arial" w:cs="Arial"/>
                <w:sz w:val="24"/>
                <w:szCs w:val="24"/>
              </w:rPr>
              <w:t>3.   How many a) digital and b) analogue NHS hearing aids have been fitted in your Clinical Commissioning Group in 2013/14 and 2014/15 (to date)?</w:t>
            </w:r>
          </w:p>
          <w:p w:rsidR="003B2F13" w:rsidRPr="003E063C" w:rsidRDefault="003B2F13" w:rsidP="003B2F13">
            <w:pPr>
              <w:spacing w:before="100" w:beforeAutospacing="1" w:after="160"/>
              <w:ind w:left="720"/>
              <w:rPr>
                <w:rFonts w:ascii="Arial" w:hAnsi="Arial" w:cs="Arial"/>
                <w:sz w:val="24"/>
                <w:szCs w:val="24"/>
              </w:rPr>
            </w:pPr>
            <w:r w:rsidRPr="003E063C">
              <w:rPr>
                <w:rFonts w:ascii="Arial" w:hAnsi="Arial" w:cs="Arial"/>
                <w:sz w:val="24"/>
                <w:szCs w:val="24"/>
              </w:rPr>
              <w:t>4.   How many people have been fitted with just one (and not two) hearing aids in your Clinical Commissioning Group in 2013/14 and 2014/15 (to date)?</w:t>
            </w:r>
          </w:p>
          <w:p w:rsidR="003B2F13" w:rsidRPr="003E063C" w:rsidRDefault="003B2F13" w:rsidP="003B2F13">
            <w:pPr>
              <w:spacing w:before="100" w:beforeAutospacing="1" w:after="160"/>
              <w:ind w:left="720"/>
              <w:rPr>
                <w:rFonts w:ascii="Arial" w:hAnsi="Arial" w:cs="Arial"/>
                <w:sz w:val="24"/>
                <w:szCs w:val="24"/>
              </w:rPr>
            </w:pPr>
            <w:r w:rsidRPr="003E063C">
              <w:rPr>
                <w:rFonts w:ascii="Arial" w:hAnsi="Arial" w:cs="Arial"/>
                <w:sz w:val="24"/>
                <w:szCs w:val="24"/>
              </w:rPr>
              <w:t>5.   What was the median waiting time between GP referral and the fitting of a hearing aid in 2013/14 and 2014/15 (to date) in working days?</w:t>
            </w:r>
          </w:p>
          <w:p w:rsidR="003B2F13" w:rsidRPr="003E063C" w:rsidRDefault="003B2F13" w:rsidP="00DF3BC6">
            <w:pPr>
              <w:spacing w:after="0" w:line="240" w:lineRule="auto"/>
              <w:rPr>
                <w:rFonts w:ascii="Arial" w:eastAsia="Times New Roman" w:hAnsi="Arial" w:cs="Arial"/>
                <w:b/>
                <w:sz w:val="24"/>
                <w:szCs w:val="24"/>
                <w:lang w:eastAsia="en-GB"/>
              </w:rPr>
            </w:pPr>
          </w:p>
        </w:tc>
        <w:tc>
          <w:tcPr>
            <w:tcW w:w="7654" w:type="dxa"/>
            <w:shd w:val="clear" w:color="auto" w:fill="auto"/>
          </w:tcPr>
          <w:p w:rsidR="00FC3A88" w:rsidRPr="003E063C" w:rsidRDefault="00FC3A88" w:rsidP="003E063C">
            <w:pPr>
              <w:numPr>
                <w:ilvl w:val="0"/>
                <w:numId w:val="32"/>
              </w:numPr>
              <w:spacing w:before="100" w:beforeAutospacing="1" w:after="160" w:line="240" w:lineRule="auto"/>
              <w:rPr>
                <w:rFonts w:ascii="Arial" w:eastAsia="Times New Roman" w:hAnsi="Arial" w:cs="Arial"/>
                <w:sz w:val="24"/>
                <w:szCs w:val="24"/>
              </w:rPr>
            </w:pPr>
            <w:r w:rsidRPr="003E063C">
              <w:rPr>
                <w:rFonts w:ascii="Arial" w:eastAsia="Times New Roman" w:hAnsi="Arial" w:cs="Arial"/>
                <w:sz w:val="24"/>
                <w:szCs w:val="24"/>
              </w:rPr>
              <w:lastRenderedPageBreak/>
              <w:t>Did your Clinical Commissioning Group provide free hearing aids for adults with mild to moderate hearing loss in 2013/14 and 2014/15, and is it planning to provide them in 2015/16?</w:t>
            </w:r>
            <w:r w:rsidRPr="003E063C">
              <w:rPr>
                <w:rFonts w:ascii="Arial" w:eastAsia="Times New Roman" w:hAnsi="Arial" w:cs="Arial"/>
                <w:color w:val="1F497D"/>
                <w:sz w:val="24"/>
                <w:szCs w:val="24"/>
              </w:rPr>
              <w:t xml:space="preserve"> </w:t>
            </w:r>
            <w:r w:rsidRPr="003E063C">
              <w:rPr>
                <w:rFonts w:ascii="Arial" w:eastAsia="Times New Roman" w:hAnsi="Arial" w:cs="Arial"/>
                <w:color w:val="FF0000"/>
                <w:sz w:val="24"/>
                <w:szCs w:val="24"/>
              </w:rPr>
              <w:t>Yes</w:t>
            </w:r>
          </w:p>
          <w:p w:rsidR="00FC3A88" w:rsidRPr="003E063C" w:rsidRDefault="00FC3A88" w:rsidP="003E063C">
            <w:pPr>
              <w:pStyle w:val="ListParagraph"/>
              <w:numPr>
                <w:ilvl w:val="0"/>
                <w:numId w:val="32"/>
              </w:numPr>
              <w:spacing w:before="100" w:beforeAutospacing="1" w:after="160"/>
              <w:contextualSpacing w:val="0"/>
              <w:jc w:val="left"/>
              <w:rPr>
                <w:color w:val="1F497D"/>
              </w:rPr>
            </w:pPr>
            <w:r w:rsidRPr="003E063C">
              <w:t>How much has your Clinical Commissioning Group spent on hearing aids and other NHS audiology services in 2013/14 and 2014/15, and how much are you planning to spend on it in 2015/16?</w:t>
            </w:r>
            <w:r w:rsidRPr="003E063C">
              <w:rPr>
                <w:color w:val="1F497D"/>
              </w:rPr>
              <w:t xml:space="preserve"> </w:t>
            </w:r>
          </w:p>
          <w:tbl>
            <w:tblPr>
              <w:tblW w:w="4621" w:type="dxa"/>
              <w:tblInd w:w="810" w:type="dxa"/>
              <w:tblLayout w:type="fixed"/>
              <w:tblCellMar>
                <w:left w:w="0" w:type="dxa"/>
                <w:right w:w="0" w:type="dxa"/>
              </w:tblCellMar>
              <w:tblLook w:val="04A0" w:firstRow="1" w:lastRow="0" w:firstColumn="1" w:lastColumn="0" w:noHBand="0" w:noVBand="1"/>
            </w:tblPr>
            <w:tblGrid>
              <w:gridCol w:w="3340"/>
              <w:gridCol w:w="1281"/>
            </w:tblGrid>
            <w:tr w:rsidR="00FC3A88" w:rsidRPr="003E063C" w:rsidTr="00FC3A88">
              <w:trPr>
                <w:trHeight w:val="255"/>
              </w:trPr>
              <w:tc>
                <w:tcPr>
                  <w:tcW w:w="3340" w:type="dxa"/>
                  <w:noWrap/>
                  <w:tcMar>
                    <w:top w:w="0" w:type="dxa"/>
                    <w:left w:w="108" w:type="dxa"/>
                    <w:bottom w:w="0" w:type="dxa"/>
                    <w:right w:w="108" w:type="dxa"/>
                  </w:tcMar>
                  <w:vAlign w:val="bottom"/>
                  <w:hideMark/>
                </w:tcPr>
                <w:p w:rsidR="00FC3A88" w:rsidRPr="003E063C" w:rsidRDefault="00FC3A88">
                  <w:pPr>
                    <w:rPr>
                      <w:rFonts w:ascii="Arial" w:eastAsia="Times New Roman" w:hAnsi="Arial" w:cs="Arial"/>
                      <w:sz w:val="24"/>
                      <w:szCs w:val="24"/>
                    </w:rPr>
                  </w:pPr>
                </w:p>
              </w:tc>
              <w:tc>
                <w:tcPr>
                  <w:tcW w:w="1281" w:type="dxa"/>
                  <w:noWrap/>
                  <w:tcMar>
                    <w:top w:w="0" w:type="dxa"/>
                    <w:left w:w="108" w:type="dxa"/>
                    <w:bottom w:w="0" w:type="dxa"/>
                    <w:right w:w="108" w:type="dxa"/>
                  </w:tcMar>
                  <w:vAlign w:val="bottom"/>
                  <w:hideMark/>
                </w:tcPr>
                <w:p w:rsidR="00FC3A88" w:rsidRPr="003E063C" w:rsidRDefault="00FC3A88">
                  <w:pPr>
                    <w:jc w:val="center"/>
                    <w:rPr>
                      <w:rFonts w:ascii="Arial" w:hAnsi="Arial" w:cs="Arial"/>
                      <w:b/>
                      <w:bCs/>
                      <w:color w:val="000000"/>
                      <w:sz w:val="24"/>
                      <w:szCs w:val="24"/>
                    </w:rPr>
                  </w:pPr>
                  <w:r w:rsidRPr="003E063C">
                    <w:rPr>
                      <w:rFonts w:ascii="Arial" w:hAnsi="Arial" w:cs="Arial"/>
                      <w:b/>
                      <w:bCs/>
                      <w:color w:val="000000"/>
                      <w:sz w:val="24"/>
                      <w:szCs w:val="24"/>
                    </w:rPr>
                    <w:t>£</w:t>
                  </w:r>
                </w:p>
              </w:tc>
            </w:tr>
            <w:tr w:rsidR="00FC3A88" w:rsidRPr="003E063C" w:rsidTr="00FC3A88">
              <w:trPr>
                <w:trHeight w:val="255"/>
              </w:trPr>
              <w:tc>
                <w:tcPr>
                  <w:tcW w:w="3340" w:type="dxa"/>
                  <w:noWrap/>
                  <w:tcMar>
                    <w:top w:w="0" w:type="dxa"/>
                    <w:left w:w="108" w:type="dxa"/>
                    <w:bottom w:w="0" w:type="dxa"/>
                    <w:right w:w="108" w:type="dxa"/>
                  </w:tcMar>
                  <w:vAlign w:val="bottom"/>
                  <w:hideMark/>
                </w:tcPr>
                <w:p w:rsidR="00FC3A88" w:rsidRPr="003E063C" w:rsidRDefault="00FC3A88">
                  <w:pPr>
                    <w:rPr>
                      <w:rFonts w:ascii="Arial" w:hAnsi="Arial" w:cs="Arial"/>
                      <w:color w:val="FF0000"/>
                      <w:sz w:val="24"/>
                      <w:szCs w:val="24"/>
                    </w:rPr>
                  </w:pPr>
                  <w:r w:rsidRPr="003E063C">
                    <w:rPr>
                      <w:rFonts w:ascii="Arial" w:hAnsi="Arial" w:cs="Arial"/>
                      <w:color w:val="FF0000"/>
                      <w:sz w:val="24"/>
                      <w:szCs w:val="24"/>
                    </w:rPr>
                    <w:t>13/14</w:t>
                  </w:r>
                </w:p>
              </w:tc>
              <w:tc>
                <w:tcPr>
                  <w:tcW w:w="1281" w:type="dxa"/>
                  <w:noWrap/>
                  <w:tcMar>
                    <w:top w:w="0" w:type="dxa"/>
                    <w:left w:w="108" w:type="dxa"/>
                    <w:bottom w:w="0" w:type="dxa"/>
                    <w:right w:w="108" w:type="dxa"/>
                  </w:tcMar>
                  <w:vAlign w:val="bottom"/>
                  <w:hideMark/>
                </w:tcPr>
                <w:p w:rsidR="00FC3A88" w:rsidRPr="003E063C" w:rsidRDefault="00FC3A88">
                  <w:pPr>
                    <w:jc w:val="right"/>
                    <w:rPr>
                      <w:rFonts w:ascii="Arial" w:hAnsi="Arial" w:cs="Arial"/>
                      <w:color w:val="FF0000"/>
                      <w:sz w:val="24"/>
                      <w:szCs w:val="24"/>
                    </w:rPr>
                  </w:pPr>
                  <w:r w:rsidRPr="003E063C">
                    <w:rPr>
                      <w:rFonts w:ascii="Arial" w:hAnsi="Arial" w:cs="Arial"/>
                      <w:color w:val="FF0000"/>
                      <w:sz w:val="24"/>
                      <w:szCs w:val="24"/>
                    </w:rPr>
                    <w:t>1,101,644</w:t>
                  </w:r>
                </w:p>
              </w:tc>
            </w:tr>
            <w:tr w:rsidR="00FC3A88" w:rsidRPr="003E063C" w:rsidTr="00FC3A88">
              <w:trPr>
                <w:trHeight w:val="255"/>
              </w:trPr>
              <w:tc>
                <w:tcPr>
                  <w:tcW w:w="3340" w:type="dxa"/>
                  <w:noWrap/>
                  <w:tcMar>
                    <w:top w:w="0" w:type="dxa"/>
                    <w:left w:w="108" w:type="dxa"/>
                    <w:bottom w:w="0" w:type="dxa"/>
                    <w:right w:w="108" w:type="dxa"/>
                  </w:tcMar>
                  <w:vAlign w:val="bottom"/>
                  <w:hideMark/>
                </w:tcPr>
                <w:p w:rsidR="00FC3A88" w:rsidRPr="003E063C" w:rsidRDefault="00FC3A88">
                  <w:pPr>
                    <w:rPr>
                      <w:rFonts w:ascii="Arial" w:hAnsi="Arial" w:cs="Arial"/>
                      <w:color w:val="FF0000"/>
                      <w:sz w:val="24"/>
                      <w:szCs w:val="24"/>
                    </w:rPr>
                  </w:pPr>
                  <w:r w:rsidRPr="003E063C">
                    <w:rPr>
                      <w:rFonts w:ascii="Arial" w:hAnsi="Arial" w:cs="Arial"/>
                      <w:color w:val="FF0000"/>
                      <w:sz w:val="24"/>
                      <w:szCs w:val="24"/>
                    </w:rPr>
                    <w:t>14/15 FOT</w:t>
                  </w:r>
                </w:p>
              </w:tc>
              <w:tc>
                <w:tcPr>
                  <w:tcW w:w="1281" w:type="dxa"/>
                  <w:noWrap/>
                  <w:tcMar>
                    <w:top w:w="0" w:type="dxa"/>
                    <w:left w:w="108" w:type="dxa"/>
                    <w:bottom w:w="0" w:type="dxa"/>
                    <w:right w:w="108" w:type="dxa"/>
                  </w:tcMar>
                  <w:vAlign w:val="bottom"/>
                  <w:hideMark/>
                </w:tcPr>
                <w:p w:rsidR="00FC3A88" w:rsidRPr="003E063C" w:rsidRDefault="00FC3A88">
                  <w:pPr>
                    <w:jc w:val="right"/>
                    <w:rPr>
                      <w:rFonts w:ascii="Arial" w:hAnsi="Arial" w:cs="Arial"/>
                      <w:color w:val="FF0000"/>
                      <w:sz w:val="24"/>
                      <w:szCs w:val="24"/>
                    </w:rPr>
                  </w:pPr>
                  <w:r w:rsidRPr="003E063C">
                    <w:rPr>
                      <w:rFonts w:ascii="Arial" w:hAnsi="Arial" w:cs="Arial"/>
                      <w:color w:val="FF0000"/>
                      <w:sz w:val="24"/>
                      <w:szCs w:val="24"/>
                    </w:rPr>
                    <w:t>1,121,693</w:t>
                  </w:r>
                </w:p>
              </w:tc>
            </w:tr>
          </w:tbl>
          <w:p w:rsidR="00FC3A88" w:rsidRPr="003E063C" w:rsidRDefault="00FC3A88" w:rsidP="00FC3A88">
            <w:pPr>
              <w:pStyle w:val="ListParagraph"/>
              <w:rPr>
                <w:color w:val="FF0000"/>
              </w:rPr>
            </w:pPr>
            <w:r w:rsidRPr="003E063C">
              <w:rPr>
                <w:color w:val="FF0000"/>
              </w:rPr>
              <w:t>Please note that the 13/14 figures are actuals but the 14/15 figures are Forecast Outturn (as we do not have the March figures in yet) and the 15/16 contracts are still being negotiated and therefore I am unable to provide these figures.</w:t>
            </w:r>
          </w:p>
          <w:p w:rsidR="00FC3A88" w:rsidRPr="003E063C" w:rsidRDefault="00FC3A88" w:rsidP="00FC3A88">
            <w:pPr>
              <w:spacing w:before="100" w:beforeAutospacing="1" w:after="160"/>
              <w:ind w:left="720"/>
              <w:rPr>
                <w:rFonts w:ascii="Arial" w:hAnsi="Arial" w:cs="Arial"/>
                <w:sz w:val="24"/>
                <w:szCs w:val="24"/>
              </w:rPr>
            </w:pPr>
            <w:r w:rsidRPr="003E063C">
              <w:rPr>
                <w:rFonts w:ascii="Arial" w:hAnsi="Arial" w:cs="Arial"/>
                <w:sz w:val="24"/>
                <w:szCs w:val="24"/>
              </w:rPr>
              <w:t>3.   How many a) digital and b) analogue NHS hearing aids have been fitted in your Clinical Commissioning Group in 2013/14 and 2014/15 (to date)?</w:t>
            </w:r>
            <w:r w:rsidRPr="003E063C">
              <w:rPr>
                <w:rFonts w:ascii="Arial" w:hAnsi="Arial" w:cs="Arial"/>
                <w:color w:val="1F497D"/>
                <w:sz w:val="24"/>
                <w:szCs w:val="24"/>
              </w:rPr>
              <w:t xml:space="preserve"> </w:t>
            </w:r>
            <w:r w:rsidRPr="003E063C">
              <w:rPr>
                <w:rFonts w:ascii="Arial" w:hAnsi="Arial" w:cs="Arial"/>
                <w:color w:val="FF0000"/>
                <w:sz w:val="24"/>
                <w:szCs w:val="24"/>
              </w:rPr>
              <w:t xml:space="preserve">The CCG does not hold this </w:t>
            </w:r>
            <w:proofErr w:type="gramStart"/>
            <w:r w:rsidRPr="003E063C">
              <w:rPr>
                <w:rFonts w:ascii="Arial" w:hAnsi="Arial" w:cs="Arial"/>
                <w:color w:val="FF0000"/>
                <w:sz w:val="24"/>
                <w:szCs w:val="24"/>
              </w:rPr>
              <w:t>information,</w:t>
            </w:r>
            <w:proofErr w:type="gramEnd"/>
            <w:r w:rsidRPr="003E063C">
              <w:rPr>
                <w:rFonts w:ascii="Arial" w:hAnsi="Arial" w:cs="Arial"/>
                <w:color w:val="FF0000"/>
                <w:sz w:val="24"/>
                <w:szCs w:val="24"/>
              </w:rPr>
              <w:t xml:space="preserve"> this information is held by the service provider. </w:t>
            </w:r>
          </w:p>
          <w:p w:rsidR="00FC3A88" w:rsidRPr="003E063C" w:rsidRDefault="00FC3A88" w:rsidP="00FC3A88">
            <w:pPr>
              <w:spacing w:before="100" w:beforeAutospacing="1" w:after="160"/>
              <w:ind w:left="720"/>
              <w:rPr>
                <w:rFonts w:ascii="Arial" w:hAnsi="Arial" w:cs="Arial"/>
                <w:sz w:val="24"/>
                <w:szCs w:val="24"/>
              </w:rPr>
            </w:pPr>
            <w:r w:rsidRPr="003E063C">
              <w:rPr>
                <w:rFonts w:ascii="Arial" w:hAnsi="Arial" w:cs="Arial"/>
                <w:sz w:val="24"/>
                <w:szCs w:val="24"/>
              </w:rPr>
              <w:lastRenderedPageBreak/>
              <w:t>4.   How many people have been fitted with just one (and not two) hearing aids in your Clinical Commissioning Group in 2013/14 and 2014/15 (to date)?</w:t>
            </w:r>
            <w:r w:rsidRPr="003E063C">
              <w:rPr>
                <w:rFonts w:ascii="Arial" w:hAnsi="Arial" w:cs="Arial"/>
                <w:color w:val="1F497D"/>
                <w:sz w:val="24"/>
                <w:szCs w:val="24"/>
              </w:rPr>
              <w:t xml:space="preserve"> </w:t>
            </w:r>
            <w:r w:rsidRPr="003E063C">
              <w:rPr>
                <w:rFonts w:ascii="Arial" w:hAnsi="Arial" w:cs="Arial"/>
                <w:color w:val="FF0000"/>
                <w:sz w:val="24"/>
                <w:szCs w:val="24"/>
              </w:rPr>
              <w:t xml:space="preserve">The CCG does not hold this </w:t>
            </w:r>
            <w:proofErr w:type="gramStart"/>
            <w:r w:rsidRPr="003E063C">
              <w:rPr>
                <w:rFonts w:ascii="Arial" w:hAnsi="Arial" w:cs="Arial"/>
                <w:color w:val="FF0000"/>
                <w:sz w:val="24"/>
                <w:szCs w:val="24"/>
              </w:rPr>
              <w:t>information,</w:t>
            </w:r>
            <w:proofErr w:type="gramEnd"/>
            <w:r w:rsidRPr="003E063C">
              <w:rPr>
                <w:rFonts w:ascii="Arial" w:hAnsi="Arial" w:cs="Arial"/>
                <w:color w:val="FF0000"/>
                <w:sz w:val="24"/>
                <w:szCs w:val="24"/>
              </w:rPr>
              <w:t xml:space="preserve"> this information is held by the service provider.</w:t>
            </w:r>
          </w:p>
          <w:p w:rsidR="00FC3A88" w:rsidRPr="003E063C" w:rsidRDefault="00FC3A88" w:rsidP="00FC3A88">
            <w:pPr>
              <w:spacing w:before="100" w:beforeAutospacing="1" w:after="160"/>
              <w:ind w:left="720"/>
              <w:rPr>
                <w:rFonts w:ascii="Arial" w:hAnsi="Arial" w:cs="Arial"/>
                <w:sz w:val="24"/>
                <w:szCs w:val="24"/>
              </w:rPr>
            </w:pPr>
            <w:r w:rsidRPr="003E063C">
              <w:rPr>
                <w:rFonts w:ascii="Arial" w:hAnsi="Arial" w:cs="Arial"/>
                <w:sz w:val="24"/>
                <w:szCs w:val="24"/>
              </w:rPr>
              <w:t>5.   What was the median waiting time between GP referral and the fitting of a hearing aid in 2013/14 and 2014/15 (to date) in working days?</w:t>
            </w:r>
            <w:r w:rsidRPr="003E063C">
              <w:rPr>
                <w:rFonts w:ascii="Arial" w:hAnsi="Arial" w:cs="Arial"/>
                <w:color w:val="1F497D"/>
                <w:sz w:val="24"/>
                <w:szCs w:val="24"/>
              </w:rPr>
              <w:t xml:space="preserve"> </w:t>
            </w:r>
            <w:r w:rsidRPr="003E063C">
              <w:rPr>
                <w:rFonts w:ascii="Arial" w:hAnsi="Arial" w:cs="Arial"/>
                <w:color w:val="FF0000"/>
                <w:sz w:val="24"/>
                <w:szCs w:val="24"/>
              </w:rPr>
              <w:t xml:space="preserve">The CCG does not hold this </w:t>
            </w:r>
            <w:proofErr w:type="gramStart"/>
            <w:r w:rsidRPr="003E063C">
              <w:rPr>
                <w:rFonts w:ascii="Arial" w:hAnsi="Arial" w:cs="Arial"/>
                <w:color w:val="FF0000"/>
                <w:sz w:val="24"/>
                <w:szCs w:val="24"/>
              </w:rPr>
              <w:t>information,</w:t>
            </w:r>
            <w:proofErr w:type="gramEnd"/>
            <w:r w:rsidRPr="003E063C">
              <w:rPr>
                <w:rFonts w:ascii="Arial" w:hAnsi="Arial" w:cs="Arial"/>
                <w:color w:val="FF0000"/>
                <w:sz w:val="24"/>
                <w:szCs w:val="24"/>
              </w:rPr>
              <w:t xml:space="preserve"> this information is held by the service provider.</w:t>
            </w:r>
          </w:p>
          <w:p w:rsidR="002C29B7" w:rsidRPr="003E063C" w:rsidRDefault="002C29B7" w:rsidP="002C29B7">
            <w:pPr>
              <w:spacing w:after="0" w:line="240" w:lineRule="auto"/>
              <w:jc w:val="center"/>
              <w:rPr>
                <w:rFonts w:ascii="Arial" w:eastAsia="Times New Roman" w:hAnsi="Arial" w:cs="Arial"/>
                <w:b/>
                <w:sz w:val="24"/>
                <w:szCs w:val="24"/>
                <w:lang w:eastAsia="en-GB"/>
              </w:rPr>
            </w:pPr>
          </w:p>
        </w:tc>
      </w:tr>
      <w:tr w:rsidR="00F6796D" w:rsidRPr="003E063C" w:rsidTr="003E063C">
        <w:tc>
          <w:tcPr>
            <w:tcW w:w="7061" w:type="dxa"/>
            <w:shd w:val="clear" w:color="auto" w:fill="auto"/>
          </w:tcPr>
          <w:p w:rsidR="00D904ED" w:rsidRPr="003E063C" w:rsidRDefault="000F3A7B" w:rsidP="00F6796D">
            <w:pPr>
              <w:spacing w:after="0" w:line="240" w:lineRule="auto"/>
              <w:rPr>
                <w:rFonts w:ascii="Arial" w:eastAsia="Calibri" w:hAnsi="Arial" w:cs="Arial"/>
                <w:b/>
                <w:sz w:val="24"/>
                <w:szCs w:val="24"/>
              </w:rPr>
            </w:pPr>
            <w:r w:rsidRPr="003E063C">
              <w:rPr>
                <w:rFonts w:ascii="Arial" w:eastAsia="Calibri" w:hAnsi="Arial" w:cs="Arial"/>
                <w:b/>
                <w:sz w:val="24"/>
                <w:szCs w:val="24"/>
              </w:rPr>
              <w:lastRenderedPageBreak/>
              <w:t>FOI 253/2015 – RECEIVED 2 MARCH 2015</w:t>
            </w:r>
          </w:p>
          <w:p w:rsidR="000F3A7B" w:rsidRPr="003E063C" w:rsidRDefault="000F3A7B" w:rsidP="00F6796D">
            <w:pPr>
              <w:spacing w:after="0" w:line="240" w:lineRule="auto"/>
              <w:rPr>
                <w:rFonts w:ascii="Arial" w:eastAsia="Calibri" w:hAnsi="Arial" w:cs="Arial"/>
                <w:b/>
                <w:sz w:val="24"/>
                <w:szCs w:val="24"/>
              </w:rPr>
            </w:pPr>
          </w:p>
          <w:p w:rsidR="000F3A7B" w:rsidRPr="003E063C" w:rsidRDefault="000F3A7B" w:rsidP="000F3A7B">
            <w:pPr>
              <w:pStyle w:val="PlainText"/>
              <w:rPr>
                <w:rFonts w:ascii="Arial" w:hAnsi="Arial" w:cs="Arial"/>
                <w:sz w:val="24"/>
                <w:szCs w:val="24"/>
              </w:rPr>
            </w:pPr>
            <w:r w:rsidRPr="003E063C">
              <w:rPr>
                <w:rFonts w:ascii="Arial" w:hAnsi="Arial" w:cs="Arial"/>
                <w:sz w:val="24"/>
                <w:szCs w:val="24"/>
              </w:rPr>
              <w:t>Please provide me with financial information, on the amount of public money spent on Homeopathic Medicine. In particular, I would like to know of any expenditure towards maintaining NHS homeopathic hospitals.</w:t>
            </w:r>
          </w:p>
          <w:p w:rsidR="000F3A7B" w:rsidRPr="003E063C" w:rsidRDefault="000F3A7B" w:rsidP="000F3A7B">
            <w:pPr>
              <w:pStyle w:val="PlainText"/>
              <w:rPr>
                <w:rFonts w:ascii="Arial" w:hAnsi="Arial" w:cs="Arial"/>
                <w:sz w:val="24"/>
                <w:szCs w:val="24"/>
              </w:rPr>
            </w:pPr>
          </w:p>
          <w:p w:rsidR="000F3A7B" w:rsidRPr="003E063C" w:rsidRDefault="000F3A7B" w:rsidP="000F3A7B">
            <w:pPr>
              <w:pStyle w:val="PlainText"/>
              <w:rPr>
                <w:rFonts w:ascii="Arial" w:hAnsi="Arial" w:cs="Arial"/>
                <w:sz w:val="24"/>
                <w:szCs w:val="24"/>
              </w:rPr>
            </w:pPr>
            <w:r w:rsidRPr="003E063C">
              <w:rPr>
                <w:rFonts w:ascii="Arial" w:hAnsi="Arial" w:cs="Arial"/>
                <w:sz w:val="24"/>
                <w:szCs w:val="24"/>
              </w:rPr>
              <w:t>Please provide data by year, from 2005 onwards if possible for both the points above.</w:t>
            </w:r>
          </w:p>
          <w:p w:rsidR="000F3A7B" w:rsidRPr="003E063C" w:rsidRDefault="000F3A7B" w:rsidP="00F6796D">
            <w:pPr>
              <w:spacing w:after="0" w:line="240" w:lineRule="auto"/>
              <w:rPr>
                <w:rFonts w:ascii="Arial" w:eastAsia="Calibri" w:hAnsi="Arial" w:cs="Arial"/>
                <w:b/>
                <w:sz w:val="24"/>
                <w:szCs w:val="24"/>
              </w:rPr>
            </w:pPr>
          </w:p>
        </w:tc>
        <w:tc>
          <w:tcPr>
            <w:tcW w:w="7654" w:type="dxa"/>
            <w:shd w:val="clear" w:color="auto" w:fill="auto"/>
          </w:tcPr>
          <w:p w:rsidR="000232E8" w:rsidRPr="003E063C" w:rsidRDefault="000232E8" w:rsidP="000232E8">
            <w:pPr>
              <w:rPr>
                <w:rFonts w:ascii="Arial" w:hAnsi="Arial" w:cs="Arial"/>
                <w:color w:val="FF0000"/>
                <w:sz w:val="24"/>
                <w:szCs w:val="24"/>
              </w:rPr>
            </w:pPr>
            <w:r w:rsidRPr="003E063C">
              <w:rPr>
                <w:rFonts w:ascii="Arial" w:hAnsi="Arial" w:cs="Arial"/>
                <w:color w:val="FF0000"/>
                <w:sz w:val="24"/>
                <w:szCs w:val="24"/>
              </w:rPr>
              <w:t>NHS Barnsley Clinical Commissioning Group, Medicines Management Team does not hold information on the amount of public money spent on the prescribing of Homeopathic Medicine in the local area.</w:t>
            </w:r>
          </w:p>
          <w:p w:rsidR="000232E8" w:rsidRPr="003E063C" w:rsidRDefault="000232E8" w:rsidP="000232E8">
            <w:pPr>
              <w:rPr>
                <w:rFonts w:ascii="Arial" w:hAnsi="Arial" w:cs="Arial"/>
                <w:color w:val="FF0000"/>
                <w:sz w:val="24"/>
                <w:szCs w:val="24"/>
              </w:rPr>
            </w:pPr>
          </w:p>
          <w:p w:rsidR="000232E8" w:rsidRPr="003E063C" w:rsidRDefault="000232E8" w:rsidP="000232E8">
            <w:pPr>
              <w:rPr>
                <w:rFonts w:ascii="Arial" w:hAnsi="Arial" w:cs="Arial"/>
                <w:color w:val="FF0000"/>
                <w:sz w:val="24"/>
                <w:szCs w:val="24"/>
              </w:rPr>
            </w:pPr>
            <w:r w:rsidRPr="003E063C">
              <w:rPr>
                <w:rFonts w:ascii="Arial" w:hAnsi="Arial" w:cs="Arial"/>
                <w:color w:val="FF0000"/>
                <w:sz w:val="24"/>
                <w:szCs w:val="24"/>
              </w:rPr>
              <w:t xml:space="preserve">NHS Prescription Services (part of the NHS Business Services Authority) may hold the information requested. Further information, on how to request this information, may be obtained from their website </w:t>
            </w:r>
            <w:hyperlink r:id="rId6" w:history="1">
              <w:r w:rsidRPr="003E063C">
                <w:rPr>
                  <w:rStyle w:val="Hyperlink"/>
                  <w:rFonts w:ascii="Arial" w:hAnsi="Arial" w:cs="Arial"/>
                  <w:color w:val="FF0000"/>
                  <w:sz w:val="24"/>
                  <w:szCs w:val="24"/>
                </w:rPr>
                <w:t>http://www.nhsbsa.nhs.uk/FreedomOfInformation.aspx</w:t>
              </w:r>
            </w:hyperlink>
            <w:r w:rsidRPr="003E063C">
              <w:rPr>
                <w:rFonts w:ascii="Arial" w:hAnsi="Arial" w:cs="Arial"/>
                <w:color w:val="FF0000"/>
                <w:sz w:val="24"/>
                <w:szCs w:val="24"/>
              </w:rPr>
              <w:t xml:space="preserve">. Alternatively this type of information may be available on the Health and Social Care Information Centre website </w:t>
            </w:r>
            <w:hyperlink r:id="rId7" w:history="1">
              <w:r w:rsidRPr="003E063C">
                <w:rPr>
                  <w:rStyle w:val="Hyperlink"/>
                  <w:rFonts w:ascii="Arial" w:hAnsi="Arial" w:cs="Arial"/>
                  <w:color w:val="FF0000"/>
                  <w:sz w:val="24"/>
                  <w:szCs w:val="24"/>
                </w:rPr>
                <w:t>www.hscic.gov.uk</w:t>
              </w:r>
            </w:hyperlink>
            <w:r w:rsidRPr="003E063C">
              <w:rPr>
                <w:rFonts w:ascii="Arial" w:hAnsi="Arial" w:cs="Arial"/>
                <w:color w:val="FF0000"/>
                <w:sz w:val="24"/>
                <w:szCs w:val="24"/>
              </w:rPr>
              <w:t xml:space="preserve"> </w:t>
            </w:r>
          </w:p>
          <w:p w:rsidR="000232E8" w:rsidRPr="003E063C" w:rsidRDefault="000232E8" w:rsidP="000232E8">
            <w:pPr>
              <w:rPr>
                <w:rFonts w:ascii="Arial" w:hAnsi="Arial" w:cs="Arial"/>
                <w:color w:val="FF0000"/>
                <w:sz w:val="24"/>
                <w:szCs w:val="24"/>
              </w:rPr>
            </w:pPr>
          </w:p>
          <w:p w:rsidR="000232E8" w:rsidRPr="003E063C" w:rsidRDefault="000232E8" w:rsidP="000232E8">
            <w:pPr>
              <w:rPr>
                <w:rFonts w:ascii="Arial" w:hAnsi="Arial" w:cs="Arial"/>
                <w:color w:val="FF0000"/>
                <w:sz w:val="24"/>
                <w:szCs w:val="24"/>
              </w:rPr>
            </w:pPr>
            <w:r w:rsidRPr="003E063C">
              <w:rPr>
                <w:rFonts w:ascii="Arial" w:hAnsi="Arial" w:cs="Arial"/>
                <w:color w:val="FF0000"/>
                <w:sz w:val="24"/>
                <w:szCs w:val="24"/>
              </w:rPr>
              <w:t>We can also confirm that we have not received any individual funding requests for this treatment.</w:t>
            </w:r>
          </w:p>
          <w:p w:rsidR="000232E8" w:rsidRPr="003E063C" w:rsidRDefault="000232E8" w:rsidP="000232E8">
            <w:pPr>
              <w:ind w:right="719"/>
              <w:rPr>
                <w:rFonts w:ascii="Arial" w:hAnsi="Arial" w:cs="Arial"/>
                <w:color w:val="FF0000"/>
                <w:sz w:val="24"/>
                <w:szCs w:val="24"/>
                <w:lang w:eastAsia="en-GB"/>
              </w:rPr>
            </w:pPr>
          </w:p>
          <w:p w:rsidR="00F6796D" w:rsidRPr="003E063C" w:rsidRDefault="00F6796D" w:rsidP="002C29B7">
            <w:pPr>
              <w:spacing w:after="0" w:line="240" w:lineRule="auto"/>
              <w:rPr>
                <w:rFonts w:ascii="Arial" w:hAnsi="Arial" w:cs="Arial"/>
                <w:color w:val="FF0000"/>
                <w:sz w:val="24"/>
                <w:szCs w:val="24"/>
              </w:rPr>
            </w:pPr>
          </w:p>
        </w:tc>
      </w:tr>
      <w:tr w:rsidR="001E5A57" w:rsidRPr="003E063C" w:rsidTr="003E063C">
        <w:tc>
          <w:tcPr>
            <w:tcW w:w="7061" w:type="dxa"/>
            <w:shd w:val="clear" w:color="auto" w:fill="auto"/>
          </w:tcPr>
          <w:p w:rsidR="005B040B" w:rsidRPr="003E063C" w:rsidRDefault="00143D03" w:rsidP="002C29B7">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254/2015 – RECEIVED 3 MARCH 2015</w:t>
            </w:r>
          </w:p>
          <w:p w:rsidR="00143D03" w:rsidRPr="003E063C" w:rsidRDefault="00143D03" w:rsidP="002C29B7">
            <w:pPr>
              <w:spacing w:after="0" w:line="240" w:lineRule="auto"/>
              <w:jc w:val="center"/>
              <w:rPr>
                <w:rFonts w:ascii="Arial" w:eastAsia="Times New Roman" w:hAnsi="Arial" w:cs="Arial"/>
                <w:b/>
                <w:sz w:val="24"/>
                <w:szCs w:val="24"/>
                <w:lang w:eastAsia="en-GB"/>
              </w:rPr>
            </w:pPr>
          </w:p>
          <w:p w:rsidR="00143D03" w:rsidRPr="003E063C" w:rsidRDefault="00143D03" w:rsidP="00143D03">
            <w:pPr>
              <w:rPr>
                <w:rFonts w:ascii="Arial" w:hAnsi="Arial" w:cs="Arial"/>
                <w:sz w:val="24"/>
                <w:szCs w:val="24"/>
              </w:rPr>
            </w:pPr>
            <w:r w:rsidRPr="003E063C">
              <w:rPr>
                <w:rFonts w:ascii="Arial" w:hAnsi="Arial" w:cs="Arial"/>
                <w:sz w:val="24"/>
                <w:szCs w:val="24"/>
              </w:rPr>
              <w:t>I would like to know the following:</w:t>
            </w:r>
          </w:p>
          <w:p w:rsidR="00143D03" w:rsidRPr="003E063C" w:rsidRDefault="00143D03" w:rsidP="00143D03">
            <w:pPr>
              <w:spacing w:after="120" w:line="240" w:lineRule="auto"/>
              <w:rPr>
                <w:rFonts w:ascii="Arial" w:hAnsi="Arial" w:cs="Arial"/>
                <w:sz w:val="24"/>
                <w:szCs w:val="24"/>
              </w:rPr>
            </w:pPr>
          </w:p>
          <w:p w:rsidR="00143D03" w:rsidRPr="003E063C" w:rsidRDefault="00143D03" w:rsidP="00143D03">
            <w:pPr>
              <w:spacing w:after="120" w:line="240" w:lineRule="auto"/>
              <w:rPr>
                <w:rFonts w:ascii="Arial" w:hAnsi="Arial" w:cs="Arial"/>
                <w:sz w:val="24"/>
                <w:szCs w:val="24"/>
              </w:rPr>
            </w:pPr>
            <w:r w:rsidRPr="003E063C">
              <w:rPr>
                <w:rFonts w:ascii="Arial" w:hAnsi="Arial" w:cs="Arial"/>
                <w:sz w:val="24"/>
                <w:szCs w:val="24"/>
              </w:rPr>
              <w:t>1. How many people have continuing healthcare funding through the CCG?</w:t>
            </w:r>
          </w:p>
          <w:p w:rsidR="00143D03" w:rsidRPr="003E063C" w:rsidRDefault="00143D03" w:rsidP="00143D03">
            <w:pPr>
              <w:spacing w:after="120" w:line="240" w:lineRule="auto"/>
              <w:rPr>
                <w:rFonts w:ascii="Arial" w:hAnsi="Arial" w:cs="Arial"/>
                <w:sz w:val="24"/>
                <w:szCs w:val="24"/>
              </w:rPr>
            </w:pPr>
            <w:r w:rsidRPr="003E063C">
              <w:rPr>
                <w:rFonts w:ascii="Arial" w:hAnsi="Arial" w:cs="Arial"/>
                <w:sz w:val="24"/>
                <w:szCs w:val="24"/>
              </w:rPr>
              <w:t>2. How many of these have spinal injuries?</w:t>
            </w:r>
          </w:p>
          <w:p w:rsidR="00143D03" w:rsidRPr="003E063C" w:rsidRDefault="00143D03" w:rsidP="00143D03">
            <w:pPr>
              <w:spacing w:after="120" w:line="240" w:lineRule="auto"/>
              <w:rPr>
                <w:rFonts w:ascii="Arial" w:hAnsi="Arial" w:cs="Arial"/>
                <w:sz w:val="24"/>
                <w:szCs w:val="24"/>
              </w:rPr>
            </w:pPr>
            <w:r w:rsidRPr="003E063C">
              <w:rPr>
                <w:rFonts w:ascii="Arial" w:hAnsi="Arial" w:cs="Arial"/>
                <w:sz w:val="24"/>
                <w:szCs w:val="24"/>
              </w:rPr>
              <w:t>3. How many of these have brain injuries?</w:t>
            </w:r>
          </w:p>
          <w:p w:rsidR="00143D03" w:rsidRPr="003E063C" w:rsidRDefault="00143D03" w:rsidP="00143D03">
            <w:pPr>
              <w:spacing w:after="120" w:line="240" w:lineRule="auto"/>
              <w:rPr>
                <w:rFonts w:ascii="Arial" w:hAnsi="Arial" w:cs="Arial"/>
                <w:sz w:val="24"/>
                <w:szCs w:val="24"/>
              </w:rPr>
            </w:pPr>
            <w:r w:rsidRPr="003E063C">
              <w:rPr>
                <w:rFonts w:ascii="Arial" w:hAnsi="Arial" w:cs="Arial"/>
                <w:sz w:val="24"/>
                <w:szCs w:val="24"/>
              </w:rPr>
              <w:t>4. How many of these have neuromuscular or neurological conditions?</w:t>
            </w:r>
          </w:p>
          <w:p w:rsidR="00143D03" w:rsidRPr="003E063C" w:rsidRDefault="00143D03" w:rsidP="00143D03">
            <w:pPr>
              <w:spacing w:after="120" w:line="240" w:lineRule="auto"/>
              <w:rPr>
                <w:rFonts w:ascii="Arial" w:hAnsi="Arial" w:cs="Arial"/>
                <w:sz w:val="24"/>
                <w:szCs w:val="24"/>
              </w:rPr>
            </w:pPr>
            <w:r w:rsidRPr="003E063C">
              <w:rPr>
                <w:rFonts w:ascii="Arial" w:hAnsi="Arial" w:cs="Arial"/>
                <w:sz w:val="24"/>
                <w:szCs w:val="24"/>
              </w:rPr>
              <w:t>5. How many of these have funding for 24/7 care in their own home?</w:t>
            </w:r>
          </w:p>
          <w:p w:rsidR="00143D03" w:rsidRPr="003E063C" w:rsidRDefault="00143D03" w:rsidP="00143D03">
            <w:pPr>
              <w:spacing w:after="120" w:line="240" w:lineRule="auto"/>
              <w:rPr>
                <w:rFonts w:ascii="Arial" w:hAnsi="Arial" w:cs="Arial"/>
                <w:sz w:val="24"/>
                <w:szCs w:val="24"/>
              </w:rPr>
            </w:pPr>
            <w:r w:rsidRPr="003E063C">
              <w:rPr>
                <w:rFonts w:ascii="Arial" w:hAnsi="Arial" w:cs="Arial"/>
                <w:sz w:val="24"/>
                <w:szCs w:val="24"/>
              </w:rPr>
              <w:t>6. How many are in nursing homes or residential units?</w:t>
            </w:r>
          </w:p>
          <w:p w:rsidR="00143D03" w:rsidRPr="003E063C" w:rsidRDefault="00143D03" w:rsidP="002C29B7">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E338DA" w:rsidRPr="003E063C" w:rsidRDefault="00E338DA" w:rsidP="00E338DA">
            <w:pPr>
              <w:pStyle w:val="ListParagraph"/>
              <w:numPr>
                <w:ilvl w:val="0"/>
                <w:numId w:val="26"/>
              </w:numPr>
              <w:contextualSpacing w:val="0"/>
              <w:jc w:val="left"/>
              <w:rPr>
                <w:color w:val="1F497D"/>
              </w:rPr>
            </w:pPr>
            <w:r w:rsidRPr="003E063C">
              <w:rPr>
                <w:color w:val="000000"/>
              </w:rPr>
              <w:t xml:space="preserve">How many people have continuing healthcare funding through the CCG? </w:t>
            </w:r>
          </w:p>
          <w:p w:rsidR="00E338DA" w:rsidRPr="003E063C" w:rsidRDefault="00E338DA" w:rsidP="00E338DA">
            <w:pPr>
              <w:pStyle w:val="ListParagraph"/>
              <w:rPr>
                <w:color w:val="000000"/>
              </w:rPr>
            </w:pPr>
            <w:r w:rsidRPr="003E063C">
              <w:rPr>
                <w:color w:val="000000"/>
              </w:rPr>
              <w:t> </w:t>
            </w:r>
            <w:r w:rsidRPr="003E063C">
              <w:rPr>
                <w:color w:val="FF0000"/>
              </w:rPr>
              <w:t>137 people are eligible for NHS continuing healthcare funding through Barnsley CCG</w:t>
            </w:r>
          </w:p>
          <w:p w:rsidR="00E338DA" w:rsidRPr="003E063C" w:rsidRDefault="00E338DA" w:rsidP="00E338DA">
            <w:pPr>
              <w:pStyle w:val="ListParagraph"/>
              <w:rPr>
                <w:color w:val="1F497D"/>
              </w:rPr>
            </w:pPr>
          </w:p>
          <w:p w:rsidR="00E338DA" w:rsidRPr="003E063C" w:rsidRDefault="00E338DA" w:rsidP="00E338DA">
            <w:pPr>
              <w:pStyle w:val="ListParagraph"/>
              <w:numPr>
                <w:ilvl w:val="0"/>
                <w:numId w:val="26"/>
              </w:numPr>
              <w:contextualSpacing w:val="0"/>
              <w:jc w:val="left"/>
              <w:rPr>
                <w:color w:val="000000"/>
              </w:rPr>
            </w:pPr>
            <w:r w:rsidRPr="003E063C">
              <w:rPr>
                <w:color w:val="000000"/>
              </w:rPr>
              <w:t xml:space="preserve">How many of these have spinal injuries? </w:t>
            </w:r>
          </w:p>
          <w:p w:rsidR="00E338DA" w:rsidRPr="003E063C" w:rsidRDefault="00E338DA" w:rsidP="00E338DA">
            <w:pPr>
              <w:ind w:left="720"/>
              <w:rPr>
                <w:rFonts w:ascii="Arial" w:hAnsi="Arial" w:cs="Arial"/>
                <w:color w:val="FF0000"/>
                <w:sz w:val="24"/>
                <w:szCs w:val="24"/>
              </w:rPr>
            </w:pPr>
            <w:r w:rsidRPr="003E063C">
              <w:rPr>
                <w:rFonts w:ascii="Arial" w:hAnsi="Arial" w:cs="Arial"/>
                <w:color w:val="FF0000"/>
                <w:sz w:val="24"/>
                <w:szCs w:val="24"/>
              </w:rPr>
              <w:t>See * below</w:t>
            </w:r>
          </w:p>
          <w:p w:rsidR="00E338DA" w:rsidRPr="003E063C" w:rsidRDefault="00E338DA" w:rsidP="00E338DA">
            <w:pPr>
              <w:pStyle w:val="ListParagraph"/>
              <w:rPr>
                <w:color w:val="1F497D"/>
              </w:rPr>
            </w:pPr>
          </w:p>
          <w:p w:rsidR="00E338DA" w:rsidRPr="003E063C" w:rsidRDefault="00E338DA" w:rsidP="00E338DA">
            <w:pPr>
              <w:pStyle w:val="ListParagraph"/>
              <w:numPr>
                <w:ilvl w:val="0"/>
                <w:numId w:val="26"/>
              </w:numPr>
              <w:contextualSpacing w:val="0"/>
              <w:jc w:val="left"/>
              <w:rPr>
                <w:color w:val="000000"/>
              </w:rPr>
            </w:pPr>
            <w:r w:rsidRPr="003E063C">
              <w:rPr>
                <w:color w:val="000000"/>
              </w:rPr>
              <w:t xml:space="preserve">How many of these have brain injuries? </w:t>
            </w:r>
          </w:p>
          <w:p w:rsidR="00E338DA" w:rsidRPr="003E063C" w:rsidRDefault="00E338DA" w:rsidP="00E338DA">
            <w:pPr>
              <w:rPr>
                <w:rFonts w:ascii="Arial" w:hAnsi="Arial" w:cs="Arial"/>
                <w:color w:val="000000"/>
                <w:sz w:val="24"/>
                <w:szCs w:val="24"/>
              </w:rPr>
            </w:pPr>
            <w:r w:rsidRPr="003E063C">
              <w:rPr>
                <w:rFonts w:ascii="Arial" w:hAnsi="Arial" w:cs="Arial"/>
                <w:color w:val="1F497D"/>
                <w:sz w:val="24"/>
                <w:szCs w:val="24"/>
              </w:rPr>
              <w:t>            </w:t>
            </w:r>
            <w:r w:rsidRPr="003E063C">
              <w:rPr>
                <w:rFonts w:ascii="Arial" w:hAnsi="Arial" w:cs="Arial"/>
                <w:color w:val="FF0000"/>
                <w:sz w:val="24"/>
                <w:szCs w:val="24"/>
              </w:rPr>
              <w:t>See * below</w:t>
            </w:r>
          </w:p>
          <w:p w:rsidR="00E338DA" w:rsidRPr="003E063C" w:rsidRDefault="00E338DA" w:rsidP="00E338DA">
            <w:pPr>
              <w:pStyle w:val="ListParagraph"/>
              <w:rPr>
                <w:color w:val="1F497D"/>
              </w:rPr>
            </w:pPr>
          </w:p>
          <w:p w:rsidR="00E338DA" w:rsidRPr="003E063C" w:rsidRDefault="00E338DA" w:rsidP="00E338DA">
            <w:pPr>
              <w:pStyle w:val="ListParagraph"/>
              <w:numPr>
                <w:ilvl w:val="0"/>
                <w:numId w:val="26"/>
              </w:numPr>
              <w:contextualSpacing w:val="0"/>
              <w:jc w:val="left"/>
              <w:rPr>
                <w:color w:val="1F497D"/>
              </w:rPr>
            </w:pPr>
            <w:r w:rsidRPr="003E063C">
              <w:rPr>
                <w:color w:val="000000"/>
              </w:rPr>
              <w:t xml:space="preserve">How many of these have neuromuscular or neurological conditions? </w:t>
            </w:r>
          </w:p>
          <w:p w:rsidR="00E338DA" w:rsidRPr="003E063C" w:rsidRDefault="00E338DA" w:rsidP="00E338DA">
            <w:pPr>
              <w:rPr>
                <w:rFonts w:ascii="Arial" w:hAnsi="Arial" w:cs="Arial"/>
                <w:color w:val="1F497D"/>
                <w:sz w:val="24"/>
                <w:szCs w:val="24"/>
              </w:rPr>
            </w:pPr>
            <w:r w:rsidRPr="003E063C">
              <w:rPr>
                <w:rFonts w:ascii="Arial" w:hAnsi="Arial" w:cs="Arial"/>
                <w:color w:val="1F497D"/>
                <w:sz w:val="24"/>
                <w:szCs w:val="24"/>
              </w:rPr>
              <w:t>            </w:t>
            </w:r>
            <w:r w:rsidRPr="003E063C">
              <w:rPr>
                <w:rFonts w:ascii="Arial" w:hAnsi="Arial" w:cs="Arial"/>
                <w:color w:val="FF0000"/>
                <w:sz w:val="24"/>
                <w:szCs w:val="24"/>
              </w:rPr>
              <w:t>See * below</w:t>
            </w:r>
          </w:p>
          <w:p w:rsidR="00E338DA" w:rsidRPr="003E063C" w:rsidRDefault="00E338DA" w:rsidP="003E063C">
            <w:pPr>
              <w:ind w:left="720"/>
              <w:rPr>
                <w:rFonts w:ascii="Arial" w:hAnsi="Arial" w:cs="Arial"/>
                <w:color w:val="FF0000"/>
                <w:sz w:val="24"/>
                <w:szCs w:val="24"/>
              </w:rPr>
            </w:pPr>
            <w:r w:rsidRPr="003E063C">
              <w:rPr>
                <w:rFonts w:ascii="Arial" w:hAnsi="Arial" w:cs="Arial"/>
                <w:color w:val="FF0000"/>
                <w:sz w:val="24"/>
                <w:szCs w:val="24"/>
              </w:rPr>
              <w:t xml:space="preserve">* Our database does not have the functionality of reporting on the different categories highlighted above. However, we would generally </w:t>
            </w:r>
            <w:proofErr w:type="spellStart"/>
            <w:r w:rsidRPr="003E063C">
              <w:rPr>
                <w:rFonts w:ascii="Arial" w:hAnsi="Arial" w:cs="Arial"/>
                <w:color w:val="FF0000"/>
                <w:sz w:val="24"/>
                <w:szCs w:val="24"/>
              </w:rPr>
              <w:t>classifY</w:t>
            </w:r>
            <w:proofErr w:type="spellEnd"/>
            <w:r w:rsidRPr="003E063C">
              <w:rPr>
                <w:rFonts w:ascii="Arial" w:hAnsi="Arial" w:cs="Arial"/>
                <w:color w:val="FF0000"/>
                <w:sz w:val="24"/>
                <w:szCs w:val="24"/>
              </w:rPr>
              <w:t xml:space="preserve"> Spinal and Brain injuries as a Physical Disability and for this we currently have 86 clients eligible. For Neuromuscular or Neurological these are generally classified under Mental health and there are 17 clients eligible.</w:t>
            </w:r>
          </w:p>
          <w:p w:rsidR="00E338DA" w:rsidRPr="003E063C" w:rsidRDefault="00E338DA" w:rsidP="00E338DA">
            <w:pPr>
              <w:pStyle w:val="ListParagraph"/>
              <w:numPr>
                <w:ilvl w:val="0"/>
                <w:numId w:val="26"/>
              </w:numPr>
              <w:contextualSpacing w:val="0"/>
              <w:jc w:val="left"/>
              <w:rPr>
                <w:color w:val="1F497D"/>
              </w:rPr>
            </w:pPr>
            <w:r w:rsidRPr="003E063C">
              <w:rPr>
                <w:color w:val="000000"/>
              </w:rPr>
              <w:t xml:space="preserve">How many of these have funding for 24/7 care in their own home? </w:t>
            </w:r>
          </w:p>
          <w:p w:rsidR="00E338DA" w:rsidRPr="003E063C" w:rsidRDefault="00E338DA" w:rsidP="00E338DA">
            <w:pPr>
              <w:pStyle w:val="ListParagraph"/>
              <w:rPr>
                <w:color w:val="FF0000"/>
              </w:rPr>
            </w:pPr>
            <w:r w:rsidRPr="003E063C">
              <w:rPr>
                <w:color w:val="FF0000"/>
              </w:rPr>
              <w:t>Unfortunately, the CCG is not able to provide information due to database functionality</w:t>
            </w:r>
          </w:p>
          <w:p w:rsidR="00E338DA" w:rsidRPr="003E063C" w:rsidRDefault="00E338DA" w:rsidP="00E338DA">
            <w:pPr>
              <w:pStyle w:val="ListParagraph"/>
              <w:ind w:left="0"/>
              <w:rPr>
                <w:color w:val="1F497D"/>
              </w:rPr>
            </w:pPr>
          </w:p>
          <w:p w:rsidR="00E338DA" w:rsidRPr="003E063C" w:rsidRDefault="00E338DA" w:rsidP="00E338DA">
            <w:pPr>
              <w:pStyle w:val="ListParagraph"/>
              <w:numPr>
                <w:ilvl w:val="0"/>
                <w:numId w:val="26"/>
              </w:numPr>
              <w:contextualSpacing w:val="0"/>
              <w:jc w:val="left"/>
              <w:rPr>
                <w:color w:val="1F497D"/>
              </w:rPr>
            </w:pPr>
            <w:r w:rsidRPr="003E063C">
              <w:rPr>
                <w:color w:val="000000"/>
              </w:rPr>
              <w:lastRenderedPageBreak/>
              <w:t xml:space="preserve">How many are in nursing homes or residential units? </w:t>
            </w:r>
          </w:p>
          <w:p w:rsidR="00E338DA" w:rsidRPr="003E063C" w:rsidRDefault="00E338DA" w:rsidP="00E338DA">
            <w:pPr>
              <w:pStyle w:val="ListParagraph"/>
              <w:rPr>
                <w:color w:val="000000"/>
              </w:rPr>
            </w:pPr>
            <w:r w:rsidRPr="003E063C">
              <w:rPr>
                <w:color w:val="000000"/>
              </w:rPr>
              <w:t> </w:t>
            </w:r>
            <w:r w:rsidRPr="003E063C">
              <w:rPr>
                <w:color w:val="FF0000"/>
              </w:rPr>
              <w:t>78 CHC eligible patients are in a nursing home inclusive of Residential Units.</w:t>
            </w:r>
          </w:p>
          <w:p w:rsidR="001E5A57" w:rsidRPr="003E063C" w:rsidRDefault="001E5A57" w:rsidP="002C29B7">
            <w:pPr>
              <w:spacing w:after="0" w:line="240" w:lineRule="auto"/>
              <w:rPr>
                <w:rFonts w:ascii="Arial" w:hAnsi="Arial" w:cs="Arial"/>
                <w:color w:val="FF0000"/>
                <w:sz w:val="24"/>
                <w:szCs w:val="24"/>
              </w:rPr>
            </w:pPr>
          </w:p>
        </w:tc>
      </w:tr>
      <w:tr w:rsidR="00480840" w:rsidRPr="003E063C" w:rsidTr="003E063C">
        <w:tc>
          <w:tcPr>
            <w:tcW w:w="7061" w:type="dxa"/>
            <w:shd w:val="clear" w:color="auto" w:fill="auto"/>
          </w:tcPr>
          <w:p w:rsidR="001332F0" w:rsidRPr="003E063C" w:rsidRDefault="00716CF4" w:rsidP="00480840">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255/2015 – RECEIVED 3 MARCH 2015</w:t>
            </w:r>
          </w:p>
          <w:p w:rsidR="00716CF4" w:rsidRPr="003E063C" w:rsidRDefault="00716CF4" w:rsidP="00480840">
            <w:pPr>
              <w:spacing w:after="0" w:line="240" w:lineRule="auto"/>
              <w:jc w:val="center"/>
              <w:rPr>
                <w:rFonts w:ascii="Arial" w:eastAsia="Times New Roman" w:hAnsi="Arial" w:cs="Arial"/>
                <w:b/>
                <w:sz w:val="24"/>
                <w:szCs w:val="24"/>
                <w:lang w:eastAsia="en-GB"/>
              </w:rPr>
            </w:pPr>
          </w:p>
          <w:p w:rsidR="00716CF4" w:rsidRPr="003E063C" w:rsidRDefault="00716CF4" w:rsidP="00716CF4">
            <w:pPr>
              <w:pStyle w:val="NormalWeb"/>
              <w:numPr>
                <w:ilvl w:val="0"/>
                <w:numId w:val="25"/>
              </w:numPr>
              <w:shd w:val="clear" w:color="auto" w:fill="FFFFFF"/>
              <w:spacing w:before="0" w:beforeAutospacing="0" w:after="0" w:afterAutospacing="0"/>
              <w:rPr>
                <w:rStyle w:val="Strong"/>
                <w:rFonts w:ascii="Arial" w:hAnsi="Arial" w:cs="Arial"/>
              </w:rPr>
            </w:pPr>
            <w:r w:rsidRPr="003E063C">
              <w:rPr>
                <w:rStyle w:val="Strong"/>
                <w:rFonts w:ascii="Arial" w:hAnsi="Arial" w:cs="Arial"/>
              </w:rPr>
              <w:t>How many tenders for NHS-funded services the Clinical Commissioning Group has run, or plans to run, in the financial year 2014/15, and how many you expect to run in the financial year 2015/16?</w:t>
            </w:r>
          </w:p>
          <w:p w:rsidR="00716CF4" w:rsidRPr="003E063C" w:rsidRDefault="00716CF4" w:rsidP="00716CF4">
            <w:pPr>
              <w:pStyle w:val="NormalWeb"/>
              <w:shd w:val="clear" w:color="auto" w:fill="FFFFFF"/>
              <w:rPr>
                <w:rFonts w:ascii="Arial" w:hAnsi="Arial" w:cs="Arial"/>
              </w:rPr>
            </w:pPr>
          </w:p>
          <w:p w:rsidR="00716CF4" w:rsidRPr="003E063C" w:rsidRDefault="00716CF4" w:rsidP="00716CF4">
            <w:pPr>
              <w:pStyle w:val="NormalWeb"/>
              <w:shd w:val="clear" w:color="auto" w:fill="FFFFFF"/>
              <w:rPr>
                <w:rFonts w:ascii="Arial" w:hAnsi="Arial" w:cs="Arial"/>
                <w:b/>
                <w:bCs/>
              </w:rPr>
            </w:pPr>
            <w:r w:rsidRPr="003E063C">
              <w:rPr>
                <w:rFonts w:ascii="Arial" w:hAnsi="Arial" w:cs="Arial"/>
                <w:b/>
                <w:bCs/>
              </w:rPr>
              <w:t>Please could you provide the response in the format set out below:</w:t>
            </w:r>
          </w:p>
          <w:p w:rsidR="00716CF4" w:rsidRPr="003E063C" w:rsidRDefault="00716CF4" w:rsidP="00716CF4">
            <w:pPr>
              <w:pStyle w:val="NormalWeb"/>
              <w:shd w:val="clear" w:color="auto" w:fill="FFFFFF"/>
              <w:rPr>
                <w:rFonts w:ascii="Arial" w:hAnsi="Arial" w:cs="Arial"/>
              </w:rPr>
            </w:pPr>
            <w:r w:rsidRPr="003E063C">
              <w:rPr>
                <w:rFonts w:ascii="Arial" w:hAnsi="Arial" w:cs="Arial"/>
              </w:rPr>
              <w:t> </w:t>
            </w:r>
          </w:p>
          <w:p w:rsidR="00716CF4" w:rsidRPr="003E063C" w:rsidRDefault="00716CF4" w:rsidP="00716CF4">
            <w:pPr>
              <w:pStyle w:val="NormalWeb"/>
              <w:shd w:val="clear" w:color="auto" w:fill="FFFFFF"/>
              <w:rPr>
                <w:rFonts w:ascii="Arial" w:hAnsi="Arial" w:cs="Arial"/>
              </w:rPr>
            </w:pPr>
            <w:r w:rsidRPr="003E063C">
              <w:rPr>
                <w:rFonts w:ascii="Arial" w:hAnsi="Arial" w:cs="Arial"/>
              </w:rPr>
              <w:t>ANSWERS</w:t>
            </w:r>
          </w:p>
          <w:p w:rsidR="00716CF4" w:rsidRPr="003E063C" w:rsidRDefault="00716CF4" w:rsidP="00716CF4">
            <w:pPr>
              <w:pStyle w:val="NormalWeb"/>
              <w:shd w:val="clear" w:color="auto" w:fill="FFFFFF"/>
              <w:rPr>
                <w:rFonts w:ascii="Arial" w:hAnsi="Arial" w:cs="Arial"/>
              </w:rPr>
            </w:pPr>
            <w:r w:rsidRPr="003E063C">
              <w:rPr>
                <w:rFonts w:ascii="Arial" w:hAnsi="Arial" w:cs="Arial"/>
              </w:rPr>
              <w:t> </w:t>
            </w:r>
          </w:p>
          <w:p w:rsidR="00716CF4" w:rsidRPr="003E063C" w:rsidRDefault="00716CF4" w:rsidP="00716CF4">
            <w:pPr>
              <w:pStyle w:val="NormalWeb"/>
              <w:shd w:val="clear" w:color="auto" w:fill="FFFFFF"/>
              <w:rPr>
                <w:rFonts w:ascii="Arial" w:hAnsi="Arial" w:cs="Arial"/>
              </w:rPr>
            </w:pPr>
            <w:r w:rsidRPr="003E063C">
              <w:rPr>
                <w:rFonts w:ascii="Arial" w:hAnsi="Arial" w:cs="Arial"/>
              </w:rPr>
              <w:t>Number of tenders for NHS-funded services the CCG has run, or plans to run, in 2014/15: _______</w:t>
            </w:r>
          </w:p>
          <w:p w:rsidR="00716CF4" w:rsidRPr="003E063C" w:rsidRDefault="00716CF4" w:rsidP="00716CF4">
            <w:pPr>
              <w:pStyle w:val="NormalWeb"/>
              <w:shd w:val="clear" w:color="auto" w:fill="FFFFFF"/>
              <w:rPr>
                <w:rFonts w:ascii="Arial" w:hAnsi="Arial" w:cs="Arial"/>
              </w:rPr>
            </w:pPr>
            <w:r w:rsidRPr="003E063C">
              <w:rPr>
                <w:rFonts w:ascii="Arial" w:hAnsi="Arial" w:cs="Arial"/>
              </w:rPr>
              <w:t> </w:t>
            </w:r>
          </w:p>
          <w:p w:rsidR="00716CF4" w:rsidRPr="003E063C" w:rsidRDefault="00716CF4" w:rsidP="00716CF4">
            <w:pPr>
              <w:pStyle w:val="NormalWeb"/>
              <w:shd w:val="clear" w:color="auto" w:fill="FFFFFF"/>
              <w:rPr>
                <w:rFonts w:ascii="Arial" w:hAnsi="Arial" w:cs="Arial"/>
              </w:rPr>
            </w:pPr>
            <w:r w:rsidRPr="003E063C">
              <w:rPr>
                <w:rFonts w:ascii="Arial" w:hAnsi="Arial" w:cs="Arial"/>
              </w:rPr>
              <w:t>Number of tenders for NHS-funded services the CCG expects to run in 2015/16: ______</w:t>
            </w:r>
            <w:r w:rsidRPr="003E063C">
              <w:rPr>
                <w:rFonts w:ascii="Arial" w:hAnsi="Arial" w:cs="Arial"/>
              </w:rPr>
              <w:softHyphen/>
              <w:t>_</w:t>
            </w:r>
          </w:p>
          <w:p w:rsidR="00716CF4" w:rsidRPr="003E063C" w:rsidRDefault="00716CF4" w:rsidP="00716CF4">
            <w:pPr>
              <w:pStyle w:val="NormalWeb"/>
              <w:shd w:val="clear" w:color="auto" w:fill="FFFFFF"/>
              <w:rPr>
                <w:rFonts w:ascii="Arial" w:hAnsi="Arial" w:cs="Arial"/>
              </w:rPr>
            </w:pPr>
            <w:r w:rsidRPr="003E063C">
              <w:rPr>
                <w:rFonts w:ascii="Arial" w:hAnsi="Arial" w:cs="Arial"/>
              </w:rPr>
              <w:t> </w:t>
            </w:r>
          </w:p>
          <w:p w:rsidR="00716CF4" w:rsidRPr="003E063C" w:rsidRDefault="00716CF4" w:rsidP="00716CF4">
            <w:pPr>
              <w:pStyle w:val="NormalWeb"/>
              <w:shd w:val="clear" w:color="auto" w:fill="FFFFFF"/>
              <w:rPr>
                <w:rFonts w:ascii="Arial" w:hAnsi="Arial" w:cs="Arial"/>
              </w:rPr>
            </w:pPr>
            <w:r w:rsidRPr="003E063C">
              <w:rPr>
                <w:rStyle w:val="Strong"/>
                <w:rFonts w:ascii="Arial" w:hAnsi="Arial" w:cs="Arial"/>
              </w:rPr>
              <w:lastRenderedPageBreak/>
              <w:t xml:space="preserve">2) What was the cost for the CCG of running the last tender that you did? </w:t>
            </w:r>
          </w:p>
          <w:p w:rsidR="00716CF4" w:rsidRPr="003E063C" w:rsidRDefault="00716CF4" w:rsidP="00716CF4">
            <w:pPr>
              <w:pStyle w:val="NormalWeb"/>
              <w:shd w:val="clear" w:color="auto" w:fill="FFFFFF"/>
              <w:rPr>
                <w:rFonts w:ascii="Arial" w:hAnsi="Arial" w:cs="Arial"/>
              </w:rPr>
            </w:pPr>
            <w:r w:rsidRPr="003E063C">
              <w:rPr>
                <w:rFonts w:ascii="Arial" w:hAnsi="Arial" w:cs="Arial"/>
              </w:rPr>
              <w:t> </w:t>
            </w:r>
          </w:p>
          <w:p w:rsidR="00716CF4" w:rsidRPr="003E063C" w:rsidRDefault="00716CF4" w:rsidP="00716CF4">
            <w:pPr>
              <w:pStyle w:val="NormalWeb"/>
              <w:shd w:val="clear" w:color="auto" w:fill="FFFFFF"/>
              <w:rPr>
                <w:rFonts w:ascii="Arial" w:hAnsi="Arial" w:cs="Arial"/>
              </w:rPr>
            </w:pPr>
            <w:r w:rsidRPr="003E063C">
              <w:rPr>
                <w:rFonts w:ascii="Arial" w:hAnsi="Arial" w:cs="Arial"/>
              </w:rPr>
              <w:t>If you cannot provide an exact figure, please provide an estimate to the nearest £10,000. We are interested in the costs (or indicative costs) of all of the activities in preparing and running a tender, including scoping, stakeholder engagement, project planning, advertising, judging and interviewing, legalities, etc. Please include staff costs expenses, administrative costs, and the costs of any external advice, consultancy or support (including legal advice and support from Commissioning Support Units or other NHS organisations).</w:t>
            </w:r>
          </w:p>
          <w:p w:rsidR="00716CF4" w:rsidRPr="003E063C" w:rsidRDefault="00716CF4" w:rsidP="00480840">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42442E" w:rsidRPr="003E063C" w:rsidRDefault="0042442E" w:rsidP="0042442E">
            <w:pPr>
              <w:pStyle w:val="NormalWeb"/>
              <w:numPr>
                <w:ilvl w:val="0"/>
                <w:numId w:val="30"/>
              </w:numPr>
              <w:shd w:val="clear" w:color="auto" w:fill="FFFFFF"/>
              <w:spacing w:before="0" w:beforeAutospacing="0" w:after="0" w:afterAutospacing="0"/>
              <w:rPr>
                <w:rFonts w:ascii="Arial" w:hAnsi="Arial" w:cs="Arial"/>
                <w:b/>
                <w:bCs/>
              </w:rPr>
            </w:pPr>
            <w:r w:rsidRPr="003E063C">
              <w:rPr>
                <w:rStyle w:val="Strong"/>
                <w:rFonts w:ascii="Arial" w:hAnsi="Arial" w:cs="Arial"/>
              </w:rPr>
              <w:lastRenderedPageBreak/>
              <w:t>How many tenders for NHS-funded services the Clinical Commissioning Group has run, or plans to run, in the financial year 2014/15, and how many you expect to run in the financial year 2015/16?</w:t>
            </w:r>
          </w:p>
          <w:p w:rsidR="0042442E" w:rsidRPr="003E063C" w:rsidRDefault="0042442E" w:rsidP="0042442E">
            <w:pPr>
              <w:pStyle w:val="NormalWeb"/>
              <w:shd w:val="clear" w:color="auto" w:fill="FFFFFF"/>
              <w:rPr>
                <w:rFonts w:ascii="Arial" w:hAnsi="Arial" w:cs="Arial"/>
              </w:rPr>
            </w:pPr>
            <w:r w:rsidRPr="003E063C">
              <w:rPr>
                <w:rFonts w:ascii="Arial" w:hAnsi="Arial" w:cs="Arial"/>
              </w:rPr>
              <w:t xml:space="preserve">Number of tenders for NHS-funded services the CCG has run, or plans to run, in 2014/15: </w:t>
            </w:r>
            <w:r w:rsidRPr="003E063C">
              <w:rPr>
                <w:rFonts w:ascii="Arial" w:hAnsi="Arial" w:cs="Arial"/>
                <w:color w:val="FF0000"/>
              </w:rPr>
              <w:t>8</w:t>
            </w:r>
          </w:p>
          <w:p w:rsidR="0042442E" w:rsidRPr="003E063C" w:rsidRDefault="0042442E" w:rsidP="0042442E">
            <w:pPr>
              <w:pStyle w:val="NormalWeb"/>
              <w:shd w:val="clear" w:color="auto" w:fill="FFFFFF"/>
              <w:rPr>
                <w:rFonts w:ascii="Arial" w:hAnsi="Arial" w:cs="Arial"/>
              </w:rPr>
            </w:pPr>
            <w:r w:rsidRPr="003E063C">
              <w:rPr>
                <w:rFonts w:ascii="Arial" w:hAnsi="Arial" w:cs="Arial"/>
              </w:rPr>
              <w:t xml:space="preserve">Number of tenders for NHS-funded services the CCG expects to run in 2015/16: </w:t>
            </w:r>
            <w:r w:rsidRPr="003E063C">
              <w:rPr>
                <w:rFonts w:ascii="Arial" w:hAnsi="Arial" w:cs="Arial"/>
                <w:color w:val="FF0000"/>
              </w:rPr>
              <w:t>Currently 5</w:t>
            </w:r>
          </w:p>
          <w:p w:rsidR="0042442E" w:rsidRPr="003E063C" w:rsidRDefault="0042442E" w:rsidP="0042442E">
            <w:pPr>
              <w:pStyle w:val="NormalWeb"/>
              <w:shd w:val="clear" w:color="auto" w:fill="FFFFFF"/>
              <w:rPr>
                <w:rFonts w:ascii="Arial" w:hAnsi="Arial" w:cs="Arial"/>
              </w:rPr>
            </w:pPr>
            <w:r w:rsidRPr="003E063C">
              <w:rPr>
                <w:rStyle w:val="Strong"/>
                <w:rFonts w:ascii="Arial" w:hAnsi="Arial" w:cs="Arial"/>
              </w:rPr>
              <w:t xml:space="preserve">2) What was the cost for the CCG of running the last tender that you did? </w:t>
            </w:r>
          </w:p>
          <w:p w:rsidR="0042442E" w:rsidRPr="003E063C" w:rsidRDefault="0042442E" w:rsidP="0042442E">
            <w:pPr>
              <w:pStyle w:val="NormalWeb"/>
              <w:shd w:val="clear" w:color="auto" w:fill="FFFFFF"/>
              <w:rPr>
                <w:rFonts w:ascii="Arial" w:hAnsi="Arial" w:cs="Arial"/>
                <w:color w:val="000000"/>
              </w:rPr>
            </w:pPr>
            <w:r w:rsidRPr="003E063C">
              <w:rPr>
                <w:rFonts w:ascii="Arial" w:hAnsi="Arial" w:cs="Arial"/>
                <w:color w:val="000000"/>
              </w:rPr>
              <w:t xml:space="preserve">The cost (or an estimate of the cost) for the CCG of running the last tender that you did: </w:t>
            </w:r>
            <w:r w:rsidRPr="003E063C">
              <w:rPr>
                <w:rFonts w:ascii="Arial" w:hAnsi="Arial" w:cs="Arial"/>
                <w:color w:val="FF0000"/>
              </w:rPr>
              <w:t>£8000</w:t>
            </w:r>
          </w:p>
          <w:p w:rsidR="00480840" w:rsidRPr="003E063C" w:rsidRDefault="00480840"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C1027D" w:rsidRPr="003E063C" w:rsidRDefault="0028664A" w:rsidP="00D9597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256 – RECEIVED 5 MARCH 2015</w:t>
            </w:r>
          </w:p>
          <w:p w:rsidR="0028664A" w:rsidRPr="003E063C" w:rsidRDefault="0028664A" w:rsidP="00D95975">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Freedom Of Information Enquiry</w:t>
            </w: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 xml:space="preserve"> </w:t>
            </w: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Q1. In last 2 years has your organisation used external recruitment agencies to hire for permanent or contract roles?</w:t>
            </w: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Q2. In list format what are the five highest paid external recruitment agencies with the total amount paid in the last 2 years?</w:t>
            </w: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 xml:space="preserve">Q3. What is the fee structure charged for the five highest paid vacancies by the above five external recruitment </w:t>
            </w:r>
            <w:r w:rsidRPr="003E063C">
              <w:rPr>
                <w:rFonts w:ascii="Arial" w:eastAsia="Times New Roman" w:hAnsi="Arial" w:cs="Arial"/>
                <w:b/>
                <w:sz w:val="24"/>
                <w:szCs w:val="24"/>
                <w:lang w:eastAsia="en-GB"/>
              </w:rPr>
              <w:lastRenderedPageBreak/>
              <w:t xml:space="preserve">agencies and the roles that were hired for? Example: Office Manager - Salary £20,000 Fees paid 15% of salary = Total recruitment fees paid £3000.  </w:t>
            </w: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Q4. For the coming year what live vacancies does the organisation currently have for permanent or contract roles, please list these vacancies with the following;</w:t>
            </w: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w:t>
            </w:r>
            <w:r w:rsidRPr="003E063C">
              <w:rPr>
                <w:rFonts w:ascii="Arial" w:eastAsia="Times New Roman" w:hAnsi="Arial" w:cs="Arial"/>
                <w:b/>
                <w:sz w:val="24"/>
                <w:szCs w:val="24"/>
                <w:lang w:eastAsia="en-GB"/>
              </w:rPr>
              <w:tab/>
              <w:t>Current or future positions and an exact salary figure</w:t>
            </w: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w:t>
            </w:r>
            <w:r w:rsidRPr="003E063C">
              <w:rPr>
                <w:rFonts w:ascii="Arial" w:eastAsia="Times New Roman" w:hAnsi="Arial" w:cs="Arial"/>
                <w:b/>
                <w:sz w:val="24"/>
                <w:szCs w:val="24"/>
                <w:lang w:eastAsia="en-GB"/>
              </w:rPr>
              <w:tab/>
              <w:t>What type of positions are they? (Contract or Permanent)</w:t>
            </w: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w:t>
            </w:r>
            <w:r w:rsidRPr="003E063C">
              <w:rPr>
                <w:rFonts w:ascii="Arial" w:eastAsia="Times New Roman" w:hAnsi="Arial" w:cs="Arial"/>
                <w:b/>
                <w:sz w:val="24"/>
                <w:szCs w:val="24"/>
                <w:lang w:eastAsia="en-GB"/>
              </w:rPr>
              <w:tab/>
              <w:t>Who is the hiring manager, please provide their full details: Full name, Telephone number, Email, Job Title and Department</w:t>
            </w: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Q5. On which websites are these jobs advertised? Please clearly provide a link/list to where these jobs are advertised.</w:t>
            </w: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Q6. What is the process to selecting new recruitment agencies? Please provide the procurement process for selecting new recruitment agencies and what date is this conducted and by whom? Please provide full contact details.</w:t>
            </w: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p>
          <w:p w:rsidR="0028664A" w:rsidRPr="003E063C" w:rsidRDefault="0028664A" w:rsidP="0028664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Q7. Is there a purchase threshold below which allows the organisation to use external recruitment agencies which are not on any preferred supplier arrangements or contracts without going through a formal tender process?</w:t>
            </w:r>
          </w:p>
          <w:p w:rsidR="0028664A" w:rsidRPr="003E063C" w:rsidRDefault="0028664A" w:rsidP="0028664A">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2202EF" w:rsidRPr="003E063C" w:rsidRDefault="002202EF" w:rsidP="002202EF">
            <w:pPr>
              <w:spacing w:after="240"/>
              <w:rPr>
                <w:rFonts w:ascii="Arial" w:hAnsi="Arial" w:cs="Arial"/>
                <w:sz w:val="24"/>
                <w:szCs w:val="24"/>
              </w:rPr>
            </w:pPr>
            <w:r w:rsidRPr="003E063C">
              <w:rPr>
                <w:rFonts w:ascii="Arial" w:hAnsi="Arial" w:cs="Arial"/>
                <w:sz w:val="24"/>
                <w:szCs w:val="24"/>
              </w:rPr>
              <w:lastRenderedPageBreak/>
              <w:t>Q1. In last 2 years has your organisation used external recruitment agencies to hire for permanent or contract roles?</w:t>
            </w:r>
          </w:p>
          <w:p w:rsidR="002202EF" w:rsidRPr="003E063C" w:rsidRDefault="002202EF" w:rsidP="002202EF">
            <w:pPr>
              <w:rPr>
                <w:rFonts w:ascii="Arial" w:hAnsi="Arial" w:cs="Arial"/>
                <w:color w:val="1F497D"/>
                <w:sz w:val="24"/>
                <w:szCs w:val="24"/>
              </w:rPr>
            </w:pPr>
            <w:r w:rsidRPr="003E063C">
              <w:rPr>
                <w:rFonts w:ascii="Arial" w:hAnsi="Arial" w:cs="Arial"/>
                <w:color w:val="FF0000"/>
                <w:sz w:val="24"/>
                <w:szCs w:val="24"/>
              </w:rPr>
              <w:t>Yes</w:t>
            </w:r>
            <w:r w:rsidRPr="003E063C">
              <w:rPr>
                <w:rFonts w:ascii="Arial" w:hAnsi="Arial" w:cs="Arial"/>
                <w:sz w:val="24"/>
                <w:szCs w:val="24"/>
              </w:rPr>
              <w:br/>
            </w:r>
            <w:r w:rsidRPr="003E063C">
              <w:rPr>
                <w:rFonts w:ascii="Arial" w:hAnsi="Arial" w:cs="Arial"/>
                <w:sz w:val="24"/>
                <w:szCs w:val="24"/>
              </w:rPr>
              <w:br/>
              <w:t>Q2. In list format what are the five highest paid external recruitment agencies with the total amount paid in the last 2 years?</w:t>
            </w:r>
          </w:p>
          <w:p w:rsidR="002202EF" w:rsidRPr="003E063C" w:rsidRDefault="002202EF" w:rsidP="002202EF">
            <w:pPr>
              <w:rPr>
                <w:rFonts w:ascii="Arial" w:hAnsi="Arial" w:cs="Arial"/>
                <w:color w:val="FF0000"/>
                <w:sz w:val="24"/>
                <w:szCs w:val="24"/>
              </w:rPr>
            </w:pPr>
            <w:r w:rsidRPr="003E063C">
              <w:rPr>
                <w:rFonts w:ascii="Arial" w:hAnsi="Arial" w:cs="Arial"/>
                <w:color w:val="FF0000"/>
                <w:sz w:val="24"/>
                <w:szCs w:val="24"/>
              </w:rPr>
              <w:t>Data available from the formation of the organisation in April 2013 to Present.</w:t>
            </w:r>
          </w:p>
          <w:p w:rsidR="002202EF" w:rsidRPr="003E063C" w:rsidRDefault="002202EF" w:rsidP="002202EF">
            <w:pPr>
              <w:rPr>
                <w:rFonts w:ascii="Arial" w:hAnsi="Arial" w:cs="Arial"/>
                <w:color w:val="FF0000"/>
                <w:sz w:val="24"/>
                <w:szCs w:val="24"/>
              </w:rPr>
            </w:pPr>
            <w:r w:rsidRPr="003E063C">
              <w:rPr>
                <w:rFonts w:ascii="Arial" w:hAnsi="Arial" w:cs="Arial"/>
                <w:color w:val="FF0000"/>
                <w:sz w:val="24"/>
                <w:szCs w:val="24"/>
              </w:rPr>
              <w:t>Network Ventures £61k</w:t>
            </w:r>
          </w:p>
          <w:p w:rsidR="002202EF" w:rsidRPr="003E063C" w:rsidRDefault="002202EF" w:rsidP="002202EF">
            <w:pPr>
              <w:rPr>
                <w:rFonts w:ascii="Arial" w:hAnsi="Arial" w:cs="Arial"/>
                <w:color w:val="FF0000"/>
                <w:sz w:val="24"/>
                <w:szCs w:val="24"/>
              </w:rPr>
            </w:pPr>
            <w:proofErr w:type="spellStart"/>
            <w:r w:rsidRPr="003E063C">
              <w:rPr>
                <w:rFonts w:ascii="Arial" w:hAnsi="Arial" w:cs="Arial"/>
                <w:color w:val="FF0000"/>
                <w:sz w:val="24"/>
                <w:szCs w:val="24"/>
              </w:rPr>
              <w:t>Maxxima</w:t>
            </w:r>
            <w:proofErr w:type="spellEnd"/>
            <w:r w:rsidRPr="003E063C">
              <w:rPr>
                <w:rFonts w:ascii="Arial" w:hAnsi="Arial" w:cs="Arial"/>
                <w:color w:val="FF0000"/>
                <w:sz w:val="24"/>
                <w:szCs w:val="24"/>
              </w:rPr>
              <w:t xml:space="preserve"> Ltd £57k</w:t>
            </w:r>
          </w:p>
          <w:p w:rsidR="002202EF" w:rsidRPr="003E063C" w:rsidRDefault="002202EF" w:rsidP="002202EF">
            <w:pPr>
              <w:rPr>
                <w:rFonts w:ascii="Arial" w:hAnsi="Arial" w:cs="Arial"/>
                <w:color w:val="FF0000"/>
                <w:sz w:val="24"/>
                <w:szCs w:val="24"/>
              </w:rPr>
            </w:pPr>
            <w:r w:rsidRPr="003E063C">
              <w:rPr>
                <w:rFonts w:ascii="Arial" w:hAnsi="Arial" w:cs="Arial"/>
                <w:color w:val="FF0000"/>
                <w:sz w:val="24"/>
                <w:szCs w:val="24"/>
              </w:rPr>
              <w:lastRenderedPageBreak/>
              <w:t>Venn Group £56k</w:t>
            </w:r>
          </w:p>
          <w:p w:rsidR="002202EF" w:rsidRPr="003E063C" w:rsidRDefault="002202EF" w:rsidP="002202EF">
            <w:pPr>
              <w:rPr>
                <w:rFonts w:ascii="Arial" w:hAnsi="Arial" w:cs="Arial"/>
                <w:color w:val="FF0000"/>
                <w:sz w:val="24"/>
                <w:szCs w:val="24"/>
              </w:rPr>
            </w:pPr>
            <w:proofErr w:type="spellStart"/>
            <w:r w:rsidRPr="003E063C">
              <w:rPr>
                <w:rFonts w:ascii="Arial" w:hAnsi="Arial" w:cs="Arial"/>
                <w:color w:val="FF0000"/>
                <w:sz w:val="24"/>
                <w:szCs w:val="24"/>
              </w:rPr>
              <w:t>Badenock</w:t>
            </w:r>
            <w:proofErr w:type="spellEnd"/>
            <w:r w:rsidRPr="003E063C">
              <w:rPr>
                <w:rFonts w:ascii="Arial" w:hAnsi="Arial" w:cs="Arial"/>
                <w:color w:val="FF0000"/>
                <w:sz w:val="24"/>
                <w:szCs w:val="24"/>
              </w:rPr>
              <w:t xml:space="preserve"> &amp; Clark £49k</w:t>
            </w:r>
          </w:p>
          <w:p w:rsidR="002202EF" w:rsidRPr="003E063C" w:rsidRDefault="002202EF" w:rsidP="002202EF">
            <w:pPr>
              <w:rPr>
                <w:rFonts w:ascii="Arial" w:hAnsi="Arial" w:cs="Arial"/>
                <w:color w:val="FF0000"/>
                <w:sz w:val="24"/>
                <w:szCs w:val="24"/>
              </w:rPr>
            </w:pPr>
            <w:r w:rsidRPr="003E063C">
              <w:rPr>
                <w:rFonts w:ascii="Arial" w:hAnsi="Arial" w:cs="Arial"/>
                <w:color w:val="FF0000"/>
                <w:sz w:val="24"/>
                <w:szCs w:val="24"/>
              </w:rPr>
              <w:t>Sonal Ltd £42k</w:t>
            </w:r>
          </w:p>
          <w:p w:rsidR="002202EF" w:rsidRPr="003E063C" w:rsidRDefault="002202EF" w:rsidP="002202EF">
            <w:pPr>
              <w:rPr>
                <w:rFonts w:ascii="Arial" w:hAnsi="Arial" w:cs="Arial"/>
                <w:sz w:val="24"/>
                <w:szCs w:val="24"/>
              </w:rPr>
            </w:pPr>
            <w:r w:rsidRPr="003E063C">
              <w:rPr>
                <w:rFonts w:ascii="Arial" w:hAnsi="Arial" w:cs="Arial"/>
                <w:sz w:val="24"/>
                <w:szCs w:val="24"/>
              </w:rPr>
              <w:br/>
              <w:t>Q3. What is the fee structure charged for the five highest paid vacancies by the above five external recruitment agencies and the roles that were hired for? Example: Office Manager - Salary £20,000 Fees paid 15% of salary = Total recruitment fees paid £3000.  </w:t>
            </w:r>
          </w:p>
          <w:p w:rsidR="002202EF" w:rsidRPr="003E063C" w:rsidRDefault="002202EF" w:rsidP="002202EF">
            <w:pPr>
              <w:rPr>
                <w:rFonts w:ascii="Arial" w:hAnsi="Arial" w:cs="Arial"/>
                <w:color w:val="FF0000"/>
                <w:sz w:val="24"/>
                <w:szCs w:val="24"/>
              </w:rPr>
            </w:pPr>
            <w:r w:rsidRPr="003E063C">
              <w:rPr>
                <w:rFonts w:ascii="Arial" w:hAnsi="Arial" w:cs="Arial"/>
                <w:color w:val="FF0000"/>
                <w:sz w:val="24"/>
                <w:szCs w:val="24"/>
              </w:rPr>
              <w:t>Not all information available, able to provide a couple of examples on the highlighted companies above.</w:t>
            </w:r>
          </w:p>
          <w:p w:rsidR="002202EF" w:rsidRPr="003E063C" w:rsidRDefault="002202EF" w:rsidP="002202EF">
            <w:pPr>
              <w:rPr>
                <w:rFonts w:ascii="Arial" w:hAnsi="Arial" w:cs="Arial"/>
                <w:color w:val="FF0000"/>
                <w:sz w:val="24"/>
                <w:szCs w:val="24"/>
              </w:rPr>
            </w:pPr>
            <w:proofErr w:type="spellStart"/>
            <w:r w:rsidRPr="003E063C">
              <w:rPr>
                <w:rFonts w:ascii="Arial" w:hAnsi="Arial" w:cs="Arial"/>
                <w:color w:val="FF0000"/>
                <w:sz w:val="24"/>
                <w:szCs w:val="24"/>
              </w:rPr>
              <w:t>Maxxima</w:t>
            </w:r>
            <w:proofErr w:type="spellEnd"/>
            <w:r w:rsidRPr="003E063C">
              <w:rPr>
                <w:rFonts w:ascii="Arial" w:hAnsi="Arial" w:cs="Arial"/>
                <w:color w:val="FF0000"/>
                <w:sz w:val="24"/>
                <w:szCs w:val="24"/>
              </w:rPr>
              <w:t xml:space="preserve"> Ltd –  Pharmacy Technician - If Employed permanently £17.5 per hour , </w:t>
            </w:r>
            <w:r w:rsidRPr="003E063C">
              <w:rPr>
                <w:rFonts w:ascii="Arial" w:hAnsi="Arial" w:cs="Arial"/>
                <w:color w:val="1F497D"/>
                <w:sz w:val="24"/>
                <w:szCs w:val="24"/>
              </w:rPr>
              <w:t>t</w:t>
            </w:r>
            <w:r w:rsidRPr="003E063C">
              <w:rPr>
                <w:rFonts w:ascii="Arial" w:hAnsi="Arial" w:cs="Arial"/>
                <w:color w:val="FF0000"/>
                <w:sz w:val="24"/>
                <w:szCs w:val="24"/>
              </w:rPr>
              <w:t>hrough recruitment £37.0 per Hour</w:t>
            </w:r>
          </w:p>
          <w:p w:rsidR="002202EF" w:rsidRPr="003E063C" w:rsidRDefault="002202EF" w:rsidP="002202EF">
            <w:pPr>
              <w:rPr>
                <w:rFonts w:ascii="Arial" w:hAnsi="Arial" w:cs="Arial"/>
                <w:sz w:val="24"/>
                <w:szCs w:val="24"/>
              </w:rPr>
            </w:pPr>
            <w:r w:rsidRPr="003E063C">
              <w:rPr>
                <w:rFonts w:ascii="Arial" w:hAnsi="Arial" w:cs="Arial"/>
                <w:color w:val="FF0000"/>
                <w:sz w:val="24"/>
                <w:szCs w:val="24"/>
              </w:rPr>
              <w:t>Sonal Ltd – Pharmacist - If Employed permanently £29 per hour, through recruitment £49.0 per hour</w:t>
            </w:r>
            <w:r w:rsidRPr="003E063C">
              <w:rPr>
                <w:rFonts w:ascii="Arial" w:hAnsi="Arial" w:cs="Arial"/>
                <w:sz w:val="24"/>
                <w:szCs w:val="24"/>
              </w:rPr>
              <w:br/>
            </w:r>
            <w:r w:rsidRPr="003E063C">
              <w:rPr>
                <w:rFonts w:ascii="Arial" w:hAnsi="Arial" w:cs="Arial"/>
                <w:sz w:val="24"/>
                <w:szCs w:val="24"/>
              </w:rPr>
              <w:br/>
              <w:t>Q4. For the coming year what live vacancies does the organisation currently have for permanent or contract roles, please list these vacancies with the following;</w:t>
            </w:r>
          </w:p>
          <w:p w:rsidR="002202EF" w:rsidRPr="003E063C" w:rsidRDefault="002202EF" w:rsidP="002202EF">
            <w:pPr>
              <w:numPr>
                <w:ilvl w:val="0"/>
                <w:numId w:val="27"/>
              </w:numPr>
              <w:spacing w:before="100" w:beforeAutospacing="1" w:after="100" w:afterAutospacing="1" w:line="240" w:lineRule="auto"/>
              <w:rPr>
                <w:rFonts w:ascii="Arial" w:eastAsia="Times New Roman" w:hAnsi="Arial" w:cs="Arial"/>
                <w:sz w:val="24"/>
                <w:szCs w:val="24"/>
              </w:rPr>
            </w:pPr>
            <w:r w:rsidRPr="003E063C">
              <w:rPr>
                <w:rFonts w:ascii="Arial" w:eastAsia="Times New Roman" w:hAnsi="Arial" w:cs="Arial"/>
                <w:sz w:val="24"/>
                <w:szCs w:val="24"/>
              </w:rPr>
              <w:t>Current or future positions and an exact salary figure</w:t>
            </w:r>
          </w:p>
          <w:p w:rsidR="002202EF" w:rsidRPr="003E063C" w:rsidRDefault="002202EF" w:rsidP="002202EF">
            <w:pPr>
              <w:spacing w:before="100" w:beforeAutospacing="1" w:after="100" w:afterAutospacing="1"/>
              <w:rPr>
                <w:rFonts w:ascii="Arial" w:hAnsi="Arial" w:cs="Arial"/>
                <w:color w:val="FF0000"/>
                <w:sz w:val="24"/>
                <w:szCs w:val="24"/>
              </w:rPr>
            </w:pPr>
            <w:r w:rsidRPr="003E063C">
              <w:rPr>
                <w:rFonts w:ascii="Arial" w:hAnsi="Arial" w:cs="Arial"/>
                <w:color w:val="FF0000"/>
                <w:sz w:val="24"/>
                <w:szCs w:val="24"/>
              </w:rPr>
              <w:t>Currently 3 vacancies across the organisation which are in the process of being filled:-</w:t>
            </w:r>
          </w:p>
          <w:p w:rsidR="002202EF" w:rsidRPr="003E063C" w:rsidRDefault="002202EF" w:rsidP="002202EF">
            <w:pPr>
              <w:pStyle w:val="ListParagraph"/>
              <w:numPr>
                <w:ilvl w:val="0"/>
                <w:numId w:val="28"/>
              </w:numPr>
              <w:spacing w:before="100" w:beforeAutospacing="1" w:after="100" w:afterAutospacing="1"/>
              <w:contextualSpacing w:val="0"/>
              <w:jc w:val="left"/>
              <w:rPr>
                <w:color w:val="FF0000"/>
              </w:rPr>
            </w:pPr>
            <w:r w:rsidRPr="003E063C">
              <w:rPr>
                <w:color w:val="FF0000"/>
              </w:rPr>
              <w:t xml:space="preserve">Head of Quality for Commissioning Primary Care Medical </w:t>
            </w:r>
            <w:r w:rsidRPr="003E063C">
              <w:rPr>
                <w:color w:val="FF0000"/>
              </w:rPr>
              <w:lastRenderedPageBreak/>
              <w:t xml:space="preserve">Services – Permanent – £54,998 to £67,805 per annum – Dr Mehrban Ghani – Medical Director – </w:t>
            </w:r>
            <w:hyperlink r:id="rId8" w:history="1">
              <w:r w:rsidRPr="003E063C">
                <w:rPr>
                  <w:rStyle w:val="Hyperlink"/>
                  <w:color w:val="FF0000"/>
                </w:rPr>
                <w:t>Mehrban.ghani@nhs.net</w:t>
              </w:r>
            </w:hyperlink>
            <w:r w:rsidRPr="003E063C">
              <w:rPr>
                <w:color w:val="FF0000"/>
              </w:rPr>
              <w:t xml:space="preserve"> – 01226 433742</w:t>
            </w:r>
          </w:p>
          <w:p w:rsidR="002202EF" w:rsidRPr="003E063C" w:rsidRDefault="002202EF" w:rsidP="002202EF">
            <w:pPr>
              <w:pStyle w:val="ListParagraph"/>
              <w:numPr>
                <w:ilvl w:val="0"/>
                <w:numId w:val="28"/>
              </w:numPr>
              <w:spacing w:before="100" w:beforeAutospacing="1" w:after="100" w:afterAutospacing="1"/>
              <w:contextualSpacing w:val="0"/>
              <w:jc w:val="left"/>
              <w:rPr>
                <w:color w:val="FF0000"/>
              </w:rPr>
            </w:pPr>
            <w:r w:rsidRPr="003E063C">
              <w:rPr>
                <w:color w:val="FF0000"/>
              </w:rPr>
              <w:t xml:space="preserve">BEST Lead Administrator – Permanent - £21,478 to £27,901 per annum – Jayne Sivakumar – Head of Service Development – </w:t>
            </w:r>
            <w:hyperlink r:id="rId9" w:history="1">
              <w:r w:rsidRPr="003E063C">
                <w:rPr>
                  <w:rStyle w:val="Hyperlink"/>
                  <w:color w:val="FF0000"/>
                </w:rPr>
                <w:t>j.sivakumar@nhs.net</w:t>
              </w:r>
            </w:hyperlink>
            <w:r w:rsidRPr="003E063C">
              <w:rPr>
                <w:color w:val="FF0000"/>
              </w:rPr>
              <w:t xml:space="preserve"> – 01226 433784</w:t>
            </w:r>
          </w:p>
          <w:p w:rsidR="002202EF" w:rsidRPr="003E063C" w:rsidRDefault="002202EF" w:rsidP="002202EF">
            <w:pPr>
              <w:pStyle w:val="ListParagraph"/>
              <w:numPr>
                <w:ilvl w:val="0"/>
                <w:numId w:val="28"/>
              </w:numPr>
              <w:spacing w:before="100" w:beforeAutospacing="1" w:after="100" w:afterAutospacing="1"/>
              <w:contextualSpacing w:val="0"/>
              <w:jc w:val="left"/>
              <w:rPr>
                <w:color w:val="1F497D"/>
              </w:rPr>
            </w:pPr>
            <w:r w:rsidRPr="003E063C">
              <w:rPr>
                <w:color w:val="FF0000"/>
              </w:rPr>
              <w:t xml:space="preserve">Administrative Assistant / Best Support Officer – Fixed term - £16,271 to £19,268 per annum - Jayne Sivakumar – Head of Service Development – </w:t>
            </w:r>
            <w:hyperlink r:id="rId10" w:history="1">
              <w:r w:rsidRPr="003E063C">
                <w:rPr>
                  <w:rStyle w:val="Hyperlink"/>
                  <w:color w:val="FF0000"/>
                </w:rPr>
                <w:t>j.sivakumar@nhs.net</w:t>
              </w:r>
            </w:hyperlink>
            <w:r w:rsidRPr="003E063C">
              <w:rPr>
                <w:color w:val="FF0000"/>
              </w:rPr>
              <w:t xml:space="preserve"> – 01226 433784</w:t>
            </w:r>
          </w:p>
          <w:p w:rsidR="003E063C" w:rsidRDefault="002202EF" w:rsidP="002202EF">
            <w:pPr>
              <w:spacing w:after="240"/>
              <w:rPr>
                <w:rFonts w:ascii="Arial" w:hAnsi="Arial" w:cs="Arial"/>
                <w:color w:val="1F497D"/>
                <w:sz w:val="24"/>
                <w:szCs w:val="24"/>
              </w:rPr>
            </w:pPr>
            <w:r w:rsidRPr="003E063C">
              <w:rPr>
                <w:rFonts w:ascii="Arial" w:hAnsi="Arial" w:cs="Arial"/>
                <w:sz w:val="24"/>
                <w:szCs w:val="24"/>
              </w:rPr>
              <w:t>Q5. On which websites are these jobs advertised? Please clearly provide a link/list to where these jobs are advertised.</w:t>
            </w:r>
            <w:r w:rsidRPr="003E063C">
              <w:rPr>
                <w:rFonts w:ascii="Arial" w:hAnsi="Arial" w:cs="Arial"/>
                <w:sz w:val="24"/>
                <w:szCs w:val="24"/>
              </w:rPr>
              <w:br/>
            </w:r>
            <w:r w:rsidRPr="003E063C">
              <w:rPr>
                <w:rFonts w:ascii="Arial" w:hAnsi="Arial" w:cs="Arial"/>
                <w:sz w:val="24"/>
                <w:szCs w:val="24"/>
              </w:rPr>
              <w:br/>
            </w:r>
            <w:hyperlink r:id="rId11" w:history="1">
              <w:r w:rsidRPr="003E063C">
                <w:rPr>
                  <w:rStyle w:val="Hyperlink"/>
                  <w:rFonts w:ascii="Arial" w:hAnsi="Arial" w:cs="Arial"/>
                  <w:sz w:val="24"/>
                  <w:szCs w:val="24"/>
                </w:rPr>
                <w:t>www.jobs.nhs.uk</w:t>
              </w:r>
            </w:hyperlink>
            <w:r w:rsidRPr="003E063C">
              <w:rPr>
                <w:rFonts w:ascii="Arial" w:hAnsi="Arial" w:cs="Arial"/>
                <w:sz w:val="24"/>
                <w:szCs w:val="24"/>
              </w:rPr>
              <w:t xml:space="preserve"> </w:t>
            </w:r>
          </w:p>
          <w:p w:rsidR="002202EF" w:rsidRPr="003E063C" w:rsidRDefault="002202EF" w:rsidP="002202EF">
            <w:pPr>
              <w:spacing w:after="240"/>
              <w:rPr>
                <w:rFonts w:ascii="Arial" w:hAnsi="Arial" w:cs="Arial"/>
                <w:color w:val="1F497D"/>
                <w:sz w:val="24"/>
                <w:szCs w:val="24"/>
              </w:rPr>
            </w:pPr>
            <w:r w:rsidRPr="003E063C">
              <w:rPr>
                <w:rFonts w:ascii="Arial" w:hAnsi="Arial" w:cs="Arial"/>
                <w:sz w:val="24"/>
                <w:szCs w:val="24"/>
              </w:rPr>
              <w:br/>
              <w:t>Q6. What is the process to selecting new recruitment agencies? Please provide the procurement process for selecting new recruitment agencies and what date is this conducted and by whom? Please provide full contact details.</w:t>
            </w:r>
          </w:p>
          <w:p w:rsidR="002202EF" w:rsidRPr="003E063C" w:rsidRDefault="002202EF" w:rsidP="002202EF">
            <w:pPr>
              <w:spacing w:after="240"/>
              <w:rPr>
                <w:rFonts w:ascii="Arial" w:hAnsi="Arial" w:cs="Arial"/>
                <w:color w:val="1F497D"/>
                <w:sz w:val="24"/>
                <w:szCs w:val="24"/>
              </w:rPr>
            </w:pPr>
            <w:r w:rsidRPr="003E063C">
              <w:rPr>
                <w:rFonts w:ascii="Arial" w:hAnsi="Arial" w:cs="Arial"/>
                <w:color w:val="FF0000"/>
                <w:sz w:val="24"/>
                <w:szCs w:val="24"/>
              </w:rPr>
              <w:t>Standard public sector procurement process dependent on total contract cost.</w:t>
            </w:r>
            <w:r w:rsidRPr="003E063C">
              <w:rPr>
                <w:rFonts w:ascii="Arial" w:hAnsi="Arial" w:cs="Arial"/>
                <w:sz w:val="24"/>
                <w:szCs w:val="24"/>
              </w:rPr>
              <w:br/>
            </w:r>
            <w:r w:rsidRPr="003E063C">
              <w:rPr>
                <w:rFonts w:ascii="Arial" w:hAnsi="Arial" w:cs="Arial"/>
                <w:sz w:val="24"/>
                <w:szCs w:val="24"/>
              </w:rPr>
              <w:br/>
              <w:t>Q7. Is there a purchase threshold below which allows the organisation to use external recruitment agencies which are not on any preferred supplier arrangements or contracts without going through a formal tender process? </w:t>
            </w:r>
          </w:p>
          <w:p w:rsidR="002673C1" w:rsidRPr="003E063C" w:rsidRDefault="002202EF" w:rsidP="002202EF">
            <w:pPr>
              <w:spacing w:after="0" w:line="240" w:lineRule="auto"/>
              <w:rPr>
                <w:rFonts w:ascii="Arial" w:eastAsia="Calibri" w:hAnsi="Arial" w:cs="Arial"/>
                <w:color w:val="1F497D"/>
                <w:sz w:val="24"/>
                <w:szCs w:val="24"/>
              </w:rPr>
            </w:pPr>
            <w:r w:rsidRPr="003E063C">
              <w:rPr>
                <w:rFonts w:ascii="Arial" w:hAnsi="Arial" w:cs="Arial"/>
                <w:color w:val="FF0000"/>
                <w:sz w:val="24"/>
                <w:szCs w:val="24"/>
              </w:rPr>
              <w:t>Limit currently set at £15k</w:t>
            </w:r>
            <w:r w:rsidRPr="003E063C">
              <w:rPr>
                <w:rFonts w:ascii="Arial" w:hAnsi="Arial" w:cs="Arial"/>
                <w:sz w:val="24"/>
                <w:szCs w:val="24"/>
              </w:rPr>
              <w:br/>
            </w:r>
          </w:p>
        </w:tc>
      </w:tr>
      <w:tr w:rsidR="002673C1" w:rsidRPr="003E063C" w:rsidTr="003E063C">
        <w:tc>
          <w:tcPr>
            <w:tcW w:w="7061" w:type="dxa"/>
            <w:shd w:val="clear" w:color="auto" w:fill="auto"/>
          </w:tcPr>
          <w:p w:rsidR="006501C5" w:rsidRPr="003E063C" w:rsidRDefault="006501C5" w:rsidP="006501C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257/2015 – RECEIVED 6 MARCH 2015</w:t>
            </w:r>
          </w:p>
          <w:p w:rsidR="006501C5" w:rsidRPr="003E063C" w:rsidRDefault="006501C5" w:rsidP="006501C5">
            <w:pPr>
              <w:spacing w:after="0" w:line="240" w:lineRule="auto"/>
              <w:jc w:val="center"/>
              <w:rPr>
                <w:rFonts w:ascii="Arial" w:eastAsia="Times New Roman" w:hAnsi="Arial" w:cs="Arial"/>
                <w:b/>
                <w:sz w:val="24"/>
                <w:szCs w:val="24"/>
                <w:lang w:eastAsia="en-GB"/>
              </w:rPr>
            </w:pPr>
          </w:p>
          <w:p w:rsidR="006501C5" w:rsidRPr="003E063C" w:rsidRDefault="006501C5" w:rsidP="006501C5">
            <w:pPr>
              <w:pStyle w:val="NormalWeb"/>
              <w:rPr>
                <w:rFonts w:ascii="Arial" w:hAnsi="Arial" w:cs="Arial"/>
              </w:rPr>
            </w:pPr>
            <w:r w:rsidRPr="003E063C">
              <w:rPr>
                <w:rFonts w:ascii="Arial" w:hAnsi="Arial" w:cs="Arial"/>
                <w:b/>
                <w:bCs/>
                <w:color w:val="000000"/>
              </w:rPr>
              <w:t>In (a) 2013/14, and (b) the first three quarters of the financial year 2014/15, how many NHS-funded services were competitively tendered by your Clinical Commissioning Group, and of these: (i) how many went to the lowest bidder; (ii) how many changed from being previously provided by an NHS provider to being provided by a private provider; and, (iii) of those that went to the lowest bidder, how many changed from being previously provided by an NHS provider to being provided by a private provider?</w:t>
            </w:r>
          </w:p>
          <w:p w:rsidR="006501C5" w:rsidRPr="003E063C" w:rsidRDefault="006501C5" w:rsidP="006501C5">
            <w:pPr>
              <w:pStyle w:val="NormalWeb"/>
              <w:rPr>
                <w:rFonts w:ascii="Arial" w:hAnsi="Arial" w:cs="Arial"/>
              </w:rPr>
            </w:pPr>
            <w:r w:rsidRPr="003E063C">
              <w:rPr>
                <w:rFonts w:ascii="Arial" w:hAnsi="Arial" w:cs="Arial"/>
                <w:color w:val="000000"/>
              </w:rPr>
              <w:t>ANSWER</w:t>
            </w:r>
          </w:p>
          <w:p w:rsidR="006501C5" w:rsidRPr="003E063C" w:rsidRDefault="006501C5" w:rsidP="006501C5">
            <w:pPr>
              <w:pStyle w:val="NormalWeb"/>
              <w:rPr>
                <w:rFonts w:ascii="Arial" w:hAnsi="Arial" w:cs="Arial"/>
              </w:rPr>
            </w:pPr>
            <w:r w:rsidRPr="003E063C">
              <w:rPr>
                <w:rFonts w:ascii="Arial" w:hAnsi="Arial" w:cs="Arial"/>
                <w:b/>
                <w:bCs/>
                <w:color w:val="000000"/>
              </w:rPr>
              <w:t>Number of NHS-funded services that were competitively tendered by your CCG:</w:t>
            </w:r>
          </w:p>
          <w:p w:rsidR="006501C5" w:rsidRPr="003E063C" w:rsidRDefault="006501C5" w:rsidP="006501C5">
            <w:pPr>
              <w:pStyle w:val="NormalWeb"/>
              <w:rPr>
                <w:rFonts w:ascii="Arial" w:hAnsi="Arial" w:cs="Arial"/>
              </w:rPr>
            </w:pPr>
            <w:r w:rsidRPr="003E063C">
              <w:rPr>
                <w:rFonts w:ascii="Arial" w:hAnsi="Arial" w:cs="Arial"/>
                <w:color w:val="000000"/>
              </w:rPr>
              <w:t>In 2013/14 ______ and in Q1-Q3 2014/15 _______</w:t>
            </w:r>
          </w:p>
          <w:p w:rsidR="006501C5" w:rsidRPr="003E063C" w:rsidRDefault="006501C5" w:rsidP="006501C5">
            <w:pPr>
              <w:pStyle w:val="NormalWeb"/>
              <w:rPr>
                <w:rFonts w:ascii="Arial" w:hAnsi="Arial" w:cs="Arial"/>
              </w:rPr>
            </w:pPr>
            <w:r w:rsidRPr="003E063C">
              <w:rPr>
                <w:rFonts w:ascii="Arial" w:hAnsi="Arial" w:cs="Arial"/>
                <w:b/>
                <w:bCs/>
                <w:color w:val="000000"/>
              </w:rPr>
              <w:t>Number that went to the lowest bidder:</w:t>
            </w:r>
          </w:p>
          <w:p w:rsidR="006501C5" w:rsidRPr="003E063C" w:rsidRDefault="006501C5" w:rsidP="006501C5">
            <w:pPr>
              <w:pStyle w:val="NormalWeb"/>
              <w:rPr>
                <w:rFonts w:ascii="Arial" w:hAnsi="Arial" w:cs="Arial"/>
              </w:rPr>
            </w:pPr>
            <w:r w:rsidRPr="003E063C">
              <w:rPr>
                <w:rFonts w:ascii="Arial" w:hAnsi="Arial" w:cs="Arial"/>
                <w:color w:val="000000"/>
              </w:rPr>
              <w:t>In 2013/14 ______ and in Q1-Q3 2014/15 _______</w:t>
            </w:r>
          </w:p>
          <w:p w:rsidR="006501C5" w:rsidRPr="003E063C" w:rsidRDefault="006501C5" w:rsidP="006501C5">
            <w:pPr>
              <w:pStyle w:val="NormalWeb"/>
              <w:rPr>
                <w:rFonts w:ascii="Arial" w:hAnsi="Arial" w:cs="Arial"/>
              </w:rPr>
            </w:pPr>
            <w:r w:rsidRPr="003E063C">
              <w:rPr>
                <w:rFonts w:ascii="Arial" w:hAnsi="Arial" w:cs="Arial"/>
                <w:b/>
                <w:bCs/>
                <w:color w:val="000000"/>
              </w:rPr>
              <w:t>Number that changed from being previously provided by an NHS provider to being provided by a private provider:</w:t>
            </w:r>
          </w:p>
          <w:p w:rsidR="006501C5" w:rsidRPr="003E063C" w:rsidRDefault="006501C5" w:rsidP="006501C5">
            <w:pPr>
              <w:pStyle w:val="NormalWeb"/>
              <w:rPr>
                <w:rFonts w:ascii="Arial" w:hAnsi="Arial" w:cs="Arial"/>
              </w:rPr>
            </w:pPr>
            <w:r w:rsidRPr="003E063C">
              <w:rPr>
                <w:rFonts w:ascii="Arial" w:hAnsi="Arial" w:cs="Arial"/>
                <w:color w:val="000000"/>
              </w:rPr>
              <w:t>In 2013/14 ______ and in Q1-Q3 2014/15 _______</w:t>
            </w:r>
          </w:p>
          <w:p w:rsidR="006501C5" w:rsidRPr="003E063C" w:rsidRDefault="006501C5" w:rsidP="006501C5">
            <w:pPr>
              <w:pStyle w:val="NormalWeb"/>
              <w:rPr>
                <w:rFonts w:ascii="Arial" w:hAnsi="Arial" w:cs="Arial"/>
              </w:rPr>
            </w:pPr>
            <w:r w:rsidRPr="003E063C">
              <w:rPr>
                <w:rFonts w:ascii="Arial" w:hAnsi="Arial" w:cs="Arial"/>
                <w:b/>
                <w:bCs/>
                <w:color w:val="000000"/>
              </w:rPr>
              <w:t xml:space="preserve">Of those that went to the lowest bidder, number that changed from being previously provided by an NHS </w:t>
            </w:r>
            <w:r w:rsidRPr="003E063C">
              <w:rPr>
                <w:rFonts w:ascii="Arial" w:hAnsi="Arial" w:cs="Arial"/>
                <w:b/>
                <w:bCs/>
                <w:color w:val="000000"/>
              </w:rPr>
              <w:lastRenderedPageBreak/>
              <w:t>provider to being provided by a private provider:</w:t>
            </w:r>
          </w:p>
          <w:p w:rsidR="006501C5" w:rsidRPr="003E063C" w:rsidRDefault="006501C5" w:rsidP="006501C5">
            <w:pPr>
              <w:spacing w:after="0" w:line="240" w:lineRule="auto"/>
              <w:jc w:val="center"/>
              <w:rPr>
                <w:rFonts w:ascii="Arial" w:hAnsi="Arial" w:cs="Arial"/>
                <w:color w:val="000000"/>
                <w:sz w:val="24"/>
                <w:szCs w:val="24"/>
              </w:rPr>
            </w:pPr>
            <w:r w:rsidRPr="003E063C">
              <w:rPr>
                <w:rFonts w:ascii="Arial" w:hAnsi="Arial" w:cs="Arial"/>
                <w:color w:val="000000"/>
                <w:sz w:val="24"/>
                <w:szCs w:val="24"/>
              </w:rPr>
              <w:t>In 2013/14 ______ and in Q1-Q3 2014/15 _______</w:t>
            </w:r>
          </w:p>
          <w:p w:rsidR="006501C5" w:rsidRPr="003E063C" w:rsidRDefault="006501C5" w:rsidP="006501C5">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EA1432" w:rsidRPr="003E063C" w:rsidRDefault="00EA1432" w:rsidP="00EA1432">
            <w:pPr>
              <w:pStyle w:val="NormalWeb"/>
              <w:rPr>
                <w:rFonts w:ascii="Arial" w:hAnsi="Arial" w:cs="Arial"/>
              </w:rPr>
            </w:pPr>
            <w:r w:rsidRPr="003E063C">
              <w:rPr>
                <w:rFonts w:ascii="Arial" w:hAnsi="Arial" w:cs="Arial"/>
                <w:b/>
                <w:bCs/>
                <w:color w:val="000000"/>
              </w:rPr>
              <w:lastRenderedPageBreak/>
              <w:t>Number of NHS-funded services that were competitively tendered by your CCG:</w:t>
            </w:r>
          </w:p>
          <w:p w:rsidR="00EA1432" w:rsidRPr="003E063C" w:rsidRDefault="00EA1432" w:rsidP="00EA1432">
            <w:pPr>
              <w:pStyle w:val="NormalWeb"/>
              <w:rPr>
                <w:rFonts w:ascii="Arial" w:hAnsi="Arial" w:cs="Arial"/>
              </w:rPr>
            </w:pPr>
            <w:r w:rsidRPr="003E063C">
              <w:rPr>
                <w:rFonts w:ascii="Arial" w:hAnsi="Arial" w:cs="Arial"/>
                <w:color w:val="000000"/>
              </w:rPr>
              <w:t>In 2013/14 ___</w:t>
            </w:r>
            <w:r w:rsidRPr="003E063C">
              <w:rPr>
                <w:rFonts w:ascii="Arial" w:hAnsi="Arial" w:cs="Arial"/>
                <w:color w:val="FF0000"/>
              </w:rPr>
              <w:t>0</w:t>
            </w:r>
            <w:r w:rsidRPr="003E063C">
              <w:rPr>
                <w:rFonts w:ascii="Arial" w:hAnsi="Arial" w:cs="Arial"/>
                <w:color w:val="000000"/>
              </w:rPr>
              <w:t>___ and in Q1-Q3 2014/15 ___</w:t>
            </w:r>
            <w:r w:rsidRPr="003E063C">
              <w:rPr>
                <w:rFonts w:ascii="Arial" w:hAnsi="Arial" w:cs="Arial"/>
                <w:color w:val="FF0000"/>
              </w:rPr>
              <w:t>4</w:t>
            </w:r>
            <w:r w:rsidRPr="003E063C">
              <w:rPr>
                <w:rFonts w:ascii="Arial" w:hAnsi="Arial" w:cs="Arial"/>
              </w:rPr>
              <w:t>____</w:t>
            </w:r>
          </w:p>
          <w:p w:rsidR="00EA1432" w:rsidRPr="003E063C" w:rsidRDefault="00EA1432" w:rsidP="00EA1432">
            <w:pPr>
              <w:pStyle w:val="NormalWeb"/>
              <w:rPr>
                <w:rFonts w:ascii="Arial" w:hAnsi="Arial" w:cs="Arial"/>
              </w:rPr>
            </w:pPr>
            <w:r w:rsidRPr="003E063C">
              <w:rPr>
                <w:rFonts w:ascii="Arial" w:hAnsi="Arial" w:cs="Arial"/>
                <w:b/>
                <w:bCs/>
                <w:color w:val="000000"/>
              </w:rPr>
              <w:t>Number that went to the lowest bidder:</w:t>
            </w:r>
          </w:p>
          <w:p w:rsidR="00EA1432" w:rsidRPr="003E063C" w:rsidRDefault="00EA1432" w:rsidP="00EA1432">
            <w:pPr>
              <w:pStyle w:val="NormalWeb"/>
              <w:rPr>
                <w:rFonts w:ascii="Arial" w:hAnsi="Arial" w:cs="Arial"/>
              </w:rPr>
            </w:pPr>
            <w:r w:rsidRPr="003E063C">
              <w:rPr>
                <w:rFonts w:ascii="Arial" w:hAnsi="Arial" w:cs="Arial"/>
                <w:color w:val="000000"/>
              </w:rPr>
              <w:t>In 2013/14 ___</w:t>
            </w:r>
            <w:r w:rsidRPr="003E063C">
              <w:rPr>
                <w:rFonts w:ascii="Arial" w:hAnsi="Arial" w:cs="Arial"/>
                <w:color w:val="FF0000"/>
              </w:rPr>
              <w:t>0</w:t>
            </w:r>
            <w:r w:rsidRPr="003E063C">
              <w:rPr>
                <w:rFonts w:ascii="Arial" w:hAnsi="Arial" w:cs="Arial"/>
                <w:color w:val="000000"/>
              </w:rPr>
              <w:t>___ and in Q1-Q3 2014/15 ___</w:t>
            </w:r>
            <w:r w:rsidRPr="003E063C">
              <w:rPr>
                <w:rFonts w:ascii="Arial" w:hAnsi="Arial" w:cs="Arial"/>
                <w:color w:val="FF0000"/>
              </w:rPr>
              <w:t>2</w:t>
            </w:r>
            <w:r w:rsidRPr="003E063C">
              <w:rPr>
                <w:rFonts w:ascii="Arial" w:hAnsi="Arial" w:cs="Arial"/>
                <w:color w:val="000000"/>
              </w:rPr>
              <w:t>____</w:t>
            </w:r>
          </w:p>
          <w:p w:rsidR="00EA1432" w:rsidRPr="003E063C" w:rsidRDefault="00EA1432" w:rsidP="00EA1432">
            <w:pPr>
              <w:pStyle w:val="NormalWeb"/>
              <w:rPr>
                <w:rFonts w:ascii="Arial" w:hAnsi="Arial" w:cs="Arial"/>
              </w:rPr>
            </w:pPr>
            <w:r w:rsidRPr="003E063C">
              <w:rPr>
                <w:rFonts w:ascii="Arial" w:hAnsi="Arial" w:cs="Arial"/>
                <w:b/>
                <w:bCs/>
                <w:color w:val="000000"/>
              </w:rPr>
              <w:t>Number that changed from being previously provided by an NHS provider to being provided by a private provider:</w:t>
            </w:r>
          </w:p>
          <w:p w:rsidR="00EA1432" w:rsidRPr="003E063C" w:rsidRDefault="00EA1432" w:rsidP="00EA1432">
            <w:pPr>
              <w:pStyle w:val="NormalWeb"/>
              <w:rPr>
                <w:rFonts w:ascii="Arial" w:hAnsi="Arial" w:cs="Arial"/>
              </w:rPr>
            </w:pPr>
            <w:r w:rsidRPr="003E063C">
              <w:rPr>
                <w:rFonts w:ascii="Arial" w:hAnsi="Arial" w:cs="Arial"/>
                <w:color w:val="000000"/>
              </w:rPr>
              <w:t>In 2013/14 ___</w:t>
            </w:r>
            <w:r w:rsidRPr="003E063C">
              <w:rPr>
                <w:rFonts w:ascii="Arial" w:hAnsi="Arial" w:cs="Arial"/>
                <w:color w:val="FF0000"/>
              </w:rPr>
              <w:t>0</w:t>
            </w:r>
            <w:r w:rsidRPr="003E063C">
              <w:rPr>
                <w:rFonts w:ascii="Arial" w:hAnsi="Arial" w:cs="Arial"/>
                <w:color w:val="000000"/>
              </w:rPr>
              <w:t>___ and in Q1-Q3 2014/15 ___</w:t>
            </w:r>
            <w:r w:rsidRPr="003E063C">
              <w:rPr>
                <w:rFonts w:ascii="Arial" w:hAnsi="Arial" w:cs="Arial"/>
                <w:color w:val="FF0000"/>
              </w:rPr>
              <w:t>0</w:t>
            </w:r>
            <w:r w:rsidRPr="003E063C">
              <w:rPr>
                <w:rFonts w:ascii="Arial" w:hAnsi="Arial" w:cs="Arial"/>
                <w:color w:val="000000"/>
              </w:rPr>
              <w:t>____</w:t>
            </w:r>
          </w:p>
          <w:p w:rsidR="00EA1432" w:rsidRPr="003E063C" w:rsidRDefault="00EA1432" w:rsidP="00EA1432">
            <w:pPr>
              <w:pStyle w:val="NormalWeb"/>
              <w:rPr>
                <w:rFonts w:ascii="Arial" w:hAnsi="Arial" w:cs="Arial"/>
              </w:rPr>
            </w:pPr>
            <w:r w:rsidRPr="003E063C">
              <w:rPr>
                <w:rFonts w:ascii="Arial" w:hAnsi="Arial" w:cs="Arial"/>
                <w:b/>
                <w:bCs/>
                <w:color w:val="000000"/>
              </w:rPr>
              <w:t>Of those that went to the lowest bidder, number that changed from being previously provided by an NHS provider to being provided by a private provider:</w:t>
            </w:r>
          </w:p>
          <w:p w:rsidR="00EA1432" w:rsidRPr="003E063C" w:rsidRDefault="00EA1432" w:rsidP="00EA1432">
            <w:pPr>
              <w:pStyle w:val="NormalWeb"/>
              <w:rPr>
                <w:rFonts w:ascii="Arial" w:hAnsi="Arial" w:cs="Arial"/>
                <w:color w:val="1F497D"/>
              </w:rPr>
            </w:pPr>
            <w:r w:rsidRPr="003E063C">
              <w:rPr>
                <w:rFonts w:ascii="Arial" w:hAnsi="Arial" w:cs="Arial"/>
                <w:color w:val="000000"/>
              </w:rPr>
              <w:t>In 2013/14 __</w:t>
            </w:r>
            <w:r w:rsidRPr="003E063C">
              <w:rPr>
                <w:rFonts w:ascii="Arial" w:hAnsi="Arial" w:cs="Arial"/>
                <w:color w:val="FF0000"/>
              </w:rPr>
              <w:t>0</w:t>
            </w:r>
            <w:r w:rsidRPr="003E063C">
              <w:rPr>
                <w:rFonts w:ascii="Arial" w:hAnsi="Arial" w:cs="Arial"/>
                <w:color w:val="000000"/>
              </w:rPr>
              <w:t>____ and in Q1-Q3 2014/15 ___</w:t>
            </w:r>
            <w:r w:rsidRPr="003E063C">
              <w:rPr>
                <w:rFonts w:ascii="Arial" w:hAnsi="Arial" w:cs="Arial"/>
                <w:color w:val="FF0000"/>
              </w:rPr>
              <w:t>0</w:t>
            </w:r>
            <w:r w:rsidRPr="003E063C">
              <w:rPr>
                <w:rFonts w:ascii="Arial" w:hAnsi="Arial" w:cs="Arial"/>
                <w:color w:val="000000"/>
              </w:rPr>
              <w:t>____</w:t>
            </w:r>
          </w:p>
          <w:p w:rsidR="002673C1" w:rsidRPr="003E063C" w:rsidRDefault="002673C1"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0774E5" w:rsidRPr="003E063C" w:rsidRDefault="00BD3393" w:rsidP="000774E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258/2015</w:t>
            </w:r>
            <w:r w:rsidR="00594000" w:rsidRPr="003E063C">
              <w:rPr>
                <w:rFonts w:ascii="Arial" w:eastAsia="Times New Roman" w:hAnsi="Arial" w:cs="Arial"/>
                <w:b/>
                <w:sz w:val="24"/>
                <w:szCs w:val="24"/>
                <w:lang w:eastAsia="en-GB"/>
              </w:rPr>
              <w:t xml:space="preserve"> Received 06 March 2015</w:t>
            </w:r>
          </w:p>
          <w:p w:rsidR="00594000" w:rsidRPr="003E063C" w:rsidRDefault="00594000" w:rsidP="000774E5">
            <w:pPr>
              <w:spacing w:after="0" w:line="240" w:lineRule="auto"/>
              <w:jc w:val="center"/>
              <w:rPr>
                <w:rFonts w:ascii="Arial" w:eastAsia="Times New Roman" w:hAnsi="Arial" w:cs="Arial"/>
                <w:b/>
                <w:sz w:val="24"/>
                <w:szCs w:val="24"/>
                <w:lang w:eastAsia="en-GB"/>
              </w:rPr>
            </w:pPr>
          </w:p>
          <w:p w:rsidR="00594000" w:rsidRPr="003E063C" w:rsidRDefault="00594000" w:rsidP="00594000">
            <w:pPr>
              <w:rPr>
                <w:rFonts w:ascii="Arial" w:hAnsi="Arial" w:cs="Arial"/>
                <w:sz w:val="24"/>
                <w:szCs w:val="24"/>
              </w:rPr>
            </w:pPr>
            <w:r w:rsidRPr="003E063C">
              <w:rPr>
                <w:rFonts w:ascii="Arial" w:hAnsi="Arial" w:cs="Arial"/>
                <w:b/>
                <w:bCs/>
                <w:sz w:val="24"/>
                <w:szCs w:val="24"/>
              </w:rPr>
              <w:t>1</w:t>
            </w:r>
            <w:r w:rsidRPr="003E063C">
              <w:rPr>
                <w:rFonts w:ascii="Arial" w:hAnsi="Arial" w:cs="Arial"/>
                <w:sz w:val="24"/>
                <w:szCs w:val="24"/>
              </w:rPr>
              <w:t xml:space="preserve"> What range does the CCG insist a patient’s BMI must be in before they are eligible for bariatric surgery? Please provide details.</w:t>
            </w:r>
          </w:p>
          <w:p w:rsidR="00594000" w:rsidRPr="003E063C" w:rsidRDefault="00594000" w:rsidP="00594000">
            <w:pPr>
              <w:rPr>
                <w:rFonts w:ascii="Arial" w:hAnsi="Arial" w:cs="Arial"/>
                <w:sz w:val="24"/>
                <w:szCs w:val="24"/>
              </w:rPr>
            </w:pPr>
            <w:r w:rsidRPr="003E063C">
              <w:rPr>
                <w:rFonts w:ascii="Arial" w:hAnsi="Arial" w:cs="Arial"/>
                <w:b/>
                <w:bCs/>
                <w:sz w:val="24"/>
                <w:szCs w:val="24"/>
              </w:rPr>
              <w:t>2</w:t>
            </w:r>
            <w:r w:rsidRPr="003E063C">
              <w:rPr>
                <w:rFonts w:ascii="Arial" w:hAnsi="Arial" w:cs="Arial"/>
                <w:sz w:val="24"/>
                <w:szCs w:val="24"/>
              </w:rPr>
              <w:t xml:space="preserve"> Does the CCG insist that a patient must have diabetes, high blood pressure, sleep apnoea or any other conditions before they are eligible for bariatric surgery? Please provide details.</w:t>
            </w:r>
          </w:p>
          <w:p w:rsidR="00594000" w:rsidRPr="003E063C" w:rsidRDefault="00594000" w:rsidP="00594000">
            <w:pPr>
              <w:rPr>
                <w:rFonts w:ascii="Arial" w:hAnsi="Arial" w:cs="Arial"/>
                <w:sz w:val="24"/>
                <w:szCs w:val="24"/>
              </w:rPr>
            </w:pPr>
            <w:r w:rsidRPr="003E063C">
              <w:rPr>
                <w:rFonts w:ascii="Arial" w:hAnsi="Arial" w:cs="Arial"/>
                <w:b/>
                <w:bCs/>
                <w:sz w:val="24"/>
                <w:szCs w:val="24"/>
              </w:rPr>
              <w:t>3</w:t>
            </w:r>
            <w:r w:rsidRPr="003E063C">
              <w:rPr>
                <w:rFonts w:ascii="Arial" w:hAnsi="Arial" w:cs="Arial"/>
                <w:sz w:val="24"/>
                <w:szCs w:val="24"/>
              </w:rPr>
              <w:t xml:space="preserve"> Does the CCG impose any other restrictions on which patients are eligible to receive bariatric surgery? Please provide details.</w:t>
            </w:r>
          </w:p>
          <w:p w:rsidR="00594000" w:rsidRPr="003E063C" w:rsidRDefault="00594000" w:rsidP="00594000">
            <w:pPr>
              <w:rPr>
                <w:rFonts w:ascii="Arial" w:hAnsi="Arial" w:cs="Arial"/>
                <w:sz w:val="24"/>
                <w:szCs w:val="24"/>
              </w:rPr>
            </w:pPr>
            <w:r w:rsidRPr="003E063C">
              <w:rPr>
                <w:rFonts w:ascii="Arial" w:hAnsi="Arial" w:cs="Arial"/>
                <w:b/>
                <w:bCs/>
                <w:sz w:val="24"/>
                <w:szCs w:val="24"/>
              </w:rPr>
              <w:t>4</w:t>
            </w:r>
            <w:r w:rsidRPr="003E063C">
              <w:rPr>
                <w:rFonts w:ascii="Arial" w:hAnsi="Arial" w:cs="Arial"/>
                <w:sz w:val="24"/>
                <w:szCs w:val="24"/>
              </w:rPr>
              <w:t xml:space="preserve"> If the answer to any of the above is yes, please explain why this is the case.</w:t>
            </w:r>
          </w:p>
          <w:p w:rsidR="00594000" w:rsidRPr="003E063C" w:rsidRDefault="00594000" w:rsidP="000774E5">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2673C1" w:rsidRPr="003E063C" w:rsidRDefault="00125743" w:rsidP="007268D6">
            <w:pPr>
              <w:spacing w:after="0" w:line="240" w:lineRule="auto"/>
              <w:rPr>
                <w:rFonts w:ascii="Arial" w:eastAsia="Calibri" w:hAnsi="Arial" w:cs="Arial"/>
                <w:color w:val="1F497D"/>
                <w:sz w:val="24"/>
                <w:szCs w:val="24"/>
              </w:rPr>
            </w:pPr>
            <w:r w:rsidRPr="003E063C">
              <w:rPr>
                <w:rFonts w:ascii="Arial" w:hAnsi="Arial" w:cs="Arial"/>
                <w:color w:val="FF0000"/>
                <w:sz w:val="24"/>
                <w:szCs w:val="24"/>
              </w:rPr>
              <w:t xml:space="preserve">Thank you for your Freedom of Information Request to Barnsley Clinical Commissioning Group. Unfortunately, Barnsley CCG do not commission Bariatric Surgery, this is done by NHS England. Therefore please redirect your request to </w:t>
            </w:r>
            <w:hyperlink r:id="rId12" w:history="1">
              <w:r w:rsidRPr="003E063C">
                <w:rPr>
                  <w:rStyle w:val="Hyperlink"/>
                  <w:rFonts w:ascii="Arial" w:hAnsi="Arial" w:cs="Arial"/>
                  <w:color w:val="FF0000"/>
                  <w:sz w:val="24"/>
                  <w:szCs w:val="24"/>
                  <w:lang w:val="en-US"/>
                </w:rPr>
                <w:t>england.contactus@nhs.net</w:t>
              </w:r>
            </w:hyperlink>
          </w:p>
        </w:tc>
      </w:tr>
      <w:tr w:rsidR="002673C1" w:rsidRPr="003E063C" w:rsidTr="003E063C">
        <w:tc>
          <w:tcPr>
            <w:tcW w:w="7061" w:type="dxa"/>
            <w:shd w:val="clear" w:color="auto" w:fill="auto"/>
          </w:tcPr>
          <w:p w:rsidR="00223D1A" w:rsidRPr="003E063C" w:rsidRDefault="00BD3393" w:rsidP="00223D1A">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t>FOI 259/2015  received 09 March 2015</w:t>
            </w:r>
          </w:p>
          <w:p w:rsidR="00BD3393" w:rsidRPr="003E063C" w:rsidRDefault="00BD3393" w:rsidP="00223D1A">
            <w:pPr>
              <w:spacing w:after="0" w:line="240" w:lineRule="auto"/>
              <w:jc w:val="center"/>
              <w:rPr>
                <w:rFonts w:ascii="Arial" w:eastAsia="Times New Roman" w:hAnsi="Arial" w:cs="Arial"/>
                <w:b/>
                <w:sz w:val="24"/>
                <w:szCs w:val="24"/>
                <w:lang w:eastAsia="en-GB"/>
              </w:rPr>
            </w:pPr>
          </w:p>
          <w:p w:rsidR="00BD3393" w:rsidRPr="003E063C" w:rsidRDefault="00BD3393" w:rsidP="00BD3393">
            <w:pPr>
              <w:pStyle w:val="PlainText"/>
              <w:rPr>
                <w:rFonts w:ascii="Arial" w:hAnsi="Arial" w:cs="Arial"/>
                <w:sz w:val="24"/>
                <w:szCs w:val="24"/>
              </w:rPr>
            </w:pPr>
            <w:proofErr w:type="gramStart"/>
            <w:r w:rsidRPr="003E063C">
              <w:rPr>
                <w:rFonts w:ascii="Arial" w:hAnsi="Arial" w:cs="Arial"/>
                <w:sz w:val="24"/>
                <w:szCs w:val="24"/>
              </w:rPr>
              <w:t>Does</w:t>
            </w:r>
            <w:proofErr w:type="gramEnd"/>
            <w:r w:rsidRPr="003E063C">
              <w:rPr>
                <w:rFonts w:ascii="Arial" w:hAnsi="Arial" w:cs="Arial"/>
                <w:sz w:val="24"/>
                <w:szCs w:val="24"/>
              </w:rPr>
              <w:t xml:space="preserve"> you CCG use a hospital admission avoidance scheme?</w:t>
            </w:r>
          </w:p>
          <w:p w:rsidR="00BD3393" w:rsidRPr="003E063C" w:rsidRDefault="00BD3393" w:rsidP="00BD3393">
            <w:pPr>
              <w:pStyle w:val="PlainText"/>
              <w:rPr>
                <w:rFonts w:ascii="Arial" w:hAnsi="Arial" w:cs="Arial"/>
                <w:sz w:val="24"/>
                <w:szCs w:val="24"/>
              </w:rPr>
            </w:pPr>
          </w:p>
          <w:p w:rsidR="00BD3393" w:rsidRPr="003E063C" w:rsidRDefault="00BD3393" w:rsidP="00BD3393">
            <w:pPr>
              <w:pStyle w:val="PlainText"/>
              <w:rPr>
                <w:rFonts w:ascii="Arial" w:hAnsi="Arial" w:cs="Arial"/>
                <w:sz w:val="24"/>
                <w:szCs w:val="24"/>
              </w:rPr>
            </w:pPr>
            <w:r w:rsidRPr="003E063C">
              <w:rPr>
                <w:rFonts w:ascii="Arial" w:hAnsi="Arial" w:cs="Arial"/>
                <w:sz w:val="24"/>
                <w:szCs w:val="24"/>
              </w:rPr>
              <w:t>If yes does your CCG use an external provider? If so which provider?</w:t>
            </w:r>
          </w:p>
          <w:p w:rsidR="00BD3393" w:rsidRPr="003E063C" w:rsidRDefault="00BD3393" w:rsidP="00BD3393">
            <w:pPr>
              <w:pStyle w:val="PlainText"/>
              <w:rPr>
                <w:rFonts w:ascii="Arial" w:hAnsi="Arial" w:cs="Arial"/>
                <w:sz w:val="24"/>
                <w:szCs w:val="24"/>
              </w:rPr>
            </w:pPr>
          </w:p>
          <w:p w:rsidR="00BD3393" w:rsidRPr="003E063C" w:rsidRDefault="00BD3393" w:rsidP="00BD3393">
            <w:pPr>
              <w:pStyle w:val="PlainText"/>
              <w:rPr>
                <w:rFonts w:ascii="Arial" w:hAnsi="Arial" w:cs="Arial"/>
                <w:sz w:val="24"/>
                <w:szCs w:val="24"/>
              </w:rPr>
            </w:pPr>
            <w:r w:rsidRPr="003E063C">
              <w:rPr>
                <w:rFonts w:ascii="Arial" w:hAnsi="Arial" w:cs="Arial"/>
                <w:sz w:val="24"/>
                <w:szCs w:val="24"/>
              </w:rPr>
              <w:t>How many patients have been contacted under the scheme and how many are currently 'enrolled' in the scheme?</w:t>
            </w:r>
          </w:p>
          <w:p w:rsidR="00BD3393" w:rsidRPr="003E063C" w:rsidRDefault="00BD3393" w:rsidP="00BD3393">
            <w:pPr>
              <w:pStyle w:val="PlainText"/>
              <w:rPr>
                <w:rFonts w:ascii="Arial" w:hAnsi="Arial" w:cs="Arial"/>
                <w:sz w:val="24"/>
                <w:szCs w:val="24"/>
              </w:rPr>
            </w:pPr>
          </w:p>
          <w:p w:rsidR="00BD3393" w:rsidRPr="003E063C" w:rsidRDefault="00BD3393" w:rsidP="00BD3393">
            <w:pPr>
              <w:pStyle w:val="PlainText"/>
              <w:rPr>
                <w:rFonts w:ascii="Arial" w:hAnsi="Arial" w:cs="Arial"/>
                <w:sz w:val="24"/>
                <w:szCs w:val="24"/>
              </w:rPr>
            </w:pPr>
            <w:r w:rsidRPr="003E063C">
              <w:rPr>
                <w:rFonts w:ascii="Arial" w:hAnsi="Arial" w:cs="Arial"/>
                <w:sz w:val="24"/>
                <w:szCs w:val="24"/>
              </w:rPr>
              <w:t>Which diagnostic groups of patients have been targeted?</w:t>
            </w:r>
          </w:p>
          <w:p w:rsidR="00BD3393" w:rsidRPr="003E063C" w:rsidRDefault="00BD3393" w:rsidP="00BD3393">
            <w:pPr>
              <w:pStyle w:val="PlainText"/>
              <w:rPr>
                <w:rFonts w:ascii="Arial" w:hAnsi="Arial" w:cs="Arial"/>
                <w:sz w:val="24"/>
                <w:szCs w:val="24"/>
              </w:rPr>
            </w:pPr>
          </w:p>
          <w:p w:rsidR="00BD3393" w:rsidRPr="003E063C" w:rsidRDefault="00BD3393" w:rsidP="00BD3393">
            <w:pPr>
              <w:pStyle w:val="PlainText"/>
              <w:rPr>
                <w:rFonts w:ascii="Arial" w:hAnsi="Arial" w:cs="Arial"/>
                <w:sz w:val="24"/>
                <w:szCs w:val="24"/>
              </w:rPr>
            </w:pPr>
          </w:p>
          <w:p w:rsidR="00BD3393" w:rsidRPr="003E063C" w:rsidRDefault="00BD3393" w:rsidP="00223D1A">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ED2022" w:rsidRPr="003E063C" w:rsidRDefault="00ED2022" w:rsidP="00ED2022">
            <w:pPr>
              <w:pStyle w:val="PlainText"/>
              <w:rPr>
                <w:rFonts w:ascii="Arial" w:hAnsi="Arial" w:cs="Arial"/>
                <w:color w:val="000000"/>
                <w:sz w:val="24"/>
                <w:szCs w:val="24"/>
              </w:rPr>
            </w:pPr>
            <w:proofErr w:type="gramStart"/>
            <w:r w:rsidRPr="003E063C">
              <w:rPr>
                <w:rFonts w:ascii="Arial" w:hAnsi="Arial" w:cs="Arial"/>
                <w:color w:val="000000"/>
                <w:sz w:val="24"/>
                <w:szCs w:val="24"/>
              </w:rPr>
              <w:lastRenderedPageBreak/>
              <w:t>Does</w:t>
            </w:r>
            <w:proofErr w:type="gramEnd"/>
            <w:r w:rsidRPr="003E063C">
              <w:rPr>
                <w:rFonts w:ascii="Arial" w:hAnsi="Arial" w:cs="Arial"/>
                <w:color w:val="000000"/>
                <w:sz w:val="24"/>
                <w:szCs w:val="24"/>
              </w:rPr>
              <w:t xml:space="preserve"> you CCG use a hospital admission avoidance scheme?</w:t>
            </w:r>
          </w:p>
          <w:p w:rsidR="00ED2022" w:rsidRPr="003E063C" w:rsidRDefault="00ED2022" w:rsidP="00ED2022">
            <w:pPr>
              <w:pStyle w:val="PlainText"/>
              <w:rPr>
                <w:rFonts w:ascii="Arial" w:hAnsi="Arial" w:cs="Arial"/>
                <w:color w:val="000000"/>
                <w:sz w:val="24"/>
                <w:szCs w:val="24"/>
              </w:rPr>
            </w:pPr>
          </w:p>
          <w:p w:rsidR="00ED2022" w:rsidRPr="003E063C" w:rsidRDefault="00ED2022" w:rsidP="00ED2022">
            <w:pPr>
              <w:pStyle w:val="PlainText"/>
              <w:rPr>
                <w:rFonts w:ascii="Arial" w:hAnsi="Arial" w:cs="Arial"/>
                <w:color w:val="FF0000"/>
                <w:sz w:val="24"/>
                <w:szCs w:val="24"/>
              </w:rPr>
            </w:pPr>
            <w:r w:rsidRPr="003E063C">
              <w:rPr>
                <w:rFonts w:ascii="Arial" w:hAnsi="Arial" w:cs="Arial"/>
                <w:color w:val="FF0000"/>
                <w:sz w:val="24"/>
                <w:szCs w:val="24"/>
              </w:rPr>
              <w:t>Barnsley CCG has not implemented a specific scheme, but it has supported the development of a number of initiatives/services which will contribute to avoiding admissions.</w:t>
            </w:r>
          </w:p>
          <w:p w:rsidR="00ED2022" w:rsidRPr="003E063C" w:rsidRDefault="00ED2022" w:rsidP="00ED2022">
            <w:pPr>
              <w:pStyle w:val="PlainText"/>
              <w:rPr>
                <w:rFonts w:ascii="Arial" w:hAnsi="Arial" w:cs="Arial"/>
                <w:color w:val="000000"/>
                <w:sz w:val="24"/>
                <w:szCs w:val="24"/>
              </w:rPr>
            </w:pPr>
          </w:p>
          <w:p w:rsidR="00ED2022" w:rsidRPr="003E063C" w:rsidRDefault="00ED2022" w:rsidP="00ED2022">
            <w:pPr>
              <w:pStyle w:val="PlainText"/>
              <w:rPr>
                <w:rFonts w:ascii="Arial" w:hAnsi="Arial" w:cs="Arial"/>
                <w:color w:val="000000"/>
                <w:sz w:val="24"/>
                <w:szCs w:val="24"/>
              </w:rPr>
            </w:pPr>
            <w:r w:rsidRPr="003E063C">
              <w:rPr>
                <w:rFonts w:ascii="Arial" w:hAnsi="Arial" w:cs="Arial"/>
                <w:color w:val="000000"/>
                <w:sz w:val="24"/>
                <w:szCs w:val="24"/>
              </w:rPr>
              <w:t xml:space="preserve">If yes does your CCG use an external provider? If so which provider? </w:t>
            </w:r>
            <w:r w:rsidRPr="003E063C">
              <w:rPr>
                <w:rFonts w:ascii="Arial" w:hAnsi="Arial" w:cs="Arial"/>
                <w:color w:val="FF0000"/>
                <w:sz w:val="24"/>
                <w:szCs w:val="24"/>
              </w:rPr>
              <w:t>N/A</w:t>
            </w:r>
          </w:p>
          <w:p w:rsidR="00ED2022" w:rsidRPr="003E063C" w:rsidRDefault="00ED2022" w:rsidP="00ED2022">
            <w:pPr>
              <w:pStyle w:val="PlainText"/>
              <w:rPr>
                <w:rFonts w:ascii="Arial" w:hAnsi="Arial" w:cs="Arial"/>
                <w:color w:val="000000"/>
                <w:sz w:val="24"/>
                <w:szCs w:val="24"/>
              </w:rPr>
            </w:pPr>
          </w:p>
          <w:p w:rsidR="00ED2022" w:rsidRPr="003E063C" w:rsidRDefault="00ED2022" w:rsidP="00ED2022">
            <w:pPr>
              <w:pStyle w:val="PlainText"/>
              <w:rPr>
                <w:rFonts w:ascii="Arial" w:hAnsi="Arial" w:cs="Arial"/>
                <w:color w:val="000000"/>
                <w:sz w:val="24"/>
                <w:szCs w:val="24"/>
              </w:rPr>
            </w:pPr>
            <w:r w:rsidRPr="003E063C">
              <w:rPr>
                <w:rFonts w:ascii="Arial" w:hAnsi="Arial" w:cs="Arial"/>
                <w:color w:val="000000"/>
                <w:sz w:val="24"/>
                <w:szCs w:val="24"/>
              </w:rPr>
              <w:t xml:space="preserve">How many patients have been contacted under the scheme and how many are currently 'enrolled' in the scheme? </w:t>
            </w:r>
            <w:r w:rsidRPr="003E063C">
              <w:rPr>
                <w:rFonts w:ascii="Arial" w:hAnsi="Arial" w:cs="Arial"/>
                <w:color w:val="FF0000"/>
                <w:sz w:val="24"/>
                <w:szCs w:val="24"/>
              </w:rPr>
              <w:t>N/A</w:t>
            </w:r>
          </w:p>
          <w:p w:rsidR="00ED2022" w:rsidRPr="003E063C" w:rsidRDefault="00ED2022" w:rsidP="00ED2022">
            <w:pPr>
              <w:pStyle w:val="PlainText"/>
              <w:rPr>
                <w:rFonts w:ascii="Arial" w:hAnsi="Arial" w:cs="Arial"/>
                <w:color w:val="000000"/>
                <w:sz w:val="24"/>
                <w:szCs w:val="24"/>
              </w:rPr>
            </w:pPr>
          </w:p>
          <w:p w:rsidR="00ED2022" w:rsidRPr="003E063C" w:rsidRDefault="00ED2022" w:rsidP="00ED2022">
            <w:pPr>
              <w:pStyle w:val="PlainText"/>
              <w:rPr>
                <w:rFonts w:ascii="Arial" w:hAnsi="Arial" w:cs="Arial"/>
                <w:color w:val="FF0000"/>
                <w:sz w:val="24"/>
                <w:szCs w:val="24"/>
              </w:rPr>
            </w:pPr>
            <w:r w:rsidRPr="003E063C">
              <w:rPr>
                <w:rFonts w:ascii="Arial" w:hAnsi="Arial" w:cs="Arial"/>
                <w:color w:val="000000"/>
                <w:sz w:val="24"/>
                <w:szCs w:val="24"/>
              </w:rPr>
              <w:t xml:space="preserve">Which diagnostic groups of patients have been targeted? </w:t>
            </w:r>
            <w:r w:rsidRPr="003E063C">
              <w:rPr>
                <w:rFonts w:ascii="Arial" w:hAnsi="Arial" w:cs="Arial"/>
                <w:color w:val="FF0000"/>
                <w:sz w:val="24"/>
                <w:szCs w:val="24"/>
              </w:rPr>
              <w:t>N/A</w:t>
            </w:r>
          </w:p>
          <w:p w:rsidR="002673C1" w:rsidRPr="003E063C" w:rsidRDefault="002673C1"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0B1A6B" w:rsidRPr="003E063C" w:rsidRDefault="00C83544" w:rsidP="00D9597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260/2015 – RECEIVED 13 MARCH 2015</w:t>
            </w:r>
          </w:p>
          <w:p w:rsidR="00C83544" w:rsidRPr="003E063C" w:rsidRDefault="00C83544" w:rsidP="00D95975">
            <w:pPr>
              <w:spacing w:after="0" w:line="240" w:lineRule="auto"/>
              <w:jc w:val="center"/>
              <w:rPr>
                <w:rFonts w:ascii="Arial" w:eastAsia="Times New Roman" w:hAnsi="Arial" w:cs="Arial"/>
                <w:b/>
                <w:sz w:val="24"/>
                <w:szCs w:val="24"/>
                <w:lang w:eastAsia="en-GB"/>
              </w:rPr>
            </w:pPr>
          </w:p>
          <w:p w:rsidR="00C83544" w:rsidRPr="003E063C" w:rsidRDefault="00C83544" w:rsidP="00C83544">
            <w:pPr>
              <w:pStyle w:val="NormalWeb"/>
              <w:spacing w:before="0" w:beforeAutospacing="0" w:after="0" w:afterAutospacing="0"/>
              <w:rPr>
                <w:rFonts w:ascii="Arial" w:hAnsi="Arial" w:cs="Arial"/>
              </w:rPr>
            </w:pPr>
            <w:r w:rsidRPr="003E063C">
              <w:rPr>
                <w:rStyle w:val="Strong"/>
                <w:rFonts w:ascii="Arial" w:hAnsi="Arial" w:cs="Arial"/>
                <w:color w:val="000000"/>
              </w:rPr>
              <w:t>1. How much your Clinical Commissioning Group spent on support from Commissioning Support Units in (a) the financial year 2013/14 and (b) the first three quarters of the financial year 2014/15, including spending on advice, consultancy and services from the CSU?</w:t>
            </w:r>
          </w:p>
          <w:p w:rsidR="00C83544" w:rsidRPr="003E063C" w:rsidRDefault="00C83544" w:rsidP="00C83544">
            <w:pPr>
              <w:pStyle w:val="NormalWeb"/>
              <w:spacing w:before="0" w:beforeAutospacing="0" w:after="0" w:afterAutospacing="0"/>
              <w:rPr>
                <w:rFonts w:ascii="Arial" w:hAnsi="Arial" w:cs="Arial"/>
              </w:rPr>
            </w:pPr>
            <w:r w:rsidRPr="003E063C">
              <w:rPr>
                <w:rStyle w:val="Strong"/>
                <w:rFonts w:ascii="Arial" w:hAnsi="Arial" w:cs="Arial"/>
                <w:color w:val="000000"/>
              </w:rPr>
              <w:t> </w:t>
            </w:r>
          </w:p>
          <w:p w:rsidR="00C83544" w:rsidRPr="003E063C" w:rsidRDefault="00C83544" w:rsidP="00C83544">
            <w:pPr>
              <w:pStyle w:val="NormalWeb"/>
              <w:spacing w:before="0" w:beforeAutospacing="0" w:after="0" w:afterAutospacing="0"/>
              <w:rPr>
                <w:rFonts w:ascii="Arial" w:hAnsi="Arial" w:cs="Arial"/>
              </w:rPr>
            </w:pPr>
            <w:r w:rsidRPr="003E063C">
              <w:rPr>
                <w:rStyle w:val="Strong"/>
                <w:rFonts w:ascii="Arial" w:hAnsi="Arial" w:cs="Arial"/>
                <w:color w:val="000000"/>
              </w:rPr>
              <w:t>2. Of this spending on support from Commissioning Support Units in (a) the financial year 2013/14 and (b) the first three quarters of the financial year 2014/15, how much of this spending related to support with putting NHS services out to tender? (Here, I am interested in the costs of all activities in preparing and running a tender, including scoping, stakeholder engagement, project planning, service specification, advertising, judging, interviewing, legalities, and so on.)</w:t>
            </w:r>
          </w:p>
          <w:p w:rsidR="00C83544" w:rsidRPr="003E063C" w:rsidRDefault="00C83544" w:rsidP="00C83544">
            <w:pPr>
              <w:pStyle w:val="NormalWeb"/>
              <w:spacing w:before="0" w:beforeAutospacing="0" w:after="0" w:afterAutospacing="0"/>
              <w:rPr>
                <w:rFonts w:ascii="Arial" w:hAnsi="Arial" w:cs="Arial"/>
              </w:rPr>
            </w:pPr>
            <w:r w:rsidRPr="003E063C">
              <w:rPr>
                <w:rFonts w:ascii="Arial" w:hAnsi="Arial" w:cs="Arial"/>
                <w:color w:val="000000"/>
              </w:rPr>
              <w:t> </w:t>
            </w:r>
          </w:p>
          <w:p w:rsidR="00C83544" w:rsidRPr="003E063C" w:rsidRDefault="00C83544" w:rsidP="00C83544">
            <w:pPr>
              <w:pStyle w:val="NormalWeb"/>
              <w:spacing w:before="0" w:beforeAutospacing="0" w:after="0" w:afterAutospacing="0"/>
              <w:rPr>
                <w:rFonts w:ascii="Arial" w:hAnsi="Arial" w:cs="Arial"/>
              </w:rPr>
            </w:pPr>
            <w:r w:rsidRPr="003E063C">
              <w:rPr>
                <w:rFonts w:ascii="Arial" w:hAnsi="Arial" w:cs="Arial"/>
                <w:color w:val="000000"/>
              </w:rPr>
              <w:t>For both questions, if you cannot provide an exact figure, please provide an estimate to the nearest £10,000.</w:t>
            </w:r>
          </w:p>
          <w:p w:rsidR="00C83544" w:rsidRPr="003E063C" w:rsidRDefault="00C83544" w:rsidP="00C83544">
            <w:pPr>
              <w:pStyle w:val="NormalWeb"/>
              <w:spacing w:before="0" w:beforeAutospacing="0" w:after="0" w:afterAutospacing="0"/>
              <w:rPr>
                <w:rFonts w:ascii="Arial" w:hAnsi="Arial" w:cs="Arial"/>
              </w:rPr>
            </w:pPr>
            <w:r w:rsidRPr="003E063C">
              <w:rPr>
                <w:rFonts w:ascii="Arial" w:hAnsi="Arial" w:cs="Arial"/>
                <w:color w:val="000000"/>
              </w:rPr>
              <w:t> </w:t>
            </w:r>
          </w:p>
          <w:p w:rsidR="00C83544" w:rsidRPr="003E063C" w:rsidRDefault="00C83544" w:rsidP="00C83544">
            <w:pPr>
              <w:pStyle w:val="NormalWeb"/>
              <w:spacing w:before="0" w:beforeAutospacing="0" w:after="0" w:afterAutospacing="0"/>
              <w:rPr>
                <w:rFonts w:ascii="Arial" w:hAnsi="Arial" w:cs="Arial"/>
              </w:rPr>
            </w:pPr>
            <w:r w:rsidRPr="003E063C">
              <w:rPr>
                <w:rFonts w:ascii="Arial" w:hAnsi="Arial" w:cs="Arial"/>
                <w:color w:val="000000"/>
              </w:rPr>
              <w:t xml:space="preserve">Please could you provide the response in the format set out </w:t>
            </w:r>
            <w:proofErr w:type="gramStart"/>
            <w:r w:rsidRPr="003E063C">
              <w:rPr>
                <w:rFonts w:ascii="Arial" w:hAnsi="Arial" w:cs="Arial"/>
                <w:color w:val="000000"/>
              </w:rPr>
              <w:t>below.</w:t>
            </w:r>
            <w:proofErr w:type="gramEnd"/>
          </w:p>
          <w:p w:rsidR="00C83544" w:rsidRPr="003E063C" w:rsidRDefault="00C83544" w:rsidP="00C83544">
            <w:pPr>
              <w:rPr>
                <w:rFonts w:ascii="Arial" w:hAnsi="Arial" w:cs="Arial"/>
                <w:sz w:val="24"/>
                <w:szCs w:val="24"/>
              </w:rPr>
            </w:pPr>
            <w:r w:rsidRPr="003E063C">
              <w:rPr>
                <w:rFonts w:ascii="Arial" w:hAnsi="Arial" w:cs="Arial"/>
                <w:color w:val="000000"/>
                <w:sz w:val="24"/>
                <w:szCs w:val="24"/>
              </w:rPr>
              <w:t> </w:t>
            </w:r>
          </w:p>
          <w:tbl>
            <w:tblPr>
              <w:tblW w:w="98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3597"/>
              <w:gridCol w:w="3597"/>
            </w:tblGrid>
            <w:tr w:rsidR="00C83544" w:rsidRPr="003E063C" w:rsidTr="00C83544">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3544" w:rsidRPr="003E063C" w:rsidRDefault="00C83544">
                  <w:pPr>
                    <w:jc w:val="center"/>
                    <w:rPr>
                      <w:rFonts w:ascii="Arial" w:hAnsi="Arial" w:cs="Arial"/>
                      <w:sz w:val="24"/>
                      <w:szCs w:val="24"/>
                    </w:rPr>
                  </w:pPr>
                  <w:r w:rsidRPr="003E063C">
                    <w:rPr>
                      <w:rFonts w:ascii="Arial" w:hAnsi="Arial" w:cs="Arial"/>
                      <w:b/>
                      <w:bCs/>
                      <w:color w:val="000000"/>
                      <w:sz w:val="24"/>
                      <w:szCs w:val="24"/>
                    </w:rPr>
                    <w:t> </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544" w:rsidRPr="003E063C" w:rsidRDefault="00C83544">
                  <w:pPr>
                    <w:jc w:val="center"/>
                    <w:rPr>
                      <w:rFonts w:ascii="Arial" w:hAnsi="Arial" w:cs="Arial"/>
                      <w:sz w:val="24"/>
                      <w:szCs w:val="24"/>
                    </w:rPr>
                  </w:pPr>
                  <w:r w:rsidRPr="003E063C">
                    <w:rPr>
                      <w:rFonts w:ascii="Arial" w:hAnsi="Arial" w:cs="Arial"/>
                      <w:b/>
                      <w:bCs/>
                      <w:color w:val="000000"/>
                      <w:sz w:val="24"/>
                      <w:szCs w:val="24"/>
                    </w:rPr>
                    <w:t>2013/14</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3544" w:rsidRPr="003E063C" w:rsidRDefault="00C83544">
                  <w:pPr>
                    <w:jc w:val="center"/>
                    <w:rPr>
                      <w:rFonts w:ascii="Arial" w:hAnsi="Arial" w:cs="Arial"/>
                      <w:sz w:val="24"/>
                      <w:szCs w:val="24"/>
                    </w:rPr>
                  </w:pPr>
                  <w:r w:rsidRPr="003E063C">
                    <w:rPr>
                      <w:rFonts w:ascii="Arial" w:hAnsi="Arial" w:cs="Arial"/>
                      <w:b/>
                      <w:bCs/>
                      <w:color w:val="000000"/>
                      <w:sz w:val="24"/>
                      <w:szCs w:val="24"/>
                    </w:rPr>
                    <w:t>First three quarters of 2014/15</w:t>
                  </w:r>
                </w:p>
              </w:tc>
            </w:tr>
            <w:tr w:rsidR="00C83544" w:rsidRPr="003E063C" w:rsidTr="00C83544">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544" w:rsidRPr="003E063C" w:rsidRDefault="00C83544">
                  <w:pPr>
                    <w:rPr>
                      <w:rFonts w:ascii="Arial" w:hAnsi="Arial" w:cs="Arial"/>
                      <w:sz w:val="24"/>
                      <w:szCs w:val="24"/>
                    </w:rPr>
                  </w:pPr>
                  <w:r w:rsidRPr="003E063C">
                    <w:rPr>
                      <w:rFonts w:ascii="Arial" w:hAnsi="Arial" w:cs="Arial"/>
                      <w:color w:val="000000"/>
                      <w:sz w:val="24"/>
                      <w:szCs w:val="24"/>
                    </w:rPr>
                    <w:lastRenderedPageBreak/>
                    <w:t>Expenditure on support from CSUs</w:t>
                  </w:r>
                </w:p>
                <w:p w:rsidR="00C83544" w:rsidRPr="003E063C" w:rsidRDefault="00C83544">
                  <w:pPr>
                    <w:rPr>
                      <w:rFonts w:ascii="Arial" w:hAnsi="Arial" w:cs="Arial"/>
                      <w:sz w:val="24"/>
                      <w:szCs w:val="24"/>
                    </w:rPr>
                  </w:pPr>
                  <w:r w:rsidRPr="003E063C">
                    <w:rPr>
                      <w:rFonts w:ascii="Arial" w:hAnsi="Arial" w:cs="Arial"/>
                      <w:color w:val="000000"/>
                      <w:sz w:val="24"/>
                      <w:szCs w:val="24"/>
                    </w:rPr>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C83544" w:rsidRPr="003E063C" w:rsidRDefault="00C83544">
                  <w:pPr>
                    <w:rPr>
                      <w:rFonts w:ascii="Arial" w:hAnsi="Arial" w:cs="Arial"/>
                      <w:sz w:val="24"/>
                      <w:szCs w:val="24"/>
                    </w:rPr>
                  </w:pPr>
                  <w:r w:rsidRPr="003E063C">
                    <w:rPr>
                      <w:rFonts w:ascii="Arial" w:hAnsi="Arial" w:cs="Arial"/>
                      <w:color w:val="000000"/>
                      <w:sz w:val="24"/>
                      <w:szCs w:val="24"/>
                    </w:rPr>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C83544" w:rsidRPr="003E063C" w:rsidRDefault="00C83544">
                  <w:pPr>
                    <w:rPr>
                      <w:rFonts w:ascii="Arial" w:hAnsi="Arial" w:cs="Arial"/>
                      <w:sz w:val="24"/>
                      <w:szCs w:val="24"/>
                    </w:rPr>
                  </w:pPr>
                  <w:r w:rsidRPr="003E063C">
                    <w:rPr>
                      <w:rFonts w:ascii="Arial" w:hAnsi="Arial" w:cs="Arial"/>
                      <w:color w:val="000000"/>
                      <w:sz w:val="24"/>
                      <w:szCs w:val="24"/>
                    </w:rPr>
                    <w:t> </w:t>
                  </w:r>
                </w:p>
              </w:tc>
            </w:tr>
            <w:tr w:rsidR="00C83544" w:rsidRPr="003E063C" w:rsidTr="00C83544">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3544" w:rsidRPr="003E063C" w:rsidRDefault="00C83544">
                  <w:pPr>
                    <w:rPr>
                      <w:rFonts w:ascii="Arial" w:hAnsi="Arial" w:cs="Arial"/>
                      <w:sz w:val="24"/>
                      <w:szCs w:val="24"/>
                    </w:rPr>
                  </w:pPr>
                  <w:r w:rsidRPr="003E063C">
                    <w:rPr>
                      <w:rFonts w:ascii="Arial" w:hAnsi="Arial" w:cs="Arial"/>
                      <w:color w:val="000000"/>
                      <w:sz w:val="24"/>
                      <w:szCs w:val="24"/>
                    </w:rPr>
                    <w:t>Expenditure on support from CSUs related to putting NHS services out to tender</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C83544" w:rsidRPr="003E063C" w:rsidRDefault="00C83544">
                  <w:pPr>
                    <w:rPr>
                      <w:rFonts w:ascii="Arial" w:hAnsi="Arial" w:cs="Arial"/>
                      <w:sz w:val="24"/>
                      <w:szCs w:val="24"/>
                    </w:rPr>
                  </w:pPr>
                  <w:r w:rsidRPr="003E063C">
                    <w:rPr>
                      <w:rFonts w:ascii="Arial" w:hAnsi="Arial" w:cs="Arial"/>
                      <w:color w:val="000000"/>
                      <w:sz w:val="24"/>
                      <w:szCs w:val="24"/>
                    </w:rPr>
                    <w:t> </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C83544" w:rsidRPr="003E063C" w:rsidRDefault="00C83544">
                  <w:pPr>
                    <w:rPr>
                      <w:rFonts w:ascii="Arial" w:hAnsi="Arial" w:cs="Arial"/>
                      <w:sz w:val="24"/>
                      <w:szCs w:val="24"/>
                    </w:rPr>
                  </w:pPr>
                  <w:r w:rsidRPr="003E063C">
                    <w:rPr>
                      <w:rFonts w:ascii="Arial" w:hAnsi="Arial" w:cs="Arial"/>
                      <w:color w:val="000000"/>
                      <w:sz w:val="24"/>
                      <w:szCs w:val="24"/>
                    </w:rPr>
                    <w:t> </w:t>
                  </w:r>
                </w:p>
              </w:tc>
            </w:tr>
          </w:tbl>
          <w:p w:rsidR="00C83544" w:rsidRPr="003E063C" w:rsidRDefault="00C83544" w:rsidP="00C83544">
            <w:pPr>
              <w:rPr>
                <w:rFonts w:ascii="Arial" w:hAnsi="Arial" w:cs="Arial"/>
                <w:sz w:val="24"/>
                <w:szCs w:val="24"/>
              </w:rPr>
            </w:pPr>
            <w:r w:rsidRPr="003E063C">
              <w:rPr>
                <w:rFonts w:ascii="Arial" w:hAnsi="Arial" w:cs="Arial"/>
                <w:color w:val="000000"/>
                <w:sz w:val="24"/>
                <w:szCs w:val="24"/>
              </w:rPr>
              <w:t> </w:t>
            </w:r>
          </w:p>
          <w:p w:rsidR="00C83544" w:rsidRPr="003E063C" w:rsidRDefault="00C83544" w:rsidP="00C83544">
            <w:pPr>
              <w:spacing w:after="0" w:line="240" w:lineRule="auto"/>
              <w:rPr>
                <w:rFonts w:ascii="Arial" w:eastAsia="Times New Roman" w:hAnsi="Arial" w:cs="Arial"/>
                <w:b/>
                <w:sz w:val="24"/>
                <w:szCs w:val="24"/>
                <w:lang w:eastAsia="en-GB"/>
              </w:rPr>
            </w:pPr>
          </w:p>
        </w:tc>
        <w:tc>
          <w:tcPr>
            <w:tcW w:w="7654" w:type="dxa"/>
            <w:shd w:val="clear" w:color="auto" w:fill="auto"/>
          </w:tcPr>
          <w:tbl>
            <w:tblPr>
              <w:tblW w:w="98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8"/>
              <w:gridCol w:w="2268"/>
              <w:gridCol w:w="5578"/>
            </w:tblGrid>
            <w:tr w:rsidR="008635F0" w:rsidRPr="003E063C" w:rsidTr="003E063C">
              <w:tc>
                <w:tcPr>
                  <w:tcW w:w="2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5F0" w:rsidRPr="003E063C" w:rsidRDefault="008635F0">
                  <w:pPr>
                    <w:jc w:val="center"/>
                    <w:rPr>
                      <w:rFonts w:ascii="Arial" w:hAnsi="Arial" w:cs="Arial"/>
                      <w:sz w:val="24"/>
                      <w:szCs w:val="24"/>
                    </w:rPr>
                  </w:pPr>
                  <w:r w:rsidRPr="003E063C">
                    <w:rPr>
                      <w:rFonts w:ascii="Arial" w:hAnsi="Arial" w:cs="Arial"/>
                      <w:b/>
                      <w:bCs/>
                      <w:color w:val="000000"/>
                      <w:sz w:val="24"/>
                      <w:szCs w:val="24"/>
                    </w:rPr>
                    <w:lastRenderedPageBreak/>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5F0" w:rsidRPr="003E063C" w:rsidRDefault="008635F0">
                  <w:pPr>
                    <w:jc w:val="center"/>
                    <w:rPr>
                      <w:rFonts w:ascii="Arial" w:hAnsi="Arial" w:cs="Arial"/>
                      <w:sz w:val="24"/>
                      <w:szCs w:val="24"/>
                    </w:rPr>
                  </w:pPr>
                  <w:r w:rsidRPr="003E063C">
                    <w:rPr>
                      <w:rFonts w:ascii="Arial" w:hAnsi="Arial" w:cs="Arial"/>
                      <w:b/>
                      <w:bCs/>
                      <w:color w:val="000000"/>
                      <w:sz w:val="24"/>
                      <w:szCs w:val="24"/>
                    </w:rPr>
                    <w:t>2013/14</w:t>
                  </w:r>
                </w:p>
              </w:tc>
              <w:tc>
                <w:tcPr>
                  <w:tcW w:w="5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5F0" w:rsidRPr="003E063C" w:rsidRDefault="008635F0">
                  <w:pPr>
                    <w:jc w:val="center"/>
                    <w:rPr>
                      <w:rFonts w:ascii="Arial" w:hAnsi="Arial" w:cs="Arial"/>
                      <w:sz w:val="24"/>
                      <w:szCs w:val="24"/>
                    </w:rPr>
                  </w:pPr>
                  <w:r w:rsidRPr="003E063C">
                    <w:rPr>
                      <w:rFonts w:ascii="Arial" w:hAnsi="Arial" w:cs="Arial"/>
                      <w:b/>
                      <w:bCs/>
                      <w:color w:val="000000"/>
                      <w:sz w:val="24"/>
                      <w:szCs w:val="24"/>
                    </w:rPr>
                    <w:t>First three quarters of 2014/15</w:t>
                  </w:r>
                </w:p>
              </w:tc>
            </w:tr>
            <w:tr w:rsidR="008635F0" w:rsidRPr="003E063C" w:rsidTr="003E063C">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5F0" w:rsidRPr="003E063C" w:rsidRDefault="008635F0">
                  <w:pPr>
                    <w:rPr>
                      <w:rFonts w:ascii="Arial" w:hAnsi="Arial" w:cs="Arial"/>
                      <w:sz w:val="24"/>
                      <w:szCs w:val="24"/>
                    </w:rPr>
                  </w:pPr>
                  <w:r w:rsidRPr="003E063C">
                    <w:rPr>
                      <w:rFonts w:ascii="Arial" w:hAnsi="Arial" w:cs="Arial"/>
                      <w:color w:val="000000"/>
                      <w:sz w:val="24"/>
                      <w:szCs w:val="24"/>
                    </w:rPr>
                    <w:t>Expenditure on support from CSUs</w:t>
                  </w:r>
                </w:p>
                <w:p w:rsidR="008635F0" w:rsidRPr="003E063C" w:rsidRDefault="008635F0">
                  <w:pPr>
                    <w:rPr>
                      <w:rFonts w:ascii="Arial" w:hAnsi="Arial" w:cs="Arial"/>
                      <w:sz w:val="24"/>
                      <w:szCs w:val="24"/>
                    </w:rPr>
                  </w:pPr>
                  <w:r w:rsidRPr="003E063C">
                    <w:rPr>
                      <w:rFonts w:ascii="Arial" w:hAnsi="Arial" w:cs="Arial"/>
                      <w:color w:val="000000"/>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635F0" w:rsidRPr="003E063C" w:rsidRDefault="008635F0">
                  <w:pPr>
                    <w:rPr>
                      <w:rFonts w:ascii="Arial" w:hAnsi="Arial" w:cs="Arial"/>
                      <w:sz w:val="24"/>
                      <w:szCs w:val="24"/>
                    </w:rPr>
                  </w:pPr>
                  <w:r w:rsidRPr="003E063C">
                    <w:rPr>
                      <w:rFonts w:ascii="Arial" w:hAnsi="Arial" w:cs="Arial"/>
                      <w:sz w:val="24"/>
                      <w:szCs w:val="24"/>
                    </w:rPr>
                    <w:t> £2,461k</w:t>
                  </w:r>
                </w:p>
              </w:tc>
              <w:tc>
                <w:tcPr>
                  <w:tcW w:w="5578" w:type="dxa"/>
                  <w:tcBorders>
                    <w:top w:val="nil"/>
                    <w:left w:val="nil"/>
                    <w:bottom w:val="single" w:sz="8" w:space="0" w:color="auto"/>
                    <w:right w:val="single" w:sz="8" w:space="0" w:color="auto"/>
                  </w:tcBorders>
                  <w:tcMar>
                    <w:top w:w="0" w:type="dxa"/>
                    <w:left w:w="108" w:type="dxa"/>
                    <w:bottom w:w="0" w:type="dxa"/>
                    <w:right w:w="108" w:type="dxa"/>
                  </w:tcMar>
                  <w:hideMark/>
                </w:tcPr>
                <w:p w:rsidR="008635F0" w:rsidRPr="003E063C" w:rsidRDefault="008635F0">
                  <w:pPr>
                    <w:rPr>
                      <w:rFonts w:ascii="Arial" w:hAnsi="Arial" w:cs="Arial"/>
                      <w:sz w:val="24"/>
                      <w:szCs w:val="24"/>
                    </w:rPr>
                  </w:pPr>
                  <w:r w:rsidRPr="003E063C">
                    <w:rPr>
                      <w:rFonts w:ascii="Arial" w:hAnsi="Arial" w:cs="Arial"/>
                      <w:sz w:val="24"/>
                      <w:szCs w:val="24"/>
                    </w:rPr>
                    <w:t> £1,961k</w:t>
                  </w:r>
                </w:p>
              </w:tc>
            </w:tr>
            <w:tr w:rsidR="008635F0" w:rsidRPr="003E063C" w:rsidTr="003E063C">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5F0" w:rsidRPr="003E063C" w:rsidRDefault="008635F0">
                  <w:pPr>
                    <w:rPr>
                      <w:rFonts w:ascii="Arial" w:hAnsi="Arial" w:cs="Arial"/>
                      <w:sz w:val="24"/>
                      <w:szCs w:val="24"/>
                    </w:rPr>
                  </w:pPr>
                  <w:r w:rsidRPr="003E063C">
                    <w:rPr>
                      <w:rFonts w:ascii="Arial" w:hAnsi="Arial" w:cs="Arial"/>
                      <w:color w:val="000000"/>
                      <w:sz w:val="24"/>
                      <w:szCs w:val="24"/>
                    </w:rPr>
                    <w:t>Expenditure on support from CSUs related to putting NHS services out to tender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635F0" w:rsidRPr="003E063C" w:rsidRDefault="008635F0">
                  <w:pPr>
                    <w:rPr>
                      <w:rFonts w:ascii="Arial" w:hAnsi="Arial" w:cs="Arial"/>
                      <w:sz w:val="24"/>
                      <w:szCs w:val="24"/>
                    </w:rPr>
                  </w:pPr>
                  <w:r w:rsidRPr="003E063C">
                    <w:rPr>
                      <w:rFonts w:ascii="Arial" w:hAnsi="Arial" w:cs="Arial"/>
                      <w:sz w:val="24"/>
                      <w:szCs w:val="24"/>
                    </w:rPr>
                    <w:t> £65.1k</w:t>
                  </w:r>
                </w:p>
              </w:tc>
              <w:tc>
                <w:tcPr>
                  <w:tcW w:w="5578" w:type="dxa"/>
                  <w:tcBorders>
                    <w:top w:val="nil"/>
                    <w:left w:val="nil"/>
                    <w:bottom w:val="single" w:sz="8" w:space="0" w:color="auto"/>
                    <w:right w:val="single" w:sz="8" w:space="0" w:color="auto"/>
                  </w:tcBorders>
                  <w:tcMar>
                    <w:top w:w="0" w:type="dxa"/>
                    <w:left w:w="108" w:type="dxa"/>
                    <w:bottom w:w="0" w:type="dxa"/>
                    <w:right w:w="108" w:type="dxa"/>
                  </w:tcMar>
                  <w:hideMark/>
                </w:tcPr>
                <w:p w:rsidR="008635F0" w:rsidRPr="003E063C" w:rsidRDefault="008635F0">
                  <w:pPr>
                    <w:rPr>
                      <w:rFonts w:ascii="Arial" w:hAnsi="Arial" w:cs="Arial"/>
                      <w:sz w:val="24"/>
                      <w:szCs w:val="24"/>
                    </w:rPr>
                  </w:pPr>
                  <w:r w:rsidRPr="003E063C">
                    <w:rPr>
                      <w:rFonts w:ascii="Arial" w:hAnsi="Arial" w:cs="Arial"/>
                      <w:sz w:val="24"/>
                      <w:szCs w:val="24"/>
                    </w:rPr>
                    <w:t> £48.8k</w:t>
                  </w:r>
                </w:p>
              </w:tc>
            </w:tr>
          </w:tbl>
          <w:p w:rsidR="002673C1" w:rsidRPr="003E063C" w:rsidRDefault="002673C1"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97172E" w:rsidRPr="003E063C" w:rsidRDefault="007E2B1B" w:rsidP="00D9597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261/2015      Received 18 March 2015</w:t>
            </w:r>
          </w:p>
          <w:p w:rsidR="007E2B1B" w:rsidRPr="003E063C" w:rsidRDefault="007E2B1B" w:rsidP="00D95975">
            <w:pPr>
              <w:spacing w:after="0" w:line="240" w:lineRule="auto"/>
              <w:jc w:val="center"/>
              <w:rPr>
                <w:rFonts w:ascii="Arial" w:eastAsia="Times New Roman" w:hAnsi="Arial" w:cs="Arial"/>
                <w:b/>
                <w:sz w:val="24"/>
                <w:szCs w:val="24"/>
                <w:lang w:eastAsia="en-GB"/>
              </w:rPr>
            </w:pPr>
          </w:p>
          <w:p w:rsidR="007E2B1B" w:rsidRPr="003E063C" w:rsidRDefault="007E2B1B" w:rsidP="007E2B1B">
            <w:pPr>
              <w:rPr>
                <w:rFonts w:ascii="Arial" w:hAnsi="Arial" w:cs="Arial"/>
                <w:sz w:val="24"/>
                <w:szCs w:val="24"/>
              </w:rPr>
            </w:pPr>
            <w:r w:rsidRPr="003E063C">
              <w:rPr>
                <w:rFonts w:ascii="Arial" w:hAnsi="Arial" w:cs="Arial"/>
                <w:sz w:val="24"/>
                <w:szCs w:val="24"/>
              </w:rPr>
              <w:t>1/The number of adult learning disability, mental health and autism NHS and third Sector hospital beds commissioned by your organisation.</w:t>
            </w:r>
          </w:p>
          <w:p w:rsidR="007E2B1B" w:rsidRPr="003E063C" w:rsidRDefault="007E2B1B" w:rsidP="007E2B1B">
            <w:pPr>
              <w:rPr>
                <w:rFonts w:ascii="Arial" w:hAnsi="Arial" w:cs="Arial"/>
                <w:sz w:val="24"/>
                <w:szCs w:val="24"/>
              </w:rPr>
            </w:pPr>
          </w:p>
          <w:p w:rsidR="007E2B1B" w:rsidRPr="003E063C" w:rsidRDefault="007E2B1B" w:rsidP="007E2B1B">
            <w:pPr>
              <w:rPr>
                <w:rFonts w:ascii="Arial" w:hAnsi="Arial" w:cs="Arial"/>
                <w:sz w:val="24"/>
                <w:szCs w:val="24"/>
              </w:rPr>
            </w:pPr>
            <w:r w:rsidRPr="003E063C">
              <w:rPr>
                <w:rFonts w:ascii="Arial" w:hAnsi="Arial" w:cs="Arial"/>
                <w:sz w:val="24"/>
                <w:szCs w:val="24"/>
              </w:rPr>
              <w:t xml:space="preserve">2/ The number of learning disability NHS and third Sector hospital beds for adults aged 18 plus you are </w:t>
            </w:r>
            <w:proofErr w:type="spellStart"/>
            <w:r w:rsidRPr="003E063C">
              <w:rPr>
                <w:rFonts w:ascii="Arial" w:hAnsi="Arial" w:cs="Arial"/>
                <w:sz w:val="24"/>
                <w:szCs w:val="24"/>
              </w:rPr>
              <w:t>planing</w:t>
            </w:r>
            <w:proofErr w:type="spellEnd"/>
            <w:r w:rsidRPr="003E063C">
              <w:rPr>
                <w:rFonts w:ascii="Arial" w:hAnsi="Arial" w:cs="Arial"/>
                <w:sz w:val="24"/>
                <w:szCs w:val="24"/>
              </w:rPr>
              <w:t xml:space="preserve"> to close or decommission in line with the Government recommendations following the publication of the </w:t>
            </w:r>
            <w:proofErr w:type="spellStart"/>
            <w:r w:rsidRPr="003E063C">
              <w:rPr>
                <w:rFonts w:ascii="Arial" w:hAnsi="Arial" w:cs="Arial"/>
                <w:sz w:val="24"/>
                <w:szCs w:val="24"/>
              </w:rPr>
              <w:t>Winterborne</w:t>
            </w:r>
            <w:proofErr w:type="spellEnd"/>
            <w:r w:rsidRPr="003E063C">
              <w:rPr>
                <w:rFonts w:ascii="Arial" w:hAnsi="Arial" w:cs="Arial"/>
                <w:sz w:val="24"/>
                <w:szCs w:val="24"/>
              </w:rPr>
              <w:t xml:space="preserve"> Report? </w:t>
            </w:r>
          </w:p>
          <w:p w:rsidR="007E2B1B" w:rsidRPr="003E063C" w:rsidRDefault="007E2B1B" w:rsidP="007E2B1B">
            <w:pPr>
              <w:rPr>
                <w:rFonts w:ascii="Arial" w:hAnsi="Arial" w:cs="Arial"/>
                <w:sz w:val="24"/>
                <w:szCs w:val="24"/>
              </w:rPr>
            </w:pPr>
          </w:p>
          <w:p w:rsidR="007E2B1B" w:rsidRPr="003E063C" w:rsidRDefault="007E2B1B" w:rsidP="007E2B1B">
            <w:pPr>
              <w:rPr>
                <w:rFonts w:ascii="Arial" w:hAnsi="Arial" w:cs="Arial"/>
                <w:sz w:val="24"/>
                <w:szCs w:val="24"/>
              </w:rPr>
            </w:pPr>
            <w:r w:rsidRPr="003E063C">
              <w:rPr>
                <w:rFonts w:ascii="Arial" w:hAnsi="Arial" w:cs="Arial"/>
                <w:sz w:val="24"/>
                <w:szCs w:val="24"/>
              </w:rPr>
              <w:t>3/ The location and the identity of the sites where the bed closures are to be made.</w:t>
            </w:r>
          </w:p>
          <w:p w:rsidR="007E2B1B" w:rsidRPr="003E063C" w:rsidRDefault="007E2B1B" w:rsidP="007E2B1B">
            <w:pPr>
              <w:rPr>
                <w:rFonts w:ascii="Arial" w:hAnsi="Arial" w:cs="Arial"/>
                <w:sz w:val="24"/>
                <w:szCs w:val="24"/>
              </w:rPr>
            </w:pPr>
          </w:p>
          <w:p w:rsidR="007E2B1B" w:rsidRPr="003E063C" w:rsidRDefault="007E2B1B" w:rsidP="007E2B1B">
            <w:pPr>
              <w:rPr>
                <w:rFonts w:ascii="Arial" w:hAnsi="Arial" w:cs="Arial"/>
                <w:sz w:val="24"/>
                <w:szCs w:val="24"/>
              </w:rPr>
            </w:pPr>
            <w:r w:rsidRPr="003E063C">
              <w:rPr>
                <w:rFonts w:ascii="Arial" w:hAnsi="Arial" w:cs="Arial"/>
                <w:sz w:val="24"/>
                <w:szCs w:val="24"/>
              </w:rPr>
              <w:t>4/ The proposed timescale for closure of the beds</w:t>
            </w:r>
          </w:p>
          <w:p w:rsidR="007E2B1B" w:rsidRPr="003E063C" w:rsidRDefault="007E2B1B" w:rsidP="00D95975">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8450FA" w:rsidRPr="003E063C" w:rsidRDefault="008450FA" w:rsidP="008450FA">
            <w:pPr>
              <w:rPr>
                <w:rFonts w:ascii="Arial" w:hAnsi="Arial" w:cs="Arial"/>
                <w:sz w:val="24"/>
                <w:szCs w:val="24"/>
              </w:rPr>
            </w:pPr>
            <w:r w:rsidRPr="003E063C">
              <w:rPr>
                <w:rFonts w:ascii="Arial" w:hAnsi="Arial" w:cs="Arial"/>
                <w:sz w:val="24"/>
                <w:szCs w:val="24"/>
              </w:rPr>
              <w:lastRenderedPageBreak/>
              <w:t>1/The number of adult learning disability, mental health and autism NHS and third Sector hospital beds commissioned by your organisation.</w:t>
            </w:r>
          </w:p>
          <w:p w:rsidR="008450FA" w:rsidRPr="003E063C" w:rsidRDefault="008450FA" w:rsidP="008450FA">
            <w:pPr>
              <w:rPr>
                <w:rFonts w:ascii="Arial" w:hAnsi="Arial" w:cs="Arial"/>
                <w:b/>
                <w:bCs/>
                <w:color w:val="FF0000"/>
                <w:sz w:val="24"/>
                <w:szCs w:val="24"/>
              </w:rPr>
            </w:pPr>
            <w:r w:rsidRPr="003E063C">
              <w:rPr>
                <w:rFonts w:ascii="Arial" w:hAnsi="Arial" w:cs="Arial"/>
                <w:b/>
                <w:bCs/>
                <w:color w:val="FF0000"/>
                <w:sz w:val="24"/>
                <w:szCs w:val="24"/>
              </w:rPr>
              <w:t>1 assessment and treatment LD bed as part of block contract with RDASH together with 5 spot purchased complex continuing case and rehab beds/forensic rehab beds with 3 different providers on four different sites.</w:t>
            </w:r>
          </w:p>
          <w:p w:rsidR="008450FA" w:rsidRPr="003E063C" w:rsidRDefault="008450FA" w:rsidP="008450FA">
            <w:pPr>
              <w:rPr>
                <w:rFonts w:ascii="Arial" w:hAnsi="Arial" w:cs="Arial"/>
                <w:color w:val="000000"/>
                <w:sz w:val="24"/>
                <w:szCs w:val="24"/>
              </w:rPr>
            </w:pPr>
            <w:r w:rsidRPr="003E063C">
              <w:rPr>
                <w:rFonts w:ascii="Arial" w:hAnsi="Arial" w:cs="Arial"/>
                <w:sz w:val="24"/>
                <w:szCs w:val="24"/>
              </w:rPr>
              <w:t xml:space="preserve">2/ The number of learning disability NHS and third Sector hospital beds for adults aged 18 plus you are </w:t>
            </w:r>
            <w:proofErr w:type="spellStart"/>
            <w:r w:rsidRPr="003E063C">
              <w:rPr>
                <w:rFonts w:ascii="Arial" w:hAnsi="Arial" w:cs="Arial"/>
                <w:sz w:val="24"/>
                <w:szCs w:val="24"/>
              </w:rPr>
              <w:t>planing</w:t>
            </w:r>
            <w:proofErr w:type="spellEnd"/>
            <w:r w:rsidRPr="003E063C">
              <w:rPr>
                <w:rFonts w:ascii="Arial" w:hAnsi="Arial" w:cs="Arial"/>
                <w:sz w:val="24"/>
                <w:szCs w:val="24"/>
              </w:rPr>
              <w:t xml:space="preserve"> to close or decommission in line with the Government recommendations following the publication of the </w:t>
            </w:r>
            <w:proofErr w:type="spellStart"/>
            <w:r w:rsidRPr="003E063C">
              <w:rPr>
                <w:rFonts w:ascii="Arial" w:hAnsi="Arial" w:cs="Arial"/>
                <w:sz w:val="24"/>
                <w:szCs w:val="24"/>
              </w:rPr>
              <w:t>Winterborne</w:t>
            </w:r>
            <w:proofErr w:type="spellEnd"/>
            <w:r w:rsidRPr="003E063C">
              <w:rPr>
                <w:rFonts w:ascii="Arial" w:hAnsi="Arial" w:cs="Arial"/>
                <w:sz w:val="24"/>
                <w:szCs w:val="24"/>
              </w:rPr>
              <w:t xml:space="preserve"> Report? </w:t>
            </w:r>
          </w:p>
          <w:p w:rsidR="008450FA" w:rsidRPr="003E063C" w:rsidRDefault="008450FA" w:rsidP="008450FA">
            <w:pPr>
              <w:rPr>
                <w:rFonts w:ascii="Arial" w:hAnsi="Arial" w:cs="Arial"/>
                <w:b/>
                <w:bCs/>
                <w:color w:val="FF0000"/>
                <w:sz w:val="24"/>
                <w:szCs w:val="24"/>
              </w:rPr>
            </w:pPr>
            <w:r w:rsidRPr="003E063C">
              <w:rPr>
                <w:rFonts w:ascii="Arial" w:hAnsi="Arial" w:cs="Arial"/>
                <w:b/>
                <w:bCs/>
                <w:color w:val="FF0000"/>
                <w:sz w:val="24"/>
                <w:szCs w:val="24"/>
              </w:rPr>
              <w:t>There is no intention to ‘close beds’ – the contracts for the spot purchased beds will end when the patients are discharged</w:t>
            </w:r>
          </w:p>
          <w:p w:rsidR="008450FA" w:rsidRPr="003E063C" w:rsidRDefault="008450FA" w:rsidP="008450FA">
            <w:pPr>
              <w:rPr>
                <w:rFonts w:ascii="Arial" w:hAnsi="Arial" w:cs="Arial"/>
                <w:color w:val="000000"/>
                <w:sz w:val="24"/>
                <w:szCs w:val="24"/>
              </w:rPr>
            </w:pPr>
            <w:r w:rsidRPr="003E063C">
              <w:rPr>
                <w:rFonts w:ascii="Arial" w:hAnsi="Arial" w:cs="Arial"/>
                <w:sz w:val="24"/>
                <w:szCs w:val="24"/>
              </w:rPr>
              <w:t xml:space="preserve">3/ The location and the identity of the sites where the bed closures </w:t>
            </w:r>
            <w:r w:rsidRPr="003E063C">
              <w:rPr>
                <w:rFonts w:ascii="Arial" w:hAnsi="Arial" w:cs="Arial"/>
                <w:sz w:val="24"/>
                <w:szCs w:val="24"/>
              </w:rPr>
              <w:lastRenderedPageBreak/>
              <w:t>are to be made.</w:t>
            </w:r>
          </w:p>
          <w:p w:rsidR="008450FA" w:rsidRPr="003E063C" w:rsidRDefault="008450FA" w:rsidP="008450FA">
            <w:pPr>
              <w:rPr>
                <w:rFonts w:ascii="Arial" w:hAnsi="Arial" w:cs="Arial"/>
                <w:b/>
                <w:bCs/>
                <w:color w:val="FF0000"/>
                <w:sz w:val="24"/>
                <w:szCs w:val="24"/>
              </w:rPr>
            </w:pPr>
            <w:r w:rsidRPr="003E063C">
              <w:rPr>
                <w:rFonts w:ascii="Arial" w:hAnsi="Arial" w:cs="Arial"/>
                <w:b/>
                <w:bCs/>
                <w:color w:val="FF0000"/>
                <w:sz w:val="24"/>
                <w:szCs w:val="24"/>
              </w:rPr>
              <w:t>Not applicable</w:t>
            </w:r>
          </w:p>
          <w:p w:rsidR="008450FA" w:rsidRPr="003E063C" w:rsidRDefault="008450FA" w:rsidP="008450FA">
            <w:pPr>
              <w:rPr>
                <w:rFonts w:ascii="Arial" w:hAnsi="Arial" w:cs="Arial"/>
                <w:color w:val="000000"/>
                <w:sz w:val="24"/>
                <w:szCs w:val="24"/>
              </w:rPr>
            </w:pPr>
            <w:r w:rsidRPr="003E063C">
              <w:rPr>
                <w:rFonts w:ascii="Arial" w:hAnsi="Arial" w:cs="Arial"/>
                <w:sz w:val="24"/>
                <w:szCs w:val="24"/>
              </w:rPr>
              <w:t>4/ The proposed timescale for closure of the beds</w:t>
            </w:r>
          </w:p>
          <w:p w:rsidR="008450FA" w:rsidRPr="003E063C" w:rsidRDefault="008450FA" w:rsidP="008450FA">
            <w:pPr>
              <w:rPr>
                <w:rFonts w:ascii="Arial" w:hAnsi="Arial" w:cs="Arial"/>
                <w:b/>
                <w:bCs/>
                <w:color w:val="FF0000"/>
                <w:sz w:val="24"/>
                <w:szCs w:val="24"/>
              </w:rPr>
            </w:pPr>
            <w:r w:rsidRPr="003E063C">
              <w:rPr>
                <w:rFonts w:ascii="Arial" w:hAnsi="Arial" w:cs="Arial"/>
                <w:b/>
                <w:bCs/>
                <w:color w:val="FF0000"/>
                <w:sz w:val="24"/>
                <w:szCs w:val="24"/>
              </w:rPr>
              <w:t>Not applicable</w:t>
            </w:r>
          </w:p>
          <w:p w:rsidR="002673C1" w:rsidRPr="003E063C" w:rsidRDefault="002673C1"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77386A" w:rsidRPr="003E063C" w:rsidRDefault="0077386A" w:rsidP="0077386A">
            <w:pPr>
              <w:rPr>
                <w:rFonts w:ascii="Arial" w:eastAsia="Times New Roman" w:hAnsi="Arial" w:cs="Arial"/>
                <w:b/>
                <w:sz w:val="24"/>
                <w:szCs w:val="24"/>
              </w:rPr>
            </w:pPr>
            <w:r w:rsidRPr="003E063C">
              <w:rPr>
                <w:rFonts w:ascii="Arial" w:eastAsia="Times New Roman" w:hAnsi="Arial" w:cs="Arial"/>
                <w:b/>
                <w:sz w:val="24"/>
                <w:szCs w:val="24"/>
              </w:rPr>
              <w:lastRenderedPageBreak/>
              <w:t>FOI 262 – RECEIVED 23 March 2015</w:t>
            </w:r>
          </w:p>
          <w:p w:rsidR="0077386A" w:rsidRPr="003E063C" w:rsidRDefault="0077386A" w:rsidP="0077386A">
            <w:pPr>
              <w:rPr>
                <w:rFonts w:ascii="Arial" w:eastAsia="Times New Roman" w:hAnsi="Arial" w:cs="Arial"/>
                <w:sz w:val="24"/>
                <w:szCs w:val="24"/>
              </w:rPr>
            </w:pPr>
          </w:p>
          <w:p w:rsidR="0077386A" w:rsidRPr="003E063C" w:rsidRDefault="0077386A" w:rsidP="0077386A">
            <w:pPr>
              <w:rPr>
                <w:rFonts w:ascii="Arial" w:eastAsia="Times New Roman" w:hAnsi="Arial" w:cs="Arial"/>
                <w:sz w:val="24"/>
                <w:szCs w:val="24"/>
              </w:rPr>
            </w:pPr>
            <w:r w:rsidRPr="003E063C">
              <w:rPr>
                <w:rFonts w:ascii="Arial" w:eastAsia="Times New Roman" w:hAnsi="Arial" w:cs="Arial"/>
                <w:sz w:val="24"/>
                <w:szCs w:val="24"/>
              </w:rPr>
              <w:t>Please provide the following information in relation to people who have a learning disability and or autism, based upon the Governments Winterbourne Concordat reporting.</w:t>
            </w:r>
          </w:p>
          <w:p w:rsidR="0077386A" w:rsidRPr="003E063C" w:rsidRDefault="0077386A" w:rsidP="0077386A">
            <w:pPr>
              <w:rPr>
                <w:rFonts w:ascii="Arial" w:hAnsi="Arial" w:cs="Arial"/>
                <w:sz w:val="24"/>
                <w:szCs w:val="24"/>
              </w:rPr>
            </w:pPr>
            <w:r w:rsidRPr="003E063C">
              <w:rPr>
                <w:rFonts w:ascii="Arial" w:hAnsi="Arial" w:cs="Arial"/>
                <w:sz w:val="24"/>
                <w:szCs w:val="24"/>
              </w:rPr>
              <w:t> 1.    (</w:t>
            </w:r>
            <w:proofErr w:type="gramStart"/>
            <w:r w:rsidRPr="003E063C">
              <w:rPr>
                <w:rFonts w:ascii="Arial" w:hAnsi="Arial" w:cs="Arial"/>
                <w:sz w:val="24"/>
                <w:szCs w:val="24"/>
              </w:rPr>
              <w:t>a</w:t>
            </w:r>
            <w:proofErr w:type="gramEnd"/>
            <w:r w:rsidRPr="003E063C">
              <w:rPr>
                <w:rFonts w:ascii="Arial" w:hAnsi="Arial" w:cs="Arial"/>
                <w:sz w:val="24"/>
                <w:szCs w:val="24"/>
              </w:rPr>
              <w:t>) How many people with a Learning Disability and/or autism were in an in-patient in an Assessment and Treatment Unit (ATU) on the 1</w:t>
            </w:r>
            <w:r w:rsidRPr="003E063C">
              <w:rPr>
                <w:rFonts w:ascii="Arial" w:hAnsi="Arial" w:cs="Arial"/>
                <w:sz w:val="24"/>
                <w:szCs w:val="24"/>
                <w:vertAlign w:val="superscript"/>
              </w:rPr>
              <w:t>st</w:t>
            </w:r>
            <w:r w:rsidRPr="003E063C">
              <w:rPr>
                <w:rFonts w:ascii="Arial" w:hAnsi="Arial" w:cs="Arial"/>
                <w:sz w:val="24"/>
                <w:szCs w:val="24"/>
              </w:rPr>
              <w:t xml:space="preserve"> March 2013.</w:t>
            </w:r>
          </w:p>
          <w:p w:rsidR="0077386A" w:rsidRPr="003E063C" w:rsidRDefault="0077386A" w:rsidP="0077386A">
            <w:pPr>
              <w:rPr>
                <w:rFonts w:ascii="Arial" w:hAnsi="Arial" w:cs="Arial"/>
                <w:sz w:val="24"/>
                <w:szCs w:val="24"/>
              </w:rPr>
            </w:pPr>
            <w:r w:rsidRPr="003E063C">
              <w:rPr>
                <w:rFonts w:ascii="Arial" w:hAnsi="Arial" w:cs="Arial"/>
                <w:sz w:val="24"/>
                <w:szCs w:val="24"/>
              </w:rPr>
              <w:t> (b) Of this number how many were in local beds (within the CCG geographical area) and how many were placed out of area.</w:t>
            </w:r>
          </w:p>
          <w:p w:rsidR="0077386A" w:rsidRPr="003E063C" w:rsidRDefault="0077386A" w:rsidP="0077386A">
            <w:pPr>
              <w:rPr>
                <w:rFonts w:ascii="Arial" w:hAnsi="Arial" w:cs="Arial"/>
                <w:sz w:val="24"/>
                <w:szCs w:val="24"/>
              </w:rPr>
            </w:pPr>
            <w:r w:rsidRPr="003E063C">
              <w:rPr>
                <w:rFonts w:ascii="Arial" w:hAnsi="Arial" w:cs="Arial"/>
                <w:sz w:val="24"/>
                <w:szCs w:val="24"/>
              </w:rPr>
              <w:t> 2.    (</w:t>
            </w:r>
            <w:proofErr w:type="gramStart"/>
            <w:r w:rsidRPr="003E063C">
              <w:rPr>
                <w:rFonts w:ascii="Arial" w:hAnsi="Arial" w:cs="Arial"/>
                <w:sz w:val="24"/>
                <w:szCs w:val="24"/>
              </w:rPr>
              <w:t>a</w:t>
            </w:r>
            <w:proofErr w:type="gramEnd"/>
            <w:r w:rsidRPr="003E063C">
              <w:rPr>
                <w:rFonts w:ascii="Arial" w:hAnsi="Arial" w:cs="Arial"/>
                <w:sz w:val="24"/>
                <w:szCs w:val="24"/>
              </w:rPr>
              <w:t>) How many people with a Learning Disability and or autism were an in-patient in an Assessment and Treatment Unit (ATU) on the 1</w:t>
            </w:r>
            <w:r w:rsidRPr="003E063C">
              <w:rPr>
                <w:rFonts w:ascii="Arial" w:hAnsi="Arial" w:cs="Arial"/>
                <w:sz w:val="24"/>
                <w:szCs w:val="24"/>
                <w:vertAlign w:val="superscript"/>
              </w:rPr>
              <w:t>st</w:t>
            </w:r>
            <w:r w:rsidRPr="003E063C">
              <w:rPr>
                <w:rFonts w:ascii="Arial" w:hAnsi="Arial" w:cs="Arial"/>
                <w:sz w:val="24"/>
                <w:szCs w:val="24"/>
              </w:rPr>
              <w:t xml:space="preserve"> June 2014.</w:t>
            </w:r>
          </w:p>
          <w:p w:rsidR="0077386A" w:rsidRPr="003E063C" w:rsidRDefault="0077386A" w:rsidP="0077386A">
            <w:pPr>
              <w:rPr>
                <w:rFonts w:ascii="Arial" w:hAnsi="Arial" w:cs="Arial"/>
                <w:sz w:val="24"/>
                <w:szCs w:val="24"/>
              </w:rPr>
            </w:pPr>
            <w:r w:rsidRPr="003E063C">
              <w:rPr>
                <w:rFonts w:ascii="Arial" w:hAnsi="Arial" w:cs="Arial"/>
                <w:sz w:val="24"/>
                <w:szCs w:val="24"/>
              </w:rPr>
              <w:t xml:space="preserve"> (b) Of this number how many were in local beds (within the CCG geographical area) and how many were placed out of </w:t>
            </w:r>
            <w:r w:rsidRPr="003E063C">
              <w:rPr>
                <w:rFonts w:ascii="Arial" w:hAnsi="Arial" w:cs="Arial"/>
                <w:sz w:val="24"/>
                <w:szCs w:val="24"/>
              </w:rPr>
              <w:lastRenderedPageBreak/>
              <w:t>area.</w:t>
            </w:r>
          </w:p>
          <w:p w:rsidR="0077386A" w:rsidRPr="003E063C" w:rsidRDefault="0077386A" w:rsidP="0077386A">
            <w:pPr>
              <w:rPr>
                <w:rFonts w:ascii="Arial" w:hAnsi="Arial" w:cs="Arial"/>
                <w:sz w:val="24"/>
                <w:szCs w:val="24"/>
              </w:rPr>
            </w:pPr>
            <w:r w:rsidRPr="003E063C">
              <w:rPr>
                <w:rFonts w:ascii="Arial" w:hAnsi="Arial" w:cs="Arial"/>
                <w:sz w:val="24"/>
                <w:szCs w:val="24"/>
              </w:rPr>
              <w:t> (c) How many patients on the Winterbourne register had been returned to local community services by 1</w:t>
            </w:r>
            <w:r w:rsidRPr="003E063C">
              <w:rPr>
                <w:rFonts w:ascii="Arial" w:hAnsi="Arial" w:cs="Arial"/>
                <w:sz w:val="24"/>
                <w:szCs w:val="24"/>
                <w:vertAlign w:val="superscript"/>
              </w:rPr>
              <w:t>st</w:t>
            </w:r>
            <w:r w:rsidRPr="003E063C">
              <w:rPr>
                <w:rFonts w:ascii="Arial" w:hAnsi="Arial" w:cs="Arial"/>
                <w:sz w:val="24"/>
                <w:szCs w:val="24"/>
              </w:rPr>
              <w:t xml:space="preserve"> June 2014.</w:t>
            </w:r>
          </w:p>
          <w:p w:rsidR="0077386A" w:rsidRPr="003E063C" w:rsidRDefault="0077386A" w:rsidP="0077386A">
            <w:pPr>
              <w:rPr>
                <w:rFonts w:ascii="Arial" w:hAnsi="Arial" w:cs="Arial"/>
                <w:sz w:val="24"/>
                <w:szCs w:val="24"/>
              </w:rPr>
            </w:pPr>
            <w:r w:rsidRPr="003E063C">
              <w:rPr>
                <w:rFonts w:ascii="Arial" w:hAnsi="Arial" w:cs="Arial"/>
                <w:sz w:val="24"/>
                <w:szCs w:val="24"/>
              </w:rPr>
              <w:t> 3.    (a) Do you have a joint (CCG Health and Local Authority) commissioning strategy for people with a Learning Disability and/or autism who have challenging behaviours</w:t>
            </w:r>
          </w:p>
          <w:p w:rsidR="0077386A" w:rsidRPr="003E063C" w:rsidRDefault="0077386A" w:rsidP="0077386A">
            <w:pPr>
              <w:rPr>
                <w:rFonts w:ascii="Arial" w:hAnsi="Arial" w:cs="Arial"/>
                <w:sz w:val="24"/>
                <w:szCs w:val="24"/>
              </w:rPr>
            </w:pPr>
            <w:r w:rsidRPr="003E063C">
              <w:rPr>
                <w:rFonts w:ascii="Arial" w:hAnsi="Arial" w:cs="Arial"/>
                <w:sz w:val="24"/>
                <w:szCs w:val="24"/>
              </w:rPr>
              <w:t xml:space="preserve"> (b) If so does this commissioning strategy include pooled </w:t>
            </w:r>
            <w:proofErr w:type="gramStart"/>
            <w:r w:rsidRPr="003E063C">
              <w:rPr>
                <w:rFonts w:ascii="Arial" w:hAnsi="Arial" w:cs="Arial"/>
                <w:sz w:val="24"/>
                <w:szCs w:val="24"/>
              </w:rPr>
              <w:t>budgets.</w:t>
            </w:r>
            <w:proofErr w:type="gramEnd"/>
          </w:p>
          <w:p w:rsidR="0077386A" w:rsidRPr="003E063C" w:rsidRDefault="0077386A" w:rsidP="0077386A">
            <w:pPr>
              <w:rPr>
                <w:rFonts w:ascii="Arial" w:hAnsi="Arial" w:cs="Arial"/>
                <w:sz w:val="24"/>
                <w:szCs w:val="24"/>
              </w:rPr>
            </w:pPr>
            <w:r w:rsidRPr="003E063C">
              <w:rPr>
                <w:rFonts w:ascii="Arial" w:hAnsi="Arial" w:cs="Arial"/>
                <w:sz w:val="24"/>
                <w:szCs w:val="24"/>
              </w:rPr>
              <w:t> (c) Was this commissioning strategy in place on the 1</w:t>
            </w:r>
            <w:r w:rsidRPr="003E063C">
              <w:rPr>
                <w:rFonts w:ascii="Arial" w:hAnsi="Arial" w:cs="Arial"/>
                <w:sz w:val="24"/>
                <w:szCs w:val="24"/>
                <w:vertAlign w:val="superscript"/>
              </w:rPr>
              <w:t>st</w:t>
            </w:r>
            <w:r w:rsidRPr="003E063C">
              <w:rPr>
                <w:rFonts w:ascii="Arial" w:hAnsi="Arial" w:cs="Arial"/>
                <w:sz w:val="24"/>
                <w:szCs w:val="24"/>
              </w:rPr>
              <w:t xml:space="preserve"> April </w:t>
            </w:r>
            <w:proofErr w:type="gramStart"/>
            <w:r w:rsidRPr="003E063C">
              <w:rPr>
                <w:rFonts w:ascii="Arial" w:hAnsi="Arial" w:cs="Arial"/>
                <w:sz w:val="24"/>
                <w:szCs w:val="24"/>
              </w:rPr>
              <w:t>2014.</w:t>
            </w:r>
            <w:proofErr w:type="gramEnd"/>
          </w:p>
          <w:p w:rsidR="0077386A" w:rsidRPr="003E063C" w:rsidRDefault="0077386A" w:rsidP="0077386A">
            <w:pPr>
              <w:rPr>
                <w:rFonts w:ascii="Arial" w:hAnsi="Arial" w:cs="Arial"/>
                <w:sz w:val="24"/>
                <w:szCs w:val="24"/>
              </w:rPr>
            </w:pPr>
            <w:r w:rsidRPr="003E063C">
              <w:rPr>
                <w:rFonts w:ascii="Arial" w:hAnsi="Arial" w:cs="Arial"/>
                <w:sz w:val="24"/>
                <w:szCs w:val="24"/>
              </w:rPr>
              <w:t> (d) Do you have a local challenging behaviour pathway for people with a Learning Disability and/or autism</w:t>
            </w:r>
          </w:p>
          <w:p w:rsidR="0077386A" w:rsidRPr="003E063C" w:rsidRDefault="0077386A" w:rsidP="0077386A">
            <w:pPr>
              <w:rPr>
                <w:rFonts w:ascii="Arial" w:hAnsi="Arial" w:cs="Arial"/>
                <w:sz w:val="24"/>
                <w:szCs w:val="24"/>
              </w:rPr>
            </w:pPr>
            <w:r w:rsidRPr="003E063C">
              <w:rPr>
                <w:rFonts w:ascii="Arial" w:hAnsi="Arial" w:cs="Arial"/>
                <w:sz w:val="24"/>
                <w:szCs w:val="24"/>
              </w:rPr>
              <w:t xml:space="preserve"> (e) Do you have a fully integrated health and social services community team for people with a learning disability and/or autism who have challenging </w:t>
            </w:r>
            <w:proofErr w:type="gramStart"/>
            <w:r w:rsidRPr="003E063C">
              <w:rPr>
                <w:rFonts w:ascii="Arial" w:hAnsi="Arial" w:cs="Arial"/>
                <w:sz w:val="24"/>
                <w:szCs w:val="24"/>
              </w:rPr>
              <w:t>behaviours.</w:t>
            </w:r>
            <w:proofErr w:type="gramEnd"/>
          </w:p>
          <w:p w:rsidR="00F52C5B" w:rsidRPr="003E063C" w:rsidRDefault="00F52C5B" w:rsidP="00D95975">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E8737F" w:rsidRPr="003E063C" w:rsidRDefault="00E8737F" w:rsidP="00E8737F">
            <w:pPr>
              <w:ind w:hanging="360"/>
              <w:rPr>
                <w:rFonts w:ascii="Arial" w:hAnsi="Arial" w:cs="Arial"/>
                <w:color w:val="FF0000"/>
                <w:sz w:val="24"/>
                <w:szCs w:val="24"/>
              </w:rPr>
            </w:pPr>
            <w:r w:rsidRPr="003E063C">
              <w:rPr>
                <w:rFonts w:ascii="Arial" w:hAnsi="Arial" w:cs="Arial"/>
                <w:sz w:val="24"/>
                <w:szCs w:val="24"/>
              </w:rPr>
              <w:lastRenderedPageBreak/>
              <w:t>(a) How many people with a Learning Disability and/or autism were in an in-patient in an Assessment and Treatment Unit (ATU) on the 1</w:t>
            </w:r>
            <w:r w:rsidRPr="003E063C">
              <w:rPr>
                <w:rFonts w:ascii="Arial" w:hAnsi="Arial" w:cs="Arial"/>
                <w:sz w:val="24"/>
                <w:szCs w:val="24"/>
                <w:vertAlign w:val="superscript"/>
              </w:rPr>
              <w:t>st</w:t>
            </w:r>
            <w:r w:rsidRPr="003E063C">
              <w:rPr>
                <w:rFonts w:ascii="Arial" w:hAnsi="Arial" w:cs="Arial"/>
                <w:sz w:val="24"/>
                <w:szCs w:val="24"/>
              </w:rPr>
              <w:t xml:space="preserve"> March </w:t>
            </w:r>
            <w:proofErr w:type="gramStart"/>
            <w:r w:rsidRPr="003E063C">
              <w:rPr>
                <w:rFonts w:ascii="Arial" w:hAnsi="Arial" w:cs="Arial"/>
                <w:sz w:val="24"/>
                <w:szCs w:val="24"/>
              </w:rPr>
              <w:t>2013.</w:t>
            </w:r>
            <w:proofErr w:type="gramEnd"/>
            <w:r w:rsidRPr="003E063C">
              <w:rPr>
                <w:rFonts w:ascii="Arial" w:hAnsi="Arial" w:cs="Arial"/>
                <w:color w:val="1F497D"/>
                <w:sz w:val="24"/>
                <w:szCs w:val="24"/>
              </w:rPr>
              <w:t xml:space="preserve"> </w:t>
            </w:r>
            <w:r w:rsidRPr="003E063C">
              <w:rPr>
                <w:rFonts w:ascii="Arial" w:hAnsi="Arial" w:cs="Arial"/>
                <w:color w:val="FF0000"/>
                <w:sz w:val="24"/>
                <w:szCs w:val="24"/>
              </w:rPr>
              <w:t>5</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t>(b) Of this number how many were in local beds (within the CCG geographical area) and how many were placed out of area.</w:t>
            </w:r>
            <w:r w:rsidRPr="003E063C">
              <w:rPr>
                <w:rFonts w:ascii="Arial" w:hAnsi="Arial" w:cs="Arial"/>
                <w:color w:val="1F497D"/>
                <w:sz w:val="24"/>
                <w:szCs w:val="24"/>
              </w:rPr>
              <w:t xml:space="preserve"> </w:t>
            </w:r>
            <w:r w:rsidRPr="003E063C">
              <w:rPr>
                <w:rFonts w:ascii="Arial" w:hAnsi="Arial" w:cs="Arial"/>
                <w:color w:val="FF0000"/>
                <w:sz w:val="24"/>
                <w:szCs w:val="24"/>
              </w:rPr>
              <w:t>1 local , 4 OOA</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ind w:hanging="360"/>
              <w:rPr>
                <w:rFonts w:ascii="Arial" w:hAnsi="Arial" w:cs="Arial"/>
                <w:color w:val="FF0000"/>
                <w:sz w:val="24"/>
                <w:szCs w:val="24"/>
              </w:rPr>
            </w:pPr>
            <w:r w:rsidRPr="003E063C">
              <w:rPr>
                <w:rFonts w:ascii="Arial" w:hAnsi="Arial" w:cs="Arial"/>
                <w:sz w:val="24"/>
                <w:szCs w:val="24"/>
              </w:rPr>
              <w:t>2.    (</w:t>
            </w:r>
            <w:proofErr w:type="gramStart"/>
            <w:r w:rsidRPr="003E063C">
              <w:rPr>
                <w:rFonts w:ascii="Arial" w:hAnsi="Arial" w:cs="Arial"/>
                <w:sz w:val="24"/>
                <w:szCs w:val="24"/>
              </w:rPr>
              <w:t>a</w:t>
            </w:r>
            <w:proofErr w:type="gramEnd"/>
            <w:r w:rsidRPr="003E063C">
              <w:rPr>
                <w:rFonts w:ascii="Arial" w:hAnsi="Arial" w:cs="Arial"/>
                <w:sz w:val="24"/>
                <w:szCs w:val="24"/>
              </w:rPr>
              <w:t>) How many people with a Learning Disability and or autism were an in-patient in an Assessment and Treatment Unit (ATU) on the 1</w:t>
            </w:r>
            <w:r w:rsidRPr="003E063C">
              <w:rPr>
                <w:rFonts w:ascii="Arial" w:hAnsi="Arial" w:cs="Arial"/>
                <w:sz w:val="24"/>
                <w:szCs w:val="24"/>
                <w:vertAlign w:val="superscript"/>
              </w:rPr>
              <w:t>st</w:t>
            </w:r>
            <w:r w:rsidRPr="003E063C">
              <w:rPr>
                <w:rFonts w:ascii="Arial" w:hAnsi="Arial" w:cs="Arial"/>
                <w:sz w:val="24"/>
                <w:szCs w:val="24"/>
              </w:rPr>
              <w:t xml:space="preserve"> June 2014.</w:t>
            </w:r>
            <w:r w:rsidRPr="003E063C">
              <w:rPr>
                <w:rFonts w:ascii="Arial" w:hAnsi="Arial" w:cs="Arial"/>
                <w:color w:val="1F497D"/>
                <w:sz w:val="24"/>
                <w:szCs w:val="24"/>
              </w:rPr>
              <w:t xml:space="preserve"> </w:t>
            </w:r>
            <w:r w:rsidRPr="003E063C">
              <w:rPr>
                <w:rFonts w:ascii="Arial" w:hAnsi="Arial" w:cs="Arial"/>
                <w:color w:val="FF0000"/>
                <w:sz w:val="24"/>
                <w:szCs w:val="24"/>
              </w:rPr>
              <w:t>6</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t>(b) Of this number how many were in local beds (within the CCG geographical area) and how many were placed out of area.</w:t>
            </w:r>
            <w:r w:rsidRPr="003E063C">
              <w:rPr>
                <w:rFonts w:ascii="Arial" w:hAnsi="Arial" w:cs="Arial"/>
                <w:color w:val="1F497D"/>
                <w:sz w:val="24"/>
                <w:szCs w:val="24"/>
              </w:rPr>
              <w:t xml:space="preserve"> </w:t>
            </w:r>
            <w:r w:rsidRPr="003E063C">
              <w:rPr>
                <w:rFonts w:ascii="Arial" w:hAnsi="Arial" w:cs="Arial"/>
                <w:color w:val="FF0000"/>
                <w:sz w:val="24"/>
                <w:szCs w:val="24"/>
              </w:rPr>
              <w:t>2 local and  4 OOA</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lastRenderedPageBreak/>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t>(c) How many patients on the Winterbourne register had been returned to local community services by 1</w:t>
            </w:r>
            <w:r w:rsidRPr="003E063C">
              <w:rPr>
                <w:rFonts w:ascii="Arial" w:hAnsi="Arial" w:cs="Arial"/>
                <w:sz w:val="24"/>
                <w:szCs w:val="24"/>
                <w:vertAlign w:val="superscript"/>
              </w:rPr>
              <w:t>st</w:t>
            </w:r>
            <w:r w:rsidRPr="003E063C">
              <w:rPr>
                <w:rFonts w:ascii="Arial" w:hAnsi="Arial" w:cs="Arial"/>
                <w:sz w:val="24"/>
                <w:szCs w:val="24"/>
              </w:rPr>
              <w:t xml:space="preserve"> June 2014.</w:t>
            </w:r>
            <w:r w:rsidRPr="003E063C">
              <w:rPr>
                <w:rFonts w:ascii="Arial" w:hAnsi="Arial" w:cs="Arial"/>
                <w:color w:val="1F497D"/>
                <w:sz w:val="24"/>
                <w:szCs w:val="24"/>
              </w:rPr>
              <w:t xml:space="preserve"> </w:t>
            </w:r>
            <w:r w:rsidRPr="003E063C">
              <w:rPr>
                <w:rFonts w:ascii="Arial" w:hAnsi="Arial" w:cs="Arial"/>
                <w:color w:val="FF0000"/>
                <w:sz w:val="24"/>
                <w:szCs w:val="24"/>
              </w:rPr>
              <w:t>0</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ind w:hanging="360"/>
              <w:rPr>
                <w:rFonts w:ascii="Arial" w:hAnsi="Arial" w:cs="Arial"/>
                <w:color w:val="FF0000"/>
                <w:sz w:val="24"/>
                <w:szCs w:val="24"/>
              </w:rPr>
            </w:pPr>
            <w:r w:rsidRPr="003E063C">
              <w:rPr>
                <w:rFonts w:ascii="Arial" w:hAnsi="Arial" w:cs="Arial"/>
                <w:sz w:val="24"/>
                <w:szCs w:val="24"/>
              </w:rPr>
              <w:t>3.    (a) Do you have a joint (CCG Health and Local Authority) commissioning strategy for people with a Learning Disability and/or autism who have challenging behaviours</w:t>
            </w:r>
            <w:r w:rsidRPr="003E063C">
              <w:rPr>
                <w:rFonts w:ascii="Arial" w:hAnsi="Arial" w:cs="Arial"/>
                <w:color w:val="1F497D"/>
                <w:sz w:val="24"/>
                <w:szCs w:val="24"/>
              </w:rPr>
              <w:t xml:space="preserve"> </w:t>
            </w:r>
            <w:r w:rsidRPr="003E063C">
              <w:rPr>
                <w:rFonts w:ascii="Arial" w:hAnsi="Arial" w:cs="Arial"/>
                <w:color w:val="FF0000"/>
                <w:sz w:val="24"/>
                <w:szCs w:val="24"/>
              </w:rPr>
              <w:t>we have a joint LD transformation programme  </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t xml:space="preserve">(b) If so does this commissioning strategy include pooled </w:t>
            </w:r>
            <w:proofErr w:type="gramStart"/>
            <w:r w:rsidRPr="003E063C">
              <w:rPr>
                <w:rFonts w:ascii="Arial" w:hAnsi="Arial" w:cs="Arial"/>
                <w:sz w:val="24"/>
                <w:szCs w:val="24"/>
              </w:rPr>
              <w:t>budgets.</w:t>
            </w:r>
            <w:proofErr w:type="gramEnd"/>
            <w:r w:rsidRPr="003E063C">
              <w:rPr>
                <w:rFonts w:ascii="Arial" w:hAnsi="Arial" w:cs="Arial"/>
                <w:color w:val="1F497D"/>
                <w:sz w:val="24"/>
                <w:szCs w:val="24"/>
              </w:rPr>
              <w:t xml:space="preserve"> </w:t>
            </w:r>
            <w:r w:rsidRPr="003E063C">
              <w:rPr>
                <w:rFonts w:ascii="Arial" w:hAnsi="Arial" w:cs="Arial"/>
                <w:color w:val="FF0000"/>
                <w:sz w:val="24"/>
                <w:szCs w:val="24"/>
              </w:rPr>
              <w:t>Budgets are aligned</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t>(c) Was this commissioning strategy in place on the 1</w:t>
            </w:r>
            <w:r w:rsidRPr="003E063C">
              <w:rPr>
                <w:rFonts w:ascii="Arial" w:hAnsi="Arial" w:cs="Arial"/>
                <w:sz w:val="24"/>
                <w:szCs w:val="24"/>
                <w:vertAlign w:val="superscript"/>
              </w:rPr>
              <w:t>st</w:t>
            </w:r>
            <w:r w:rsidRPr="003E063C">
              <w:rPr>
                <w:rFonts w:ascii="Arial" w:hAnsi="Arial" w:cs="Arial"/>
                <w:sz w:val="24"/>
                <w:szCs w:val="24"/>
              </w:rPr>
              <w:t xml:space="preserve"> April </w:t>
            </w:r>
            <w:proofErr w:type="gramStart"/>
            <w:r w:rsidRPr="003E063C">
              <w:rPr>
                <w:rFonts w:ascii="Arial" w:hAnsi="Arial" w:cs="Arial"/>
                <w:sz w:val="24"/>
                <w:szCs w:val="24"/>
              </w:rPr>
              <w:t>2014.</w:t>
            </w:r>
            <w:proofErr w:type="gramEnd"/>
            <w:r w:rsidRPr="003E063C">
              <w:rPr>
                <w:rFonts w:ascii="Arial" w:hAnsi="Arial" w:cs="Arial"/>
                <w:color w:val="1F497D"/>
                <w:sz w:val="24"/>
                <w:szCs w:val="24"/>
              </w:rPr>
              <w:t xml:space="preserve"> </w:t>
            </w:r>
            <w:r w:rsidRPr="003E063C">
              <w:rPr>
                <w:rFonts w:ascii="Arial" w:hAnsi="Arial" w:cs="Arial"/>
                <w:color w:val="FF0000"/>
                <w:sz w:val="24"/>
                <w:szCs w:val="24"/>
              </w:rPr>
              <w:t>yes</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t xml:space="preserve">(d) Do you have a local challenging behaviour pathway for people with a Learning Disability and/or </w:t>
            </w:r>
            <w:proofErr w:type="gramStart"/>
            <w:r w:rsidRPr="003E063C">
              <w:rPr>
                <w:rFonts w:ascii="Arial" w:hAnsi="Arial" w:cs="Arial"/>
                <w:sz w:val="24"/>
                <w:szCs w:val="24"/>
              </w:rPr>
              <w:t>autism</w:t>
            </w:r>
            <w:r w:rsidRPr="003E063C">
              <w:rPr>
                <w:rFonts w:ascii="Arial" w:hAnsi="Arial" w:cs="Arial"/>
                <w:color w:val="1F497D"/>
                <w:sz w:val="24"/>
                <w:szCs w:val="24"/>
              </w:rPr>
              <w:t xml:space="preserve">  </w:t>
            </w:r>
            <w:r w:rsidRPr="003E063C">
              <w:rPr>
                <w:rFonts w:ascii="Arial" w:hAnsi="Arial" w:cs="Arial"/>
                <w:color w:val="FF0000"/>
                <w:sz w:val="24"/>
                <w:szCs w:val="24"/>
              </w:rPr>
              <w:t>We</w:t>
            </w:r>
            <w:proofErr w:type="gramEnd"/>
            <w:r w:rsidRPr="003E063C">
              <w:rPr>
                <w:rFonts w:ascii="Arial" w:hAnsi="Arial" w:cs="Arial"/>
                <w:color w:val="FF0000"/>
                <w:sz w:val="24"/>
                <w:szCs w:val="24"/>
              </w:rPr>
              <w:t xml:space="preserve"> have some aspects of a pathway. The transformation programme seeks improvements to pathways to ensure care is in the least intensive setting to meet need and is local. </w:t>
            </w:r>
          </w:p>
          <w:p w:rsidR="00E8737F" w:rsidRPr="003E063C" w:rsidRDefault="00E8737F" w:rsidP="00E8737F">
            <w:pPr>
              <w:rPr>
                <w:rFonts w:ascii="Arial" w:hAnsi="Arial" w:cs="Arial"/>
                <w:color w:val="000000"/>
                <w:sz w:val="24"/>
                <w:szCs w:val="24"/>
              </w:rPr>
            </w:pPr>
            <w:r w:rsidRPr="003E063C">
              <w:rPr>
                <w:rFonts w:ascii="Arial" w:hAnsi="Arial" w:cs="Arial"/>
                <w:sz w:val="24"/>
                <w:szCs w:val="24"/>
              </w:rPr>
              <w:t> </w:t>
            </w:r>
          </w:p>
          <w:p w:rsidR="00E8737F" w:rsidRPr="003E063C" w:rsidRDefault="00E8737F" w:rsidP="00E8737F">
            <w:pPr>
              <w:rPr>
                <w:rFonts w:ascii="Arial" w:hAnsi="Arial" w:cs="Arial"/>
                <w:color w:val="FF0000"/>
                <w:sz w:val="24"/>
                <w:szCs w:val="24"/>
              </w:rPr>
            </w:pPr>
            <w:r w:rsidRPr="003E063C">
              <w:rPr>
                <w:rFonts w:ascii="Arial" w:hAnsi="Arial" w:cs="Arial"/>
                <w:sz w:val="24"/>
                <w:szCs w:val="24"/>
              </w:rPr>
              <w:lastRenderedPageBreak/>
              <w:t xml:space="preserve">(e) Do you have a fully integrated health and social services community team for people with a learning disability and/or autism who have challenging </w:t>
            </w:r>
            <w:proofErr w:type="gramStart"/>
            <w:r w:rsidRPr="003E063C">
              <w:rPr>
                <w:rFonts w:ascii="Arial" w:hAnsi="Arial" w:cs="Arial"/>
                <w:sz w:val="24"/>
                <w:szCs w:val="24"/>
              </w:rPr>
              <w:t>behaviours.</w:t>
            </w:r>
            <w:proofErr w:type="gramEnd"/>
            <w:r w:rsidRPr="003E063C">
              <w:rPr>
                <w:rFonts w:ascii="Arial" w:hAnsi="Arial" w:cs="Arial"/>
                <w:color w:val="1F497D"/>
                <w:sz w:val="24"/>
                <w:szCs w:val="24"/>
              </w:rPr>
              <w:t xml:space="preserve"> </w:t>
            </w:r>
            <w:r w:rsidRPr="003E063C">
              <w:rPr>
                <w:rFonts w:ascii="Arial" w:hAnsi="Arial" w:cs="Arial"/>
                <w:color w:val="FF0000"/>
                <w:sz w:val="24"/>
                <w:szCs w:val="24"/>
              </w:rPr>
              <w:t xml:space="preserve">We have a specialist health learning disability team (nurses, psychology, allied health professionals and psychiatry) who work very closely with Specialist social care team.  </w:t>
            </w:r>
          </w:p>
          <w:p w:rsidR="002673C1" w:rsidRPr="004D2924" w:rsidRDefault="002673C1" w:rsidP="004D2924">
            <w:pPr>
              <w:rPr>
                <w:rFonts w:ascii="Arial" w:hAnsi="Arial" w:cs="Arial"/>
                <w:color w:val="000000"/>
                <w:sz w:val="24"/>
                <w:szCs w:val="24"/>
              </w:rPr>
            </w:pPr>
          </w:p>
        </w:tc>
      </w:tr>
      <w:tr w:rsidR="002673C1" w:rsidRPr="003E063C" w:rsidTr="003E063C">
        <w:tc>
          <w:tcPr>
            <w:tcW w:w="7061" w:type="dxa"/>
            <w:shd w:val="clear" w:color="auto" w:fill="auto"/>
          </w:tcPr>
          <w:p w:rsidR="00214D87" w:rsidRPr="003E063C" w:rsidRDefault="00A76708" w:rsidP="00D9597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263/2015 – received 23 march 2015</w:t>
            </w:r>
          </w:p>
          <w:p w:rsidR="00A76708" w:rsidRPr="003E063C" w:rsidRDefault="00A76708" w:rsidP="00D95975">
            <w:pPr>
              <w:spacing w:after="0" w:line="240" w:lineRule="auto"/>
              <w:jc w:val="center"/>
              <w:rPr>
                <w:rFonts w:ascii="Arial" w:eastAsia="Times New Roman" w:hAnsi="Arial" w:cs="Arial"/>
                <w:b/>
                <w:sz w:val="24"/>
                <w:szCs w:val="24"/>
                <w:lang w:eastAsia="en-GB"/>
              </w:rPr>
            </w:pPr>
          </w:p>
          <w:p w:rsidR="00A76708" w:rsidRPr="003E063C" w:rsidRDefault="004D2924" w:rsidP="00D95975">
            <w:pPr>
              <w:spacing w:after="0" w:line="240" w:lineRule="auto"/>
              <w:jc w:val="center"/>
              <w:rPr>
                <w:rFonts w:ascii="Arial" w:eastAsia="Times New Roman" w:hAnsi="Arial" w:cs="Arial"/>
                <w:b/>
                <w:sz w:val="24"/>
                <w:szCs w:val="24"/>
                <w:lang w:eastAsia="en-GB"/>
              </w:rPr>
            </w:pPr>
            <w:hyperlink r:id="rId13" w:history="1">
              <w:r w:rsidR="00A76708" w:rsidRPr="003E063C">
                <w:rPr>
                  <w:rStyle w:val="Hyperlink"/>
                  <w:rFonts w:ascii="Arial" w:eastAsia="Times New Roman" w:hAnsi="Arial" w:cs="Arial"/>
                  <w:b/>
                  <w:sz w:val="24"/>
                  <w:szCs w:val="24"/>
                  <w:lang w:eastAsia="en-GB"/>
                </w:rPr>
                <w:t>..\..\ALL REQUESTS\2014-15\Medicines Management - Chris Lawson\FOI 263 - chase 15 April 2015\23.03.15 - initial request.pdf</w:t>
              </w:r>
            </w:hyperlink>
          </w:p>
          <w:p w:rsidR="00A76708" w:rsidRPr="003E063C" w:rsidRDefault="00A76708" w:rsidP="00D95975">
            <w:pPr>
              <w:spacing w:after="0" w:line="240" w:lineRule="auto"/>
              <w:jc w:val="center"/>
              <w:rPr>
                <w:rFonts w:ascii="Arial" w:eastAsia="Times New Roman" w:hAnsi="Arial" w:cs="Arial"/>
                <w:b/>
                <w:sz w:val="24"/>
                <w:szCs w:val="24"/>
                <w:lang w:eastAsia="en-GB"/>
              </w:rPr>
            </w:pPr>
          </w:p>
          <w:p w:rsidR="00A76708" w:rsidRPr="003E063C" w:rsidRDefault="00A76708" w:rsidP="00D95975">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91248A" w:rsidRPr="003E063C" w:rsidRDefault="0091248A" w:rsidP="0091248A">
            <w:pPr>
              <w:rPr>
                <w:rFonts w:ascii="Arial" w:hAnsi="Arial" w:cs="Arial"/>
                <w:color w:val="000000"/>
                <w:sz w:val="24"/>
                <w:szCs w:val="24"/>
                <w:lang w:eastAsia="en-GB"/>
              </w:rPr>
            </w:pPr>
            <w:r w:rsidRPr="003E063C">
              <w:rPr>
                <w:rFonts w:ascii="Arial" w:hAnsi="Arial" w:cs="Arial"/>
                <w:color w:val="000000"/>
                <w:sz w:val="24"/>
                <w:szCs w:val="24"/>
                <w:lang w:eastAsia="en-GB"/>
              </w:rPr>
              <w:t>The Area Prescribing Committee </w:t>
            </w:r>
            <w:proofErr w:type="gramStart"/>
            <w:r w:rsidRPr="003E063C">
              <w:rPr>
                <w:rFonts w:ascii="Arial" w:hAnsi="Arial" w:cs="Arial"/>
                <w:color w:val="000000"/>
                <w:sz w:val="24"/>
                <w:szCs w:val="24"/>
                <w:lang w:eastAsia="en-GB"/>
              </w:rPr>
              <w:t>manage</w:t>
            </w:r>
            <w:proofErr w:type="gramEnd"/>
            <w:r w:rsidRPr="003E063C">
              <w:rPr>
                <w:rFonts w:ascii="Arial" w:hAnsi="Arial" w:cs="Arial"/>
                <w:color w:val="000000"/>
                <w:sz w:val="24"/>
                <w:szCs w:val="24"/>
                <w:lang w:eastAsia="en-GB"/>
              </w:rPr>
              <w:t xml:space="preserve"> the introduction of new medicinal products which includes some medical devices (e.g. eye drops) on to the local formulary.   This process involves an </w:t>
            </w:r>
            <w:proofErr w:type="spellStart"/>
            <w:r w:rsidRPr="003E063C">
              <w:rPr>
                <w:rFonts w:ascii="Arial" w:hAnsi="Arial" w:cs="Arial"/>
                <w:color w:val="000000"/>
                <w:sz w:val="24"/>
                <w:szCs w:val="24"/>
                <w:lang w:eastAsia="en-GB"/>
              </w:rPr>
              <w:t>evalation</w:t>
            </w:r>
            <w:proofErr w:type="spellEnd"/>
            <w:r w:rsidRPr="003E063C">
              <w:rPr>
                <w:rFonts w:ascii="Arial" w:hAnsi="Arial" w:cs="Arial"/>
                <w:color w:val="000000"/>
                <w:sz w:val="24"/>
                <w:szCs w:val="24"/>
                <w:lang w:eastAsia="en-GB"/>
              </w:rPr>
              <w:t xml:space="preserve"> and assessment of the evidence base to look at the comparative efficacy, safety and potential place in therapy of the new product following the submission of a completed new product application form. </w:t>
            </w:r>
          </w:p>
          <w:p w:rsidR="0091248A" w:rsidRPr="003E063C" w:rsidRDefault="0091248A" w:rsidP="0091248A">
            <w:pPr>
              <w:rPr>
                <w:rFonts w:ascii="Arial" w:hAnsi="Arial" w:cs="Arial"/>
                <w:color w:val="000000"/>
                <w:sz w:val="24"/>
                <w:szCs w:val="24"/>
                <w:lang w:eastAsia="en-GB"/>
              </w:rPr>
            </w:pPr>
            <w:r w:rsidRPr="003E063C">
              <w:rPr>
                <w:rFonts w:ascii="Arial" w:hAnsi="Arial" w:cs="Arial"/>
                <w:color w:val="000000"/>
                <w:sz w:val="24"/>
                <w:szCs w:val="24"/>
                <w:lang w:eastAsia="en-GB"/>
              </w:rPr>
              <w:t> </w:t>
            </w:r>
          </w:p>
          <w:p w:rsidR="0091248A" w:rsidRPr="003E063C" w:rsidRDefault="0091248A" w:rsidP="0091248A">
            <w:pPr>
              <w:rPr>
                <w:rFonts w:ascii="Arial" w:hAnsi="Arial" w:cs="Arial"/>
                <w:color w:val="000000"/>
                <w:sz w:val="24"/>
                <w:szCs w:val="24"/>
                <w:lang w:eastAsia="en-GB"/>
              </w:rPr>
            </w:pPr>
            <w:r w:rsidRPr="003E063C">
              <w:rPr>
                <w:rFonts w:ascii="Arial" w:hAnsi="Arial" w:cs="Arial"/>
                <w:color w:val="000000"/>
                <w:sz w:val="24"/>
                <w:szCs w:val="24"/>
                <w:lang w:eastAsia="en-GB"/>
              </w:rPr>
              <w:t xml:space="preserve">The Wound Care Group has received delegated responsibility from the Area Prescribing Committee to manage the wound care formulary.   Any decision on </w:t>
            </w:r>
            <w:proofErr w:type="spellStart"/>
            <w:r w:rsidRPr="003E063C">
              <w:rPr>
                <w:rFonts w:ascii="Arial" w:hAnsi="Arial" w:cs="Arial"/>
                <w:color w:val="000000"/>
                <w:sz w:val="24"/>
                <w:szCs w:val="24"/>
                <w:lang w:eastAsia="en-GB"/>
              </w:rPr>
              <w:t>Accel</w:t>
            </w:r>
            <w:proofErr w:type="spellEnd"/>
            <w:r w:rsidRPr="003E063C">
              <w:rPr>
                <w:rFonts w:ascii="Arial" w:hAnsi="Arial" w:cs="Arial"/>
                <w:color w:val="000000"/>
                <w:sz w:val="24"/>
                <w:szCs w:val="24"/>
                <w:lang w:eastAsia="en-GB"/>
              </w:rPr>
              <w:t>-Heal would be made by this group.</w:t>
            </w:r>
          </w:p>
          <w:p w:rsidR="0091248A" w:rsidRPr="003E063C" w:rsidRDefault="0091248A" w:rsidP="0091248A">
            <w:pPr>
              <w:rPr>
                <w:rFonts w:ascii="Arial" w:hAnsi="Arial" w:cs="Arial"/>
                <w:color w:val="000000"/>
                <w:sz w:val="24"/>
                <w:szCs w:val="24"/>
                <w:lang w:eastAsia="en-GB"/>
              </w:rPr>
            </w:pPr>
            <w:r w:rsidRPr="003E063C">
              <w:rPr>
                <w:rFonts w:ascii="Arial" w:hAnsi="Arial" w:cs="Arial"/>
                <w:color w:val="000000"/>
                <w:sz w:val="24"/>
                <w:szCs w:val="24"/>
                <w:lang w:eastAsia="en-GB"/>
              </w:rPr>
              <w:t> </w:t>
            </w:r>
          </w:p>
          <w:p w:rsidR="0091248A" w:rsidRPr="003E063C" w:rsidRDefault="0091248A" w:rsidP="0091248A">
            <w:pPr>
              <w:rPr>
                <w:rFonts w:ascii="Arial" w:hAnsi="Arial" w:cs="Arial"/>
                <w:i/>
                <w:iCs/>
                <w:color w:val="000000"/>
                <w:sz w:val="24"/>
                <w:szCs w:val="24"/>
                <w:lang w:eastAsia="en-GB"/>
              </w:rPr>
            </w:pPr>
            <w:r w:rsidRPr="003E063C">
              <w:rPr>
                <w:rFonts w:ascii="Arial" w:hAnsi="Arial" w:cs="Arial"/>
                <w:color w:val="000000"/>
                <w:sz w:val="24"/>
                <w:szCs w:val="24"/>
                <w:lang w:eastAsia="en-GB"/>
              </w:rPr>
              <w:t>The Area Prescribing Committee is in the process of revising and updating the new product application process and this will be shared with the Wound Care Group when it has been finalised</w:t>
            </w:r>
            <w:r w:rsidRPr="003E063C">
              <w:rPr>
                <w:rFonts w:ascii="Arial" w:hAnsi="Arial" w:cs="Arial"/>
                <w:i/>
                <w:iCs/>
                <w:color w:val="000000"/>
                <w:sz w:val="24"/>
                <w:szCs w:val="24"/>
                <w:lang w:eastAsia="en-GB"/>
              </w:rPr>
              <w:t>.</w:t>
            </w:r>
          </w:p>
          <w:p w:rsidR="0091248A" w:rsidRPr="003E063C" w:rsidRDefault="0091248A" w:rsidP="0091248A">
            <w:pPr>
              <w:ind w:right="719"/>
              <w:rPr>
                <w:rFonts w:ascii="Arial" w:hAnsi="Arial" w:cs="Arial"/>
                <w:color w:val="1F497D"/>
                <w:sz w:val="24"/>
                <w:szCs w:val="24"/>
                <w:lang w:eastAsia="en-GB"/>
              </w:rPr>
            </w:pPr>
          </w:p>
          <w:p w:rsidR="002673C1" w:rsidRPr="003E063C" w:rsidRDefault="002673C1"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62178C" w:rsidRPr="003E063C" w:rsidRDefault="000C243B" w:rsidP="00D95975">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264/2015 – RECEIVED 24 MARCH 2015</w:t>
            </w:r>
          </w:p>
          <w:p w:rsidR="000C243B" w:rsidRPr="003E063C" w:rsidRDefault="000C243B" w:rsidP="00D95975">
            <w:pPr>
              <w:spacing w:after="0" w:line="240" w:lineRule="auto"/>
              <w:jc w:val="center"/>
              <w:rPr>
                <w:rFonts w:ascii="Arial" w:eastAsia="Times New Roman" w:hAnsi="Arial" w:cs="Arial"/>
                <w:b/>
                <w:sz w:val="24"/>
                <w:szCs w:val="24"/>
                <w:lang w:eastAsia="en-GB"/>
              </w:rPr>
            </w:pPr>
          </w:p>
          <w:p w:rsidR="000C243B" w:rsidRPr="003E063C" w:rsidRDefault="000C243B" w:rsidP="000C243B">
            <w:pPr>
              <w:spacing w:before="100" w:beforeAutospacing="1" w:after="100" w:afterAutospacing="1"/>
              <w:rPr>
                <w:rFonts w:ascii="Arial" w:hAnsi="Arial" w:cs="Arial"/>
                <w:sz w:val="24"/>
                <w:szCs w:val="24"/>
              </w:rPr>
            </w:pPr>
            <w:r w:rsidRPr="003E063C">
              <w:rPr>
                <w:rFonts w:ascii="Arial" w:hAnsi="Arial" w:cs="Arial"/>
                <w:color w:val="500050"/>
                <w:sz w:val="24"/>
                <w:szCs w:val="24"/>
              </w:rPr>
              <w:t>•           The number of abortions performed by your local commissioning group</w:t>
            </w:r>
          </w:p>
          <w:p w:rsidR="000C243B" w:rsidRPr="003E063C" w:rsidRDefault="000C243B" w:rsidP="000C243B">
            <w:pPr>
              <w:spacing w:before="100" w:beforeAutospacing="1" w:after="100" w:afterAutospacing="1"/>
              <w:rPr>
                <w:rFonts w:ascii="Arial" w:hAnsi="Arial" w:cs="Arial"/>
                <w:color w:val="500050"/>
                <w:sz w:val="24"/>
                <w:szCs w:val="24"/>
              </w:rPr>
            </w:pPr>
            <w:r w:rsidRPr="003E063C">
              <w:rPr>
                <w:rFonts w:ascii="Arial" w:hAnsi="Arial" w:cs="Arial"/>
                <w:color w:val="500050"/>
                <w:sz w:val="24"/>
                <w:szCs w:val="24"/>
              </w:rPr>
              <w:t>•           Eligibility conditions to receive an abortion</w:t>
            </w:r>
          </w:p>
          <w:p w:rsidR="000C243B" w:rsidRPr="003E063C" w:rsidRDefault="000C243B" w:rsidP="000C243B">
            <w:pPr>
              <w:spacing w:before="100" w:beforeAutospacing="1" w:after="100" w:afterAutospacing="1"/>
              <w:rPr>
                <w:rFonts w:ascii="Arial" w:hAnsi="Arial" w:cs="Arial"/>
                <w:color w:val="500050"/>
                <w:sz w:val="24"/>
                <w:szCs w:val="24"/>
              </w:rPr>
            </w:pPr>
            <w:r w:rsidRPr="003E063C">
              <w:rPr>
                <w:rFonts w:ascii="Arial" w:hAnsi="Arial" w:cs="Arial"/>
                <w:color w:val="500050"/>
                <w:sz w:val="24"/>
                <w:szCs w:val="24"/>
              </w:rPr>
              <w:t xml:space="preserve">•           Your procedures for disposing of the </w:t>
            </w:r>
            <w:proofErr w:type="spellStart"/>
            <w:r w:rsidRPr="003E063C">
              <w:rPr>
                <w:rFonts w:ascii="Arial" w:hAnsi="Arial" w:cs="Arial"/>
                <w:color w:val="500050"/>
                <w:sz w:val="24"/>
                <w:szCs w:val="24"/>
              </w:rPr>
              <w:t>fetus</w:t>
            </w:r>
            <w:proofErr w:type="spellEnd"/>
            <w:r w:rsidRPr="003E063C">
              <w:rPr>
                <w:rFonts w:ascii="Arial" w:hAnsi="Arial" w:cs="Arial"/>
                <w:color w:val="500050"/>
                <w:sz w:val="24"/>
                <w:szCs w:val="24"/>
              </w:rPr>
              <w:t xml:space="preserve"> and medical waste after abortions</w:t>
            </w:r>
          </w:p>
          <w:p w:rsidR="000C243B" w:rsidRPr="003E063C" w:rsidRDefault="000C243B" w:rsidP="00D95975">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077D92" w:rsidRPr="003E063C" w:rsidRDefault="00077D92" w:rsidP="00077D92">
            <w:pPr>
              <w:pStyle w:val="ListParagraph"/>
              <w:numPr>
                <w:ilvl w:val="0"/>
                <w:numId w:val="31"/>
              </w:numPr>
              <w:contextualSpacing w:val="0"/>
              <w:jc w:val="left"/>
            </w:pPr>
            <w:r w:rsidRPr="003E063C">
              <w:t xml:space="preserve">The number of abortions performed by your local commissioning group – </w:t>
            </w:r>
            <w:r w:rsidRPr="003E063C">
              <w:rPr>
                <w:color w:val="FF0000"/>
              </w:rPr>
              <w:t>please see attached information.  You may also need to contact the local Hospitals as well.</w:t>
            </w:r>
          </w:p>
          <w:p w:rsidR="00077D92" w:rsidRPr="003E063C" w:rsidRDefault="00077D92" w:rsidP="00077D92">
            <w:pPr>
              <w:rPr>
                <w:rFonts w:ascii="Arial" w:hAnsi="Arial" w:cs="Arial"/>
                <w:sz w:val="24"/>
                <w:szCs w:val="24"/>
              </w:rPr>
            </w:pPr>
          </w:p>
          <w:p w:rsidR="00077D92" w:rsidRPr="003E063C" w:rsidRDefault="00077D92" w:rsidP="00077D92">
            <w:pPr>
              <w:pStyle w:val="ListParagraph"/>
              <w:numPr>
                <w:ilvl w:val="0"/>
                <w:numId w:val="31"/>
              </w:numPr>
              <w:contextualSpacing w:val="0"/>
              <w:jc w:val="left"/>
              <w:rPr>
                <w:color w:val="500050"/>
              </w:rPr>
            </w:pPr>
            <w:r w:rsidRPr="003E063C">
              <w:t xml:space="preserve">Eligibility conditions to receive an abortion – </w:t>
            </w:r>
            <w:r w:rsidRPr="003E063C">
              <w:rPr>
                <w:color w:val="FF0000"/>
              </w:rPr>
              <w:t>To obtain this information you will need to contact the local Hospitals.</w:t>
            </w:r>
          </w:p>
          <w:p w:rsidR="00077D92" w:rsidRPr="003E063C" w:rsidRDefault="00077D92" w:rsidP="00077D92">
            <w:pPr>
              <w:rPr>
                <w:rFonts w:ascii="Arial" w:hAnsi="Arial" w:cs="Arial"/>
                <w:sz w:val="24"/>
                <w:szCs w:val="24"/>
              </w:rPr>
            </w:pPr>
          </w:p>
          <w:p w:rsidR="00077D92" w:rsidRPr="004D2924" w:rsidRDefault="00077D92" w:rsidP="004D2924">
            <w:pPr>
              <w:pStyle w:val="ListParagraph"/>
              <w:numPr>
                <w:ilvl w:val="0"/>
                <w:numId w:val="31"/>
              </w:numPr>
              <w:contextualSpacing w:val="0"/>
              <w:jc w:val="left"/>
            </w:pPr>
            <w:r w:rsidRPr="003E063C">
              <w:t xml:space="preserve">Your procedures for disposing of the </w:t>
            </w:r>
            <w:proofErr w:type="spellStart"/>
            <w:r w:rsidRPr="003E063C">
              <w:t>fetus</w:t>
            </w:r>
            <w:proofErr w:type="spellEnd"/>
            <w:r w:rsidRPr="003E063C">
              <w:t xml:space="preserve"> and medical waste after abortions </w:t>
            </w:r>
            <w:proofErr w:type="gramStart"/>
            <w:r w:rsidRPr="003E063C">
              <w:t xml:space="preserve">– </w:t>
            </w:r>
            <w:r w:rsidRPr="003E063C">
              <w:rPr>
                <w:color w:val="FF0000"/>
              </w:rPr>
              <w:t> To</w:t>
            </w:r>
            <w:proofErr w:type="gramEnd"/>
            <w:r w:rsidRPr="003E063C">
              <w:rPr>
                <w:color w:val="FF0000"/>
              </w:rPr>
              <w:t xml:space="preserve"> obtain this information you will need to contact Local Hospitals.</w:t>
            </w:r>
          </w:p>
          <w:p w:rsidR="002673C1" w:rsidRPr="003E063C" w:rsidRDefault="002673C1" w:rsidP="007268D6">
            <w:pPr>
              <w:spacing w:after="0" w:line="240" w:lineRule="auto"/>
              <w:rPr>
                <w:rFonts w:ascii="Arial" w:eastAsia="Calibri" w:hAnsi="Arial" w:cs="Arial"/>
                <w:color w:val="1F497D"/>
                <w:sz w:val="24"/>
                <w:szCs w:val="24"/>
              </w:rPr>
            </w:pPr>
          </w:p>
        </w:tc>
      </w:tr>
      <w:tr w:rsidR="002673C1" w:rsidRPr="003E063C" w:rsidTr="003E063C">
        <w:tc>
          <w:tcPr>
            <w:tcW w:w="7061" w:type="dxa"/>
            <w:shd w:val="clear" w:color="auto" w:fill="auto"/>
          </w:tcPr>
          <w:p w:rsidR="0031287C" w:rsidRPr="003E063C" w:rsidRDefault="00F54344" w:rsidP="0031287C">
            <w:pPr>
              <w:spacing w:after="0" w:line="240" w:lineRule="auto"/>
              <w:rPr>
                <w:rFonts w:ascii="Arial" w:eastAsia="Times New Roman" w:hAnsi="Arial" w:cs="Arial"/>
                <w:b/>
                <w:sz w:val="24"/>
                <w:szCs w:val="24"/>
                <w:lang w:eastAsia="en-GB"/>
              </w:rPr>
            </w:pPr>
            <w:r w:rsidRPr="003E063C">
              <w:rPr>
                <w:rFonts w:ascii="Arial" w:eastAsia="Times New Roman" w:hAnsi="Arial" w:cs="Arial"/>
                <w:b/>
                <w:sz w:val="24"/>
                <w:szCs w:val="24"/>
                <w:lang w:eastAsia="en-GB"/>
              </w:rPr>
              <w:t>FOI 265   -</w:t>
            </w:r>
            <w:proofErr w:type="spellStart"/>
            <w:r w:rsidRPr="003E063C">
              <w:rPr>
                <w:rFonts w:ascii="Arial" w:eastAsia="Times New Roman" w:hAnsi="Arial" w:cs="Arial"/>
                <w:b/>
                <w:sz w:val="24"/>
                <w:szCs w:val="24"/>
                <w:lang w:eastAsia="en-GB"/>
              </w:rPr>
              <w:t>recd</w:t>
            </w:r>
            <w:proofErr w:type="spellEnd"/>
            <w:r w:rsidRPr="003E063C">
              <w:rPr>
                <w:rFonts w:ascii="Arial" w:eastAsia="Times New Roman" w:hAnsi="Arial" w:cs="Arial"/>
                <w:b/>
                <w:sz w:val="24"/>
                <w:szCs w:val="24"/>
                <w:lang w:eastAsia="en-GB"/>
              </w:rPr>
              <w:t xml:space="preserve"> 26 March 2015</w:t>
            </w:r>
          </w:p>
          <w:p w:rsidR="00F54344" w:rsidRPr="003E063C" w:rsidRDefault="00F54344" w:rsidP="0031287C">
            <w:pPr>
              <w:spacing w:after="0" w:line="240" w:lineRule="auto"/>
              <w:rPr>
                <w:rFonts w:ascii="Arial" w:eastAsia="Times New Roman" w:hAnsi="Arial" w:cs="Arial"/>
                <w:b/>
                <w:sz w:val="24"/>
                <w:szCs w:val="24"/>
                <w:lang w:eastAsia="en-GB"/>
              </w:rPr>
            </w:pPr>
          </w:p>
          <w:p w:rsidR="00F54344" w:rsidRPr="003E063C" w:rsidRDefault="00F54344" w:rsidP="00F54344">
            <w:pPr>
              <w:rPr>
                <w:rFonts w:ascii="Arial" w:hAnsi="Arial" w:cs="Arial"/>
                <w:sz w:val="24"/>
                <w:szCs w:val="24"/>
              </w:rPr>
            </w:pPr>
            <w:r w:rsidRPr="003E063C">
              <w:rPr>
                <w:rFonts w:ascii="Arial" w:hAnsi="Arial" w:cs="Arial"/>
                <w:sz w:val="24"/>
                <w:szCs w:val="24"/>
              </w:rPr>
              <w:t>Please confirm the value of the contracts Dr John Harban holds with the CCG to supply vasectomy, carpal tunnels and nerve conduction studies within the CCG?</w:t>
            </w:r>
          </w:p>
          <w:p w:rsidR="00F54344" w:rsidRPr="003E063C" w:rsidRDefault="00F54344" w:rsidP="00F54344">
            <w:pPr>
              <w:rPr>
                <w:rFonts w:ascii="Arial" w:hAnsi="Arial" w:cs="Arial"/>
                <w:sz w:val="24"/>
                <w:szCs w:val="24"/>
              </w:rPr>
            </w:pPr>
            <w:r w:rsidRPr="003E063C">
              <w:rPr>
                <w:rFonts w:ascii="Arial" w:hAnsi="Arial" w:cs="Arial"/>
                <w:sz w:val="24"/>
                <w:szCs w:val="24"/>
              </w:rPr>
              <w:t>Please also confirm how you manage the conflict of interests as he is also on the board.</w:t>
            </w:r>
          </w:p>
          <w:p w:rsidR="00F54344" w:rsidRPr="003E063C" w:rsidRDefault="00F54344" w:rsidP="0031287C">
            <w:pPr>
              <w:spacing w:after="0" w:line="240" w:lineRule="auto"/>
              <w:rPr>
                <w:rFonts w:ascii="Arial" w:eastAsia="Times New Roman" w:hAnsi="Arial" w:cs="Arial"/>
                <w:b/>
                <w:sz w:val="24"/>
                <w:szCs w:val="24"/>
                <w:lang w:eastAsia="en-GB"/>
              </w:rPr>
            </w:pPr>
          </w:p>
        </w:tc>
        <w:tc>
          <w:tcPr>
            <w:tcW w:w="7654" w:type="dxa"/>
            <w:shd w:val="clear" w:color="auto" w:fill="auto"/>
          </w:tcPr>
          <w:p w:rsidR="00FF6CA2" w:rsidRPr="004D2924" w:rsidRDefault="00FF6CA2" w:rsidP="00FF6CA2">
            <w:pPr>
              <w:rPr>
                <w:rFonts w:ascii="Arial" w:hAnsi="Arial" w:cs="Arial"/>
                <w:color w:val="FF0000"/>
                <w:sz w:val="24"/>
                <w:szCs w:val="24"/>
              </w:rPr>
            </w:pPr>
            <w:r w:rsidRPr="003E063C">
              <w:rPr>
                <w:rFonts w:ascii="Arial" w:hAnsi="Arial" w:cs="Arial"/>
                <w:color w:val="FF0000"/>
                <w:sz w:val="24"/>
                <w:szCs w:val="24"/>
              </w:rPr>
              <w:t>The contracts that Dr Harban holds with the CCG for Vasectomy and Carpal Tunnel (including Nerve Conduction Study) are cost per case contracts so there is no annual value.  For vasectomy service Dr Harban is funded per procedure.</w:t>
            </w:r>
          </w:p>
          <w:p w:rsidR="00FF6CA2" w:rsidRPr="003E063C" w:rsidRDefault="00FF6CA2" w:rsidP="00FF6CA2">
            <w:pPr>
              <w:rPr>
                <w:rFonts w:ascii="Arial" w:hAnsi="Arial" w:cs="Arial"/>
                <w:sz w:val="24"/>
                <w:szCs w:val="24"/>
              </w:rPr>
            </w:pPr>
            <w:r w:rsidRPr="003E063C">
              <w:rPr>
                <w:rFonts w:ascii="Arial" w:hAnsi="Arial" w:cs="Arial"/>
                <w:sz w:val="24"/>
                <w:szCs w:val="24"/>
              </w:rPr>
              <w:t>Please also confirm how you manage the conflict of interests as he is also on the board.</w:t>
            </w:r>
          </w:p>
          <w:p w:rsidR="00FF6CA2" w:rsidRPr="003E063C" w:rsidRDefault="00FF6CA2" w:rsidP="00FF6CA2">
            <w:pPr>
              <w:rPr>
                <w:rFonts w:ascii="Arial" w:hAnsi="Arial" w:cs="Arial"/>
                <w:color w:val="FF0000"/>
                <w:sz w:val="24"/>
                <w:szCs w:val="24"/>
              </w:rPr>
            </w:pPr>
            <w:r w:rsidRPr="003E063C">
              <w:rPr>
                <w:rFonts w:ascii="Arial" w:hAnsi="Arial" w:cs="Arial"/>
                <w:color w:val="FF0000"/>
                <w:sz w:val="24"/>
                <w:szCs w:val="24"/>
              </w:rPr>
              <w:t xml:space="preserve">The Carpal Tunnel service was procured under ‘Any Qualified Provider’ during 2011/12 for a 1 April 2012 start.  This procurement was undertaken by Doncaster Primary Care Trust on behalf of South Yorkshire Commissioners and a contract was awarded to Dr Harban for 3 years.   This was before the introduction of Clinical Commissioning Groups and before Dr Harban was a Governing Body Member.  Barnsley CCG intends to re-procure this service under ‘Any Qualified Provider’ during the early part of 2015/16 and Dr Harban, </w:t>
            </w:r>
            <w:r w:rsidRPr="003E063C">
              <w:rPr>
                <w:rFonts w:ascii="Arial" w:hAnsi="Arial" w:cs="Arial"/>
                <w:color w:val="FF0000"/>
                <w:sz w:val="24"/>
                <w:szCs w:val="24"/>
              </w:rPr>
              <w:lastRenderedPageBreak/>
              <w:t>along with any other suitably qualified provider, will have the opportunity to apply to provide this service as part of this process.</w:t>
            </w:r>
          </w:p>
          <w:p w:rsidR="00FF6CA2" w:rsidRPr="004D2924" w:rsidRDefault="00FF6CA2" w:rsidP="00FF6CA2">
            <w:pPr>
              <w:rPr>
                <w:rFonts w:ascii="Arial" w:hAnsi="Arial" w:cs="Arial"/>
                <w:color w:val="FF0000"/>
                <w:sz w:val="24"/>
                <w:szCs w:val="24"/>
              </w:rPr>
            </w:pPr>
            <w:r w:rsidRPr="003E063C">
              <w:rPr>
                <w:rFonts w:ascii="Arial" w:hAnsi="Arial" w:cs="Arial"/>
                <w:color w:val="FF0000"/>
                <w:sz w:val="24"/>
                <w:szCs w:val="24"/>
              </w:rPr>
              <w:t xml:space="preserve">Similarly with the Vasectomy Service.  This was a ‘GP with a Special Interest’ service awarded by Barnsley Primary Care </w:t>
            </w:r>
            <w:proofErr w:type="gramStart"/>
            <w:r w:rsidRPr="003E063C">
              <w:rPr>
                <w:rFonts w:ascii="Arial" w:hAnsi="Arial" w:cs="Arial"/>
                <w:color w:val="FF0000"/>
                <w:sz w:val="24"/>
                <w:szCs w:val="24"/>
              </w:rPr>
              <w:t>Trust  in</w:t>
            </w:r>
            <w:proofErr w:type="gramEnd"/>
            <w:r w:rsidRPr="003E063C">
              <w:rPr>
                <w:rFonts w:ascii="Arial" w:hAnsi="Arial" w:cs="Arial"/>
                <w:color w:val="FF0000"/>
                <w:sz w:val="24"/>
                <w:szCs w:val="24"/>
              </w:rPr>
              <w:t xml:space="preserve"> 2010 to 2 GPs in Barnsley, one of which was Dr Harban.  Again, this was prior to the introduction of Clinical Commissioning Groups and before Dr Harban was a member of the Governing Body.  This service has proven to be successful and has been rolled forward year on year.  Barnsley CCG intends to re-procure this service under ‘Any Qualified Provider’ during the early part of 2015/16 and Dr Harban, along with any other suitably qualified provider, will have the opportunity to apply to provide this service as part of this process.</w:t>
            </w:r>
          </w:p>
          <w:p w:rsidR="00FF6CA2" w:rsidRPr="003E063C" w:rsidRDefault="00FF6CA2" w:rsidP="00FF6CA2">
            <w:pPr>
              <w:rPr>
                <w:rFonts w:ascii="Arial" w:hAnsi="Arial" w:cs="Arial"/>
                <w:color w:val="FF0000"/>
                <w:sz w:val="24"/>
                <w:szCs w:val="24"/>
              </w:rPr>
            </w:pPr>
            <w:r w:rsidRPr="003E063C">
              <w:rPr>
                <w:rFonts w:ascii="Arial" w:hAnsi="Arial" w:cs="Arial"/>
                <w:color w:val="FF0000"/>
                <w:sz w:val="24"/>
                <w:szCs w:val="24"/>
              </w:rPr>
              <w:t>In line with the CCG’s Conflicts of Interest Policy Dr Harban has declared these Conflicts of Interest. The Conflicts of Interests register is updated regularly and overseen by the CCG’s Audit Committee.</w:t>
            </w:r>
          </w:p>
          <w:p w:rsidR="002673C1" w:rsidRPr="003E063C" w:rsidRDefault="002673C1" w:rsidP="007268D6">
            <w:pPr>
              <w:spacing w:after="0" w:line="240" w:lineRule="auto"/>
              <w:rPr>
                <w:rFonts w:ascii="Arial" w:eastAsia="Calibri" w:hAnsi="Arial" w:cs="Arial"/>
                <w:color w:val="1F497D"/>
                <w:sz w:val="24"/>
                <w:szCs w:val="24"/>
              </w:rPr>
            </w:pPr>
          </w:p>
        </w:tc>
      </w:tr>
      <w:tr w:rsidR="00CF541E" w:rsidRPr="003E063C" w:rsidTr="003E063C">
        <w:tc>
          <w:tcPr>
            <w:tcW w:w="7061" w:type="dxa"/>
            <w:shd w:val="clear" w:color="auto" w:fill="auto"/>
          </w:tcPr>
          <w:p w:rsidR="00CF541E" w:rsidRPr="003E063C" w:rsidRDefault="00770A8F" w:rsidP="0031287C">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266 – RECEIVED 27 MARCH 2015</w:t>
            </w:r>
          </w:p>
          <w:p w:rsidR="00770A8F" w:rsidRPr="003E063C" w:rsidRDefault="00770A8F" w:rsidP="0031287C">
            <w:pPr>
              <w:spacing w:after="0" w:line="240" w:lineRule="auto"/>
              <w:jc w:val="center"/>
              <w:rPr>
                <w:rFonts w:ascii="Arial" w:eastAsia="Times New Roman" w:hAnsi="Arial" w:cs="Arial"/>
                <w:b/>
                <w:sz w:val="24"/>
                <w:szCs w:val="24"/>
                <w:lang w:eastAsia="en-GB"/>
              </w:rPr>
            </w:pPr>
          </w:p>
          <w:p w:rsidR="00770A8F" w:rsidRPr="003E063C" w:rsidRDefault="00770A8F" w:rsidP="00770A8F">
            <w:pPr>
              <w:pStyle w:val="NormalWeb"/>
              <w:spacing w:before="0" w:beforeAutospacing="0" w:after="0" w:afterAutospacing="0" w:line="390" w:lineRule="atLeast"/>
              <w:rPr>
                <w:rFonts w:ascii="Arial" w:hAnsi="Arial" w:cs="Arial"/>
                <w:color w:val="000000"/>
              </w:rPr>
            </w:pPr>
            <w:r w:rsidRPr="003E063C">
              <w:rPr>
                <w:rFonts w:ascii="Arial" w:hAnsi="Arial" w:cs="Arial"/>
                <w:color w:val="000000"/>
              </w:rPr>
              <w:t xml:space="preserve">I would like to know </w:t>
            </w:r>
          </w:p>
          <w:p w:rsidR="00770A8F" w:rsidRPr="003E063C" w:rsidRDefault="00770A8F" w:rsidP="00770A8F">
            <w:pPr>
              <w:pStyle w:val="NormalWeb"/>
              <w:spacing w:before="0" w:beforeAutospacing="0" w:after="0" w:afterAutospacing="0" w:line="390" w:lineRule="atLeast"/>
              <w:rPr>
                <w:rFonts w:ascii="Arial" w:hAnsi="Arial" w:cs="Arial"/>
                <w:color w:val="000000"/>
              </w:rPr>
            </w:pPr>
            <w:r w:rsidRPr="003E063C">
              <w:rPr>
                <w:rFonts w:ascii="Arial" w:hAnsi="Arial" w:cs="Arial"/>
                <w:color w:val="000000"/>
              </w:rPr>
              <w:t xml:space="preserve">-whether your CCG, or individual practices responsible to your CCG, have used, in full or part, funding from the pharmaceutical industry to fund any individuals or individuals working in your area in order to change or optimise medicines management. </w:t>
            </w:r>
          </w:p>
          <w:p w:rsidR="00770A8F" w:rsidRPr="003E063C" w:rsidRDefault="00770A8F" w:rsidP="0031287C">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1D4CBC" w:rsidRPr="003E063C" w:rsidRDefault="001D4CBC" w:rsidP="001D4CBC">
            <w:pPr>
              <w:rPr>
                <w:rFonts w:ascii="Arial" w:hAnsi="Arial" w:cs="Arial"/>
                <w:color w:val="FF0000"/>
                <w:sz w:val="24"/>
                <w:szCs w:val="24"/>
              </w:rPr>
            </w:pPr>
            <w:r w:rsidRPr="003E063C">
              <w:rPr>
                <w:rFonts w:ascii="Arial" w:hAnsi="Arial" w:cs="Arial"/>
                <w:color w:val="FF0000"/>
                <w:sz w:val="24"/>
                <w:szCs w:val="24"/>
              </w:rPr>
              <w:t xml:space="preserve">NHS Barnsley CCG </w:t>
            </w:r>
            <w:r w:rsidRPr="003E063C">
              <w:rPr>
                <w:rStyle w:val="Strong"/>
                <w:rFonts w:ascii="Arial" w:hAnsi="Arial" w:cs="Arial"/>
                <w:color w:val="FF0000"/>
                <w:sz w:val="24"/>
                <w:szCs w:val="24"/>
              </w:rPr>
              <w:t>have NOT</w:t>
            </w:r>
            <w:r w:rsidRPr="003E063C">
              <w:rPr>
                <w:rFonts w:ascii="Arial" w:hAnsi="Arial" w:cs="Arial"/>
                <w:color w:val="FF0000"/>
                <w:sz w:val="24"/>
                <w:szCs w:val="24"/>
              </w:rPr>
              <w:t xml:space="preserve"> used, in full or part, funding from the pharmaceutical industry to fund any individuals or individuals working in our area in order to change or optimise medicines </w:t>
            </w:r>
            <w:proofErr w:type="gramStart"/>
            <w:r w:rsidRPr="003E063C">
              <w:rPr>
                <w:rFonts w:ascii="Arial" w:hAnsi="Arial" w:cs="Arial"/>
                <w:color w:val="FF0000"/>
                <w:sz w:val="24"/>
                <w:szCs w:val="24"/>
              </w:rPr>
              <w:t>management .</w:t>
            </w:r>
            <w:proofErr w:type="gramEnd"/>
          </w:p>
          <w:p w:rsidR="001D4CBC" w:rsidRPr="003E063C" w:rsidRDefault="001D4CBC" w:rsidP="001D4CBC">
            <w:pPr>
              <w:rPr>
                <w:rFonts w:ascii="Arial" w:hAnsi="Arial" w:cs="Arial"/>
                <w:color w:val="FF0000"/>
                <w:sz w:val="24"/>
                <w:szCs w:val="24"/>
              </w:rPr>
            </w:pPr>
            <w:r w:rsidRPr="003E063C">
              <w:rPr>
                <w:rFonts w:ascii="Arial" w:hAnsi="Arial" w:cs="Arial"/>
                <w:color w:val="FF0000"/>
                <w:sz w:val="24"/>
                <w:szCs w:val="24"/>
              </w:rPr>
              <w:t xml:space="preserve">GP practice services are currently commissioned by NHS England. The CCG provides medicines management /optimisation support to all Barnsley GP practices and we have no knowledge of any GP practice in Barnsley which uses additional medicines optimisation staff funded directly by medical industry. However, there is no requirement that the CCG must be informed and so there may </w:t>
            </w:r>
            <w:r w:rsidRPr="003E063C">
              <w:rPr>
                <w:rFonts w:ascii="Arial" w:hAnsi="Arial" w:cs="Arial"/>
                <w:color w:val="FF0000"/>
                <w:sz w:val="24"/>
                <w:szCs w:val="24"/>
              </w:rPr>
              <w:lastRenderedPageBreak/>
              <w:t xml:space="preserve">be instances of which we are currently unaware. </w:t>
            </w:r>
          </w:p>
          <w:p w:rsidR="001D4CBC" w:rsidRPr="003E063C" w:rsidRDefault="001D4CBC" w:rsidP="001D4CBC">
            <w:pPr>
              <w:rPr>
                <w:rFonts w:ascii="Arial" w:hAnsi="Arial" w:cs="Arial"/>
                <w:color w:val="FF0000"/>
                <w:sz w:val="24"/>
                <w:szCs w:val="24"/>
              </w:rPr>
            </w:pPr>
            <w:r w:rsidRPr="003E063C">
              <w:rPr>
                <w:rFonts w:ascii="Arial" w:hAnsi="Arial" w:cs="Arial"/>
                <w:color w:val="FF0000"/>
                <w:sz w:val="24"/>
                <w:szCs w:val="24"/>
              </w:rPr>
              <w:t>There is one Barnsley practice which has medicines management staff working within the practice, other than those from the CCG team, but we do not know if any of these staff are funded directly by the medical industry. This practice is managed by the Sheffield Health and Social Care NHS Foundation Trust.</w:t>
            </w:r>
          </w:p>
          <w:p w:rsidR="001D4CBC" w:rsidRPr="003E063C" w:rsidRDefault="001D4CBC" w:rsidP="001D4CBC">
            <w:pPr>
              <w:rPr>
                <w:rFonts w:ascii="Arial" w:hAnsi="Arial" w:cs="Arial"/>
                <w:color w:val="FF0000"/>
                <w:sz w:val="24"/>
                <w:szCs w:val="24"/>
              </w:rPr>
            </w:pPr>
            <w:r w:rsidRPr="003E063C">
              <w:rPr>
                <w:rFonts w:ascii="Arial" w:hAnsi="Arial" w:cs="Arial"/>
                <w:color w:val="FF0000"/>
                <w:sz w:val="24"/>
                <w:szCs w:val="24"/>
              </w:rPr>
              <w:t>If there is any local practice which you wish to query, could you please direct your concerns to the  Head of Medicines Optimisation, NHS Barnsley CCG Medicines Management Team  on 01226 433798.</w:t>
            </w:r>
          </w:p>
          <w:p w:rsidR="00CF541E" w:rsidRPr="003E063C" w:rsidRDefault="00CF541E" w:rsidP="007268D6">
            <w:pPr>
              <w:spacing w:after="0" w:line="240" w:lineRule="auto"/>
              <w:rPr>
                <w:rFonts w:ascii="Arial" w:eastAsia="Calibri" w:hAnsi="Arial" w:cs="Arial"/>
                <w:color w:val="1F497D"/>
                <w:sz w:val="24"/>
                <w:szCs w:val="24"/>
              </w:rPr>
            </w:pPr>
          </w:p>
        </w:tc>
      </w:tr>
      <w:tr w:rsidR="000D6F15" w:rsidRPr="003E063C" w:rsidTr="003E063C">
        <w:tc>
          <w:tcPr>
            <w:tcW w:w="7061" w:type="dxa"/>
            <w:shd w:val="clear" w:color="auto" w:fill="auto"/>
          </w:tcPr>
          <w:p w:rsidR="000D6F15" w:rsidRPr="003E063C" w:rsidRDefault="00CB08EA" w:rsidP="00CF541E">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267/2015 – RECEIVED 30 MARCH 2015</w:t>
            </w:r>
          </w:p>
          <w:p w:rsidR="00CB08EA" w:rsidRPr="003E063C" w:rsidRDefault="00CB08EA" w:rsidP="00CF541E">
            <w:pPr>
              <w:spacing w:after="0" w:line="240" w:lineRule="auto"/>
              <w:jc w:val="center"/>
              <w:rPr>
                <w:rFonts w:ascii="Arial" w:eastAsia="Times New Roman" w:hAnsi="Arial" w:cs="Arial"/>
                <w:b/>
                <w:sz w:val="24"/>
                <w:szCs w:val="24"/>
                <w:lang w:eastAsia="en-GB"/>
              </w:rPr>
            </w:pPr>
          </w:p>
          <w:p w:rsidR="00CB08EA" w:rsidRPr="003E063C" w:rsidRDefault="00CB08EA" w:rsidP="00CB08EA">
            <w:pPr>
              <w:rPr>
                <w:rFonts w:ascii="Arial" w:eastAsia="Times New Roman" w:hAnsi="Arial" w:cs="Arial"/>
                <w:sz w:val="24"/>
                <w:szCs w:val="24"/>
              </w:rPr>
            </w:pPr>
            <w:r w:rsidRPr="003E063C">
              <w:rPr>
                <w:rFonts w:ascii="Arial" w:eastAsia="Times New Roman" w:hAnsi="Arial" w:cs="Arial"/>
                <w:sz w:val="24"/>
                <w:szCs w:val="24"/>
              </w:rPr>
              <w:t>1.  The Contact details for the Medicines Management and/or Optimisation team including</w:t>
            </w:r>
          </w:p>
          <w:p w:rsidR="00CB08EA" w:rsidRPr="003E063C" w:rsidRDefault="00CB08EA" w:rsidP="00CB08EA">
            <w:pPr>
              <w:rPr>
                <w:rFonts w:ascii="Arial" w:eastAsia="Times New Roman" w:hAnsi="Arial" w:cs="Arial"/>
                <w:sz w:val="24"/>
                <w:szCs w:val="24"/>
              </w:rPr>
            </w:pPr>
            <w:proofErr w:type="spellStart"/>
            <w:r w:rsidRPr="003E063C">
              <w:rPr>
                <w:rFonts w:ascii="Arial" w:eastAsia="Times New Roman" w:hAnsi="Arial" w:cs="Arial"/>
                <w:sz w:val="24"/>
                <w:szCs w:val="24"/>
              </w:rPr>
              <w:t>a.Full</w:t>
            </w:r>
            <w:proofErr w:type="spellEnd"/>
            <w:r w:rsidRPr="003E063C">
              <w:rPr>
                <w:rFonts w:ascii="Arial" w:eastAsia="Times New Roman" w:hAnsi="Arial" w:cs="Arial"/>
                <w:sz w:val="24"/>
                <w:szCs w:val="24"/>
              </w:rPr>
              <w:t xml:space="preserve"> Name</w:t>
            </w:r>
          </w:p>
          <w:p w:rsidR="00CB08EA" w:rsidRPr="003E063C" w:rsidRDefault="00CB08EA" w:rsidP="00CB08EA">
            <w:pPr>
              <w:rPr>
                <w:rFonts w:ascii="Arial" w:eastAsia="Times New Roman" w:hAnsi="Arial" w:cs="Arial"/>
                <w:sz w:val="24"/>
                <w:szCs w:val="24"/>
              </w:rPr>
            </w:pPr>
            <w:proofErr w:type="spellStart"/>
            <w:r w:rsidRPr="003E063C">
              <w:rPr>
                <w:rFonts w:ascii="Arial" w:eastAsia="Times New Roman" w:hAnsi="Arial" w:cs="Arial"/>
                <w:sz w:val="24"/>
                <w:szCs w:val="24"/>
              </w:rPr>
              <w:t>b.Contact</w:t>
            </w:r>
            <w:proofErr w:type="spellEnd"/>
            <w:r w:rsidRPr="003E063C">
              <w:rPr>
                <w:rFonts w:ascii="Arial" w:eastAsia="Times New Roman" w:hAnsi="Arial" w:cs="Arial"/>
                <w:sz w:val="24"/>
                <w:szCs w:val="24"/>
              </w:rPr>
              <w:t xml:space="preserve"> Telephone Number</w:t>
            </w:r>
          </w:p>
          <w:p w:rsidR="00CB08EA" w:rsidRPr="003E063C" w:rsidRDefault="00CB08EA" w:rsidP="00CB08EA">
            <w:pPr>
              <w:rPr>
                <w:rFonts w:ascii="Arial" w:eastAsia="Times New Roman" w:hAnsi="Arial" w:cs="Arial"/>
                <w:sz w:val="24"/>
                <w:szCs w:val="24"/>
              </w:rPr>
            </w:pPr>
            <w:proofErr w:type="gramStart"/>
            <w:r w:rsidRPr="003E063C">
              <w:rPr>
                <w:rFonts w:ascii="Arial" w:eastAsia="Times New Roman" w:hAnsi="Arial" w:cs="Arial"/>
                <w:sz w:val="24"/>
                <w:szCs w:val="24"/>
              </w:rPr>
              <w:t>c</w:t>
            </w:r>
            <w:proofErr w:type="gramEnd"/>
            <w:r w:rsidRPr="003E063C">
              <w:rPr>
                <w:rFonts w:ascii="Arial" w:eastAsia="Times New Roman" w:hAnsi="Arial" w:cs="Arial"/>
                <w:sz w:val="24"/>
                <w:szCs w:val="24"/>
              </w:rPr>
              <w:t xml:space="preserve">. </w:t>
            </w:r>
            <w:proofErr w:type="spellStart"/>
            <w:r w:rsidRPr="003E063C">
              <w:rPr>
                <w:rFonts w:ascii="Arial" w:eastAsia="Times New Roman" w:hAnsi="Arial" w:cs="Arial"/>
                <w:sz w:val="24"/>
                <w:szCs w:val="24"/>
              </w:rPr>
              <w:t>nhs</w:t>
            </w:r>
            <w:proofErr w:type="spellEnd"/>
            <w:r w:rsidRPr="003E063C">
              <w:rPr>
                <w:rFonts w:ascii="Arial" w:eastAsia="Times New Roman" w:hAnsi="Arial" w:cs="Arial"/>
                <w:sz w:val="24"/>
                <w:szCs w:val="24"/>
              </w:rPr>
              <w:t xml:space="preserve"> email address.</w:t>
            </w:r>
          </w:p>
          <w:p w:rsidR="00CB08EA" w:rsidRPr="003E063C" w:rsidRDefault="00CB08EA" w:rsidP="00CB08EA">
            <w:pPr>
              <w:rPr>
                <w:rFonts w:ascii="Arial" w:eastAsia="Times New Roman" w:hAnsi="Arial" w:cs="Arial"/>
                <w:sz w:val="24"/>
                <w:szCs w:val="24"/>
              </w:rPr>
            </w:pPr>
            <w:proofErr w:type="gramStart"/>
            <w:r w:rsidRPr="003E063C">
              <w:rPr>
                <w:rFonts w:ascii="Arial" w:eastAsia="Times New Roman" w:hAnsi="Arial" w:cs="Arial"/>
                <w:sz w:val="24"/>
                <w:szCs w:val="24"/>
              </w:rPr>
              <w:t>d</w:t>
            </w:r>
            <w:proofErr w:type="gramEnd"/>
            <w:r w:rsidRPr="003E063C">
              <w:rPr>
                <w:rFonts w:ascii="Arial" w:eastAsia="Times New Roman" w:hAnsi="Arial" w:cs="Arial"/>
                <w:sz w:val="24"/>
                <w:szCs w:val="24"/>
              </w:rPr>
              <w:t>. or departmental email address.</w:t>
            </w:r>
          </w:p>
          <w:p w:rsidR="00CB08EA" w:rsidRPr="003E063C" w:rsidRDefault="00CB08EA" w:rsidP="00CB08EA">
            <w:pPr>
              <w:rPr>
                <w:rFonts w:ascii="Arial" w:eastAsia="Times New Roman" w:hAnsi="Arial" w:cs="Arial"/>
                <w:sz w:val="24"/>
                <w:szCs w:val="24"/>
              </w:rPr>
            </w:pPr>
            <w:r w:rsidRPr="003E063C">
              <w:rPr>
                <w:rFonts w:ascii="Arial" w:eastAsia="Times New Roman" w:hAnsi="Arial" w:cs="Arial"/>
                <w:sz w:val="24"/>
                <w:szCs w:val="24"/>
              </w:rPr>
              <w:t>2. The contact details of Interface or locality pharmacists working for the above named CCG including</w:t>
            </w:r>
          </w:p>
          <w:p w:rsidR="00CB08EA" w:rsidRPr="003E063C" w:rsidRDefault="00CB08EA" w:rsidP="00CB08EA">
            <w:pPr>
              <w:rPr>
                <w:rFonts w:ascii="Arial" w:eastAsia="Times New Roman" w:hAnsi="Arial" w:cs="Arial"/>
                <w:sz w:val="24"/>
                <w:szCs w:val="24"/>
              </w:rPr>
            </w:pPr>
            <w:proofErr w:type="spellStart"/>
            <w:r w:rsidRPr="003E063C">
              <w:rPr>
                <w:rFonts w:ascii="Arial" w:eastAsia="Times New Roman" w:hAnsi="Arial" w:cs="Arial"/>
                <w:sz w:val="24"/>
                <w:szCs w:val="24"/>
              </w:rPr>
              <w:t>a.Full</w:t>
            </w:r>
            <w:proofErr w:type="spellEnd"/>
            <w:r w:rsidRPr="003E063C">
              <w:rPr>
                <w:rFonts w:ascii="Arial" w:eastAsia="Times New Roman" w:hAnsi="Arial" w:cs="Arial"/>
                <w:sz w:val="24"/>
                <w:szCs w:val="24"/>
              </w:rPr>
              <w:t xml:space="preserve"> Name</w:t>
            </w:r>
          </w:p>
          <w:p w:rsidR="00CB08EA" w:rsidRPr="003E063C" w:rsidRDefault="00CB08EA" w:rsidP="00CB08EA">
            <w:pPr>
              <w:rPr>
                <w:rFonts w:ascii="Arial" w:eastAsia="Times New Roman" w:hAnsi="Arial" w:cs="Arial"/>
                <w:sz w:val="24"/>
                <w:szCs w:val="24"/>
              </w:rPr>
            </w:pPr>
            <w:proofErr w:type="spellStart"/>
            <w:r w:rsidRPr="003E063C">
              <w:rPr>
                <w:rFonts w:ascii="Arial" w:eastAsia="Times New Roman" w:hAnsi="Arial" w:cs="Arial"/>
                <w:sz w:val="24"/>
                <w:szCs w:val="24"/>
              </w:rPr>
              <w:lastRenderedPageBreak/>
              <w:t>b.Contact</w:t>
            </w:r>
            <w:proofErr w:type="spellEnd"/>
            <w:r w:rsidRPr="003E063C">
              <w:rPr>
                <w:rFonts w:ascii="Arial" w:eastAsia="Times New Roman" w:hAnsi="Arial" w:cs="Arial"/>
                <w:sz w:val="24"/>
                <w:szCs w:val="24"/>
              </w:rPr>
              <w:t xml:space="preserve"> Telephone Number</w:t>
            </w:r>
          </w:p>
          <w:p w:rsidR="00CB08EA" w:rsidRPr="003E063C" w:rsidRDefault="00CB08EA" w:rsidP="00CB08EA">
            <w:pPr>
              <w:rPr>
                <w:rFonts w:ascii="Arial" w:eastAsia="Times New Roman" w:hAnsi="Arial" w:cs="Arial"/>
                <w:sz w:val="24"/>
                <w:szCs w:val="24"/>
              </w:rPr>
            </w:pPr>
            <w:proofErr w:type="spellStart"/>
            <w:proofErr w:type="gramStart"/>
            <w:r w:rsidRPr="003E063C">
              <w:rPr>
                <w:rFonts w:ascii="Arial" w:eastAsia="Times New Roman" w:hAnsi="Arial" w:cs="Arial"/>
                <w:sz w:val="24"/>
                <w:szCs w:val="24"/>
              </w:rPr>
              <w:t>c.nhs</w:t>
            </w:r>
            <w:proofErr w:type="spellEnd"/>
            <w:proofErr w:type="gramEnd"/>
            <w:r w:rsidRPr="003E063C">
              <w:rPr>
                <w:rFonts w:ascii="Arial" w:eastAsia="Times New Roman" w:hAnsi="Arial" w:cs="Arial"/>
                <w:sz w:val="24"/>
                <w:szCs w:val="24"/>
              </w:rPr>
              <w:t xml:space="preserve"> email address.</w:t>
            </w:r>
          </w:p>
          <w:p w:rsidR="00CB08EA" w:rsidRPr="003E063C" w:rsidRDefault="00CB08EA" w:rsidP="00CB08EA">
            <w:pPr>
              <w:rPr>
                <w:rFonts w:ascii="Arial" w:eastAsia="Times New Roman" w:hAnsi="Arial" w:cs="Arial"/>
                <w:sz w:val="24"/>
                <w:szCs w:val="24"/>
              </w:rPr>
            </w:pPr>
            <w:r w:rsidRPr="003E063C">
              <w:rPr>
                <w:rFonts w:ascii="Arial" w:eastAsia="Times New Roman" w:hAnsi="Arial" w:cs="Arial"/>
                <w:sz w:val="24"/>
                <w:szCs w:val="24"/>
              </w:rPr>
              <w:t>3.  The commissioning intentions of the above named CCG in 2015/16 relating to</w:t>
            </w:r>
          </w:p>
          <w:p w:rsidR="00CB08EA" w:rsidRPr="003E063C" w:rsidRDefault="00CB08EA" w:rsidP="00CB08EA">
            <w:pPr>
              <w:rPr>
                <w:rFonts w:ascii="Arial" w:eastAsia="Times New Roman" w:hAnsi="Arial" w:cs="Arial"/>
                <w:sz w:val="24"/>
                <w:szCs w:val="24"/>
              </w:rPr>
            </w:pPr>
            <w:r w:rsidRPr="003E063C">
              <w:rPr>
                <w:rFonts w:ascii="Arial" w:eastAsia="Times New Roman" w:hAnsi="Arial" w:cs="Arial"/>
                <w:sz w:val="24"/>
                <w:szCs w:val="24"/>
              </w:rPr>
              <w:t>a. A Formulary of approved cost effective Blood Glucose Meters</w:t>
            </w:r>
          </w:p>
          <w:p w:rsidR="00CB08EA" w:rsidRPr="003E063C" w:rsidRDefault="00CB08EA" w:rsidP="00CB08EA">
            <w:pPr>
              <w:rPr>
                <w:rFonts w:ascii="Arial" w:eastAsia="Times New Roman" w:hAnsi="Arial" w:cs="Arial"/>
                <w:sz w:val="24"/>
                <w:szCs w:val="24"/>
              </w:rPr>
            </w:pPr>
            <w:r w:rsidRPr="003E063C">
              <w:rPr>
                <w:rFonts w:ascii="Arial" w:eastAsia="Times New Roman" w:hAnsi="Arial" w:cs="Arial"/>
                <w:sz w:val="24"/>
                <w:szCs w:val="24"/>
              </w:rPr>
              <w:t>b. A Formulary of approved cost effective / low cost Insulin Pen Needles</w:t>
            </w:r>
          </w:p>
          <w:p w:rsidR="00CB08EA" w:rsidRPr="003E063C" w:rsidRDefault="00CB08EA" w:rsidP="00CB08EA">
            <w:pPr>
              <w:rPr>
                <w:rFonts w:ascii="Arial" w:eastAsia="Times New Roman" w:hAnsi="Arial" w:cs="Arial"/>
                <w:sz w:val="24"/>
                <w:szCs w:val="24"/>
              </w:rPr>
            </w:pPr>
            <w:r w:rsidRPr="003E063C">
              <w:rPr>
                <w:rFonts w:ascii="Arial" w:eastAsia="Times New Roman" w:hAnsi="Arial" w:cs="Arial"/>
                <w:sz w:val="24"/>
                <w:szCs w:val="24"/>
              </w:rPr>
              <w:t xml:space="preserve">If there are already guidelines in place relating to question 3 then a publicly accessible </w:t>
            </w:r>
            <w:proofErr w:type="spellStart"/>
            <w:r w:rsidRPr="003E063C">
              <w:rPr>
                <w:rFonts w:ascii="Arial" w:eastAsia="Times New Roman" w:hAnsi="Arial" w:cs="Arial"/>
                <w:sz w:val="24"/>
                <w:szCs w:val="24"/>
              </w:rPr>
              <w:t>weblink</w:t>
            </w:r>
            <w:proofErr w:type="spellEnd"/>
            <w:r w:rsidRPr="003E063C">
              <w:rPr>
                <w:rFonts w:ascii="Arial" w:eastAsia="Times New Roman" w:hAnsi="Arial" w:cs="Arial"/>
                <w:sz w:val="24"/>
                <w:szCs w:val="24"/>
              </w:rPr>
              <w:t xml:space="preserve"> where these guidelines can be viewed</w:t>
            </w:r>
          </w:p>
          <w:p w:rsidR="00CB08EA" w:rsidRPr="003E063C" w:rsidRDefault="00CB08EA" w:rsidP="00CF541E">
            <w:pPr>
              <w:spacing w:after="0" w:line="240" w:lineRule="auto"/>
              <w:jc w:val="center"/>
              <w:rPr>
                <w:rFonts w:ascii="Arial" w:eastAsia="Times New Roman" w:hAnsi="Arial" w:cs="Arial"/>
                <w:b/>
                <w:sz w:val="24"/>
                <w:szCs w:val="24"/>
                <w:lang w:eastAsia="en-GB"/>
              </w:rPr>
            </w:pPr>
          </w:p>
        </w:tc>
        <w:tc>
          <w:tcPr>
            <w:tcW w:w="7654" w:type="dxa"/>
            <w:shd w:val="clear" w:color="auto" w:fill="auto"/>
          </w:tcPr>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lastRenderedPageBreak/>
              <w:t>The contact details for the NHS Barnsley CCG  team is :-</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Medicines Management Team</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Hillder House</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xml:space="preserve">49-51 </w:t>
            </w:r>
            <w:proofErr w:type="spellStart"/>
            <w:r w:rsidRPr="004D2924">
              <w:rPr>
                <w:rFonts w:ascii="Arial" w:hAnsi="Arial" w:cs="Arial"/>
                <w:color w:val="FF0000"/>
                <w:sz w:val="24"/>
                <w:szCs w:val="24"/>
              </w:rPr>
              <w:t>Gawber</w:t>
            </w:r>
            <w:proofErr w:type="spellEnd"/>
            <w:r w:rsidRPr="004D2924">
              <w:rPr>
                <w:rFonts w:ascii="Arial" w:hAnsi="Arial" w:cs="Arial"/>
                <w:color w:val="FF0000"/>
                <w:sz w:val="24"/>
                <w:szCs w:val="24"/>
              </w:rPr>
              <w:t xml:space="preserve"> Rd</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xml:space="preserve">Barnsley </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South Yorkshire</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S75 2PY</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01226 433798</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lastRenderedPageBreak/>
              <w:t> </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xml:space="preserve">Interface and/or locality team pharmacists can be contacted via the Medicines Management team office </w:t>
            </w:r>
            <w:proofErr w:type="gramStart"/>
            <w:r w:rsidRPr="004D2924">
              <w:rPr>
                <w:rFonts w:ascii="Arial" w:hAnsi="Arial" w:cs="Arial"/>
                <w:color w:val="FF0000"/>
                <w:sz w:val="24"/>
                <w:szCs w:val="24"/>
              </w:rPr>
              <w:t>( above</w:t>
            </w:r>
            <w:proofErr w:type="gramEnd"/>
            <w:r w:rsidRPr="004D2924">
              <w:rPr>
                <w:rFonts w:ascii="Arial" w:hAnsi="Arial" w:cs="Arial"/>
                <w:color w:val="FF0000"/>
                <w:sz w:val="24"/>
                <w:szCs w:val="24"/>
              </w:rPr>
              <w:t>).</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xml:space="preserve">The secretary to the team is currently Nicola Brazier who can be contacted at </w:t>
            </w:r>
            <w:hyperlink r:id="rId14" w:history="1">
              <w:r w:rsidRPr="004D2924">
                <w:rPr>
                  <w:rStyle w:val="Hyperlink"/>
                  <w:rFonts w:ascii="Arial" w:hAnsi="Arial" w:cs="Arial"/>
                  <w:color w:val="FF0000"/>
                  <w:sz w:val="24"/>
                  <w:szCs w:val="24"/>
                </w:rPr>
                <w:t>nicola.brazier@nhs.net</w:t>
              </w:r>
            </w:hyperlink>
            <w:r w:rsidRPr="004D2924">
              <w:rPr>
                <w:rFonts w:ascii="Arial" w:hAnsi="Arial" w:cs="Arial"/>
                <w:color w:val="FF0000"/>
                <w:sz w:val="24"/>
                <w:szCs w:val="24"/>
              </w:rPr>
              <w:t>.  If you state the area which you wish to discuss then she can direct your query to the most appropriate person within the team.</w:t>
            </w:r>
          </w:p>
          <w:p w:rsidR="001E22EF" w:rsidRPr="004D2924" w:rsidRDefault="001E22EF" w:rsidP="001E22EF">
            <w:pPr>
              <w:rPr>
                <w:rFonts w:ascii="Arial" w:hAnsi="Arial" w:cs="Arial"/>
                <w:color w:val="FF0000"/>
                <w:sz w:val="24"/>
                <w:szCs w:val="24"/>
              </w:rPr>
            </w:pPr>
            <w:r w:rsidRPr="004D2924">
              <w:rPr>
                <w:rFonts w:ascii="Arial" w:hAnsi="Arial" w:cs="Arial"/>
                <w:color w:val="FF0000"/>
                <w:sz w:val="24"/>
                <w:szCs w:val="24"/>
              </w:rPr>
              <w:t> </w:t>
            </w:r>
          </w:p>
          <w:p w:rsidR="001E22EF" w:rsidRPr="003E063C" w:rsidRDefault="001E22EF" w:rsidP="001E22EF">
            <w:pPr>
              <w:rPr>
                <w:rFonts w:ascii="Arial" w:hAnsi="Arial" w:cs="Arial"/>
                <w:color w:val="000000"/>
                <w:sz w:val="24"/>
                <w:szCs w:val="24"/>
              </w:rPr>
            </w:pPr>
            <w:r w:rsidRPr="004D2924">
              <w:rPr>
                <w:rFonts w:ascii="Arial" w:hAnsi="Arial" w:cs="Arial"/>
                <w:color w:val="FF0000"/>
                <w:sz w:val="24"/>
                <w:szCs w:val="24"/>
              </w:rPr>
              <w:t>I have attached a web link to the Barnsley Diabetes Guidance, which includes reference to recommended glucose meters and pen needles available. The</w:t>
            </w:r>
            <w:proofErr w:type="gramStart"/>
            <w:r w:rsidRPr="004D2924">
              <w:rPr>
                <w:rFonts w:ascii="Arial" w:hAnsi="Arial" w:cs="Arial"/>
                <w:color w:val="FF0000"/>
                <w:sz w:val="24"/>
                <w:szCs w:val="24"/>
              </w:rPr>
              <w:t>  lists</w:t>
            </w:r>
            <w:proofErr w:type="gramEnd"/>
            <w:r w:rsidRPr="004D2924">
              <w:rPr>
                <w:rFonts w:ascii="Arial" w:hAnsi="Arial" w:cs="Arial"/>
                <w:color w:val="FF0000"/>
                <w:sz w:val="24"/>
                <w:szCs w:val="24"/>
              </w:rPr>
              <w:t xml:space="preserve"> are recent but are currently being reviewed . Information regarding meters or pens which you wish to be considered in the review should be sent to </w:t>
            </w:r>
            <w:hyperlink r:id="rId15" w:history="1">
              <w:r w:rsidRPr="004D2924">
                <w:rPr>
                  <w:rStyle w:val="Hyperlink"/>
                  <w:rFonts w:ascii="Arial" w:hAnsi="Arial" w:cs="Arial"/>
                  <w:color w:val="FF0000"/>
                  <w:sz w:val="24"/>
                  <w:szCs w:val="24"/>
                </w:rPr>
                <w:t>richard.staniforth@nhs.net</w:t>
              </w:r>
            </w:hyperlink>
            <w:r w:rsidRPr="003E063C">
              <w:rPr>
                <w:rFonts w:ascii="Arial" w:hAnsi="Arial" w:cs="Arial"/>
                <w:color w:val="000000"/>
                <w:sz w:val="24"/>
                <w:szCs w:val="24"/>
              </w:rPr>
              <w:t>.</w:t>
            </w:r>
          </w:p>
          <w:p w:rsidR="001E22EF" w:rsidRPr="004D2924" w:rsidRDefault="001E22EF" w:rsidP="004D2924">
            <w:pPr>
              <w:rPr>
                <w:rFonts w:ascii="Arial" w:hAnsi="Arial" w:cs="Arial"/>
                <w:color w:val="000000"/>
                <w:sz w:val="24"/>
                <w:szCs w:val="24"/>
              </w:rPr>
            </w:pPr>
            <w:r w:rsidRPr="003E063C">
              <w:rPr>
                <w:rFonts w:ascii="Arial" w:hAnsi="Arial" w:cs="Arial"/>
                <w:color w:val="000000"/>
                <w:sz w:val="24"/>
                <w:szCs w:val="24"/>
              </w:rPr>
              <w:t> </w:t>
            </w:r>
          </w:p>
          <w:p w:rsidR="000D6F15" w:rsidRPr="003E063C" w:rsidRDefault="000D6F15" w:rsidP="007268D6">
            <w:pPr>
              <w:spacing w:after="0" w:line="240" w:lineRule="auto"/>
              <w:rPr>
                <w:rFonts w:ascii="Arial" w:eastAsia="Calibri" w:hAnsi="Arial" w:cs="Arial"/>
                <w:color w:val="1F497D"/>
                <w:sz w:val="24"/>
                <w:szCs w:val="24"/>
              </w:rPr>
            </w:pPr>
          </w:p>
        </w:tc>
      </w:tr>
      <w:tr w:rsidR="00707B96" w:rsidRPr="003E063C" w:rsidTr="003E063C">
        <w:tc>
          <w:tcPr>
            <w:tcW w:w="7061" w:type="dxa"/>
            <w:shd w:val="clear" w:color="auto" w:fill="auto"/>
          </w:tcPr>
          <w:p w:rsidR="00707B96" w:rsidRPr="003E063C" w:rsidRDefault="005B01C6" w:rsidP="005B01C6">
            <w:pPr>
              <w:spacing w:after="0" w:line="240" w:lineRule="auto"/>
              <w:jc w:val="center"/>
              <w:rPr>
                <w:rFonts w:ascii="Arial" w:eastAsia="Times New Roman" w:hAnsi="Arial" w:cs="Arial"/>
                <w:b/>
                <w:sz w:val="24"/>
                <w:szCs w:val="24"/>
                <w:lang w:eastAsia="en-GB"/>
              </w:rPr>
            </w:pPr>
            <w:r w:rsidRPr="003E063C">
              <w:rPr>
                <w:rFonts w:ascii="Arial" w:eastAsia="Times New Roman" w:hAnsi="Arial" w:cs="Arial"/>
                <w:b/>
                <w:sz w:val="24"/>
                <w:szCs w:val="24"/>
                <w:lang w:eastAsia="en-GB"/>
              </w:rPr>
              <w:lastRenderedPageBreak/>
              <w:t>FOI 268/2015 – RECEIVED 30 MARCH 2015</w:t>
            </w:r>
          </w:p>
          <w:p w:rsidR="005B01C6" w:rsidRPr="003E063C" w:rsidRDefault="005B01C6" w:rsidP="005B01C6">
            <w:pPr>
              <w:spacing w:after="0" w:line="240" w:lineRule="auto"/>
              <w:jc w:val="center"/>
              <w:rPr>
                <w:rFonts w:ascii="Arial" w:eastAsia="Times New Roman" w:hAnsi="Arial" w:cs="Arial"/>
                <w:b/>
                <w:sz w:val="24"/>
                <w:szCs w:val="24"/>
                <w:lang w:eastAsia="en-GB"/>
              </w:rPr>
            </w:pP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 No. of patients diagnosed with Barrett’s oesophagus (Specify time period)</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a. Of those diagnosed with Barrett’s oesophagus, the number with high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b. Of those diagnosed with Barrett’s oesophagus, the number with low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2. No. of patients under surveillance with Barrett’s oesophagus</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lastRenderedPageBreak/>
              <w:t>a. Of those under surveillance, the number with high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b. Of those under surveillance, the number with low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3. No. of patients diagnosed with oesophageal adenocarcinoma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4. No. of patients diagnosed with Barrett’s oesophagus who had an endoscopic mucosal resection (EMR)</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a. Of those who had EMR, the number for low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b. Of those who had EMR, the number for high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 xml:space="preserve">c. Of those who had EMR, the number for </w:t>
            </w:r>
            <w:proofErr w:type="spellStart"/>
            <w:r w:rsidRPr="003E063C">
              <w:rPr>
                <w:rFonts w:ascii="Arial" w:hAnsi="Arial" w:cs="Arial"/>
                <w:sz w:val="24"/>
                <w:szCs w:val="24"/>
              </w:rPr>
              <w:t>intramucosal</w:t>
            </w:r>
            <w:proofErr w:type="spellEnd"/>
            <w:r w:rsidRPr="003E063C">
              <w:rPr>
                <w:rFonts w:ascii="Arial" w:hAnsi="Arial" w:cs="Arial"/>
                <w:sz w:val="24"/>
                <w:szCs w:val="24"/>
              </w:rPr>
              <w:t xml:space="preserve"> cancer</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5. No. of patients diagnosed with Barrett’s oesophagus who had radiofrequency ablation (RFA) without EMR</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a. Of those who had RFA, the number for low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b. Of those who had RFA, the number for high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 xml:space="preserve">c.  Of those who had RFA, the number for </w:t>
            </w:r>
            <w:proofErr w:type="spellStart"/>
            <w:r w:rsidRPr="003E063C">
              <w:rPr>
                <w:rFonts w:ascii="Arial" w:hAnsi="Arial" w:cs="Arial"/>
                <w:sz w:val="24"/>
                <w:szCs w:val="24"/>
              </w:rPr>
              <w:t>intramucosal</w:t>
            </w:r>
            <w:proofErr w:type="spellEnd"/>
            <w:r w:rsidRPr="003E063C">
              <w:rPr>
                <w:rFonts w:ascii="Arial" w:hAnsi="Arial" w:cs="Arial"/>
                <w:sz w:val="24"/>
                <w:szCs w:val="24"/>
              </w:rPr>
              <w:t xml:space="preserve"> cancer</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6. No. of patients diagnosed with Barrett’s oesophagus who had EMR followed by radiofrequency ablation (RFA)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a. Of those who had RFA, the number for low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b. Of those who had RFA, the number for high grade dysplasia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 xml:space="preserve">c.  Of those who had RFA, the number for </w:t>
            </w:r>
            <w:proofErr w:type="spellStart"/>
            <w:r w:rsidRPr="003E063C">
              <w:rPr>
                <w:rFonts w:ascii="Arial" w:hAnsi="Arial" w:cs="Arial"/>
                <w:sz w:val="24"/>
                <w:szCs w:val="24"/>
              </w:rPr>
              <w:t>intramucosal</w:t>
            </w:r>
            <w:proofErr w:type="spellEnd"/>
            <w:r w:rsidRPr="003E063C">
              <w:rPr>
                <w:rFonts w:ascii="Arial" w:hAnsi="Arial" w:cs="Arial"/>
                <w:sz w:val="24"/>
                <w:szCs w:val="24"/>
              </w:rPr>
              <w:t xml:space="preserve"> cancer</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7. No. of patients diagnosed with Barrett’s oesophagus treated with photodynamic therapy</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8. No. of patients diagnosed with Barrett’s oesophagus treated with cryotherapy</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 xml:space="preserve">9. No. of patients diagnosed with Barrett’s oesophagus who had an </w:t>
            </w:r>
            <w:proofErr w:type="spellStart"/>
            <w:r w:rsidRPr="003E063C">
              <w:rPr>
                <w:rFonts w:ascii="Arial" w:hAnsi="Arial" w:cs="Arial"/>
                <w:sz w:val="24"/>
                <w:szCs w:val="24"/>
              </w:rPr>
              <w:t>antireflux</w:t>
            </w:r>
            <w:proofErr w:type="spellEnd"/>
            <w:r w:rsidRPr="003E063C">
              <w:rPr>
                <w:rFonts w:ascii="Arial" w:hAnsi="Arial" w:cs="Arial"/>
                <w:sz w:val="24"/>
                <w:szCs w:val="24"/>
              </w:rPr>
              <w:t xml:space="preserve"> operation</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 xml:space="preserve">10. No. of patients diagnosed with Barrett’s oesophagus who had an </w:t>
            </w:r>
            <w:proofErr w:type="spellStart"/>
            <w:r w:rsidRPr="003E063C">
              <w:rPr>
                <w:rFonts w:ascii="Arial" w:hAnsi="Arial" w:cs="Arial"/>
                <w:sz w:val="24"/>
                <w:szCs w:val="24"/>
              </w:rPr>
              <w:t>Oesophagectomy</w:t>
            </w:r>
            <w:proofErr w:type="spellEnd"/>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11. Total no. of patients treated for oesophageal cancer</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a. Adenocarcinoma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b. Squamous cell carcinoma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c. Other cancer types</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lastRenderedPageBreak/>
              <w:t xml:space="preserve">12. Total no. of patients treated for oesophageal cancer who had previously been diagnosed with Barrett’s </w:t>
            </w:r>
            <w:proofErr w:type="spellStart"/>
            <w:r w:rsidRPr="003E063C">
              <w:rPr>
                <w:rFonts w:ascii="Arial" w:hAnsi="Arial" w:cs="Arial"/>
                <w:sz w:val="24"/>
                <w:szCs w:val="24"/>
              </w:rPr>
              <w:t>oeosophagus</w:t>
            </w:r>
            <w:proofErr w:type="spellEnd"/>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13. No. of patients with high grade dysplasia put back into surveillance without any other treatment</w:t>
            </w:r>
          </w:p>
          <w:p w:rsidR="005B01C6" w:rsidRPr="003E063C" w:rsidRDefault="005B01C6" w:rsidP="005B01C6">
            <w:pPr>
              <w:spacing w:after="0" w:line="240" w:lineRule="auto"/>
              <w:rPr>
                <w:rFonts w:ascii="Arial" w:hAnsi="Arial" w:cs="Arial"/>
                <w:sz w:val="24"/>
                <w:szCs w:val="24"/>
              </w:rPr>
            </w:pP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14. Number of patients with HGD in surveillance who developed adenocarcinoma</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15. No. of people with adenocarcinoma treated with endoscopic therapies</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16. No. of people with stage T1A are treated with a) endoscopic therapies b) resection c) other treatments</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17. No. of people with stage T1B are treated with a) endoscopic therapies b) resection c) other treatments</w:t>
            </w:r>
          </w:p>
          <w:p w:rsidR="005B01C6" w:rsidRPr="003E063C" w:rsidRDefault="005B01C6" w:rsidP="005B01C6">
            <w:pPr>
              <w:spacing w:after="0" w:line="240" w:lineRule="auto"/>
              <w:rPr>
                <w:rFonts w:ascii="Arial" w:hAnsi="Arial" w:cs="Arial"/>
                <w:sz w:val="24"/>
                <w:szCs w:val="24"/>
              </w:rPr>
            </w:pPr>
            <w:r w:rsidRPr="003E063C">
              <w:rPr>
                <w:rFonts w:ascii="Arial" w:hAnsi="Arial" w:cs="Arial"/>
                <w:sz w:val="24"/>
                <w:szCs w:val="24"/>
              </w:rPr>
              <w:t>18. How many people with stage T2 are treated with a) endoscopic therapies b) resection c) other treatments</w:t>
            </w:r>
          </w:p>
          <w:p w:rsidR="005B01C6" w:rsidRPr="003E063C" w:rsidRDefault="005B01C6" w:rsidP="005B01C6">
            <w:pPr>
              <w:spacing w:after="0" w:line="240" w:lineRule="auto"/>
              <w:jc w:val="center"/>
              <w:rPr>
                <w:rFonts w:ascii="Arial" w:eastAsia="Times New Roman" w:hAnsi="Arial" w:cs="Arial"/>
                <w:b/>
                <w:sz w:val="24"/>
                <w:szCs w:val="24"/>
                <w:lang w:eastAsia="en-GB"/>
              </w:rPr>
            </w:pPr>
          </w:p>
        </w:tc>
        <w:bookmarkStart w:id="0" w:name="_GoBack"/>
        <w:tc>
          <w:tcPr>
            <w:tcW w:w="7654" w:type="dxa"/>
            <w:shd w:val="clear" w:color="auto" w:fill="auto"/>
          </w:tcPr>
          <w:p w:rsidR="00707B96" w:rsidRPr="003E063C" w:rsidRDefault="004D2924" w:rsidP="007268D6">
            <w:pPr>
              <w:spacing w:after="0" w:line="240" w:lineRule="auto"/>
              <w:rPr>
                <w:rFonts w:ascii="Arial" w:eastAsia="Calibri" w:hAnsi="Arial" w:cs="Arial"/>
                <w:color w:val="1F497D"/>
                <w:sz w:val="24"/>
                <w:szCs w:val="24"/>
              </w:rPr>
            </w:pPr>
            <w:r w:rsidRPr="003E063C">
              <w:rPr>
                <w:rFonts w:ascii="Arial" w:eastAsia="Calibri" w:hAnsi="Arial" w:cs="Arial"/>
                <w:color w:val="1F497D"/>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25pt;height:49.5pt" o:ole="">
                  <v:imagedata r:id="rId16" o:title=""/>
                </v:shape>
                <o:OLEObject Type="Embed" ProgID="Excel.Sheet.12" ShapeID="_x0000_i1036" DrawAspect="Icon" ObjectID="_1507462844" r:id="rId17"/>
              </w:object>
            </w:r>
            <w:bookmarkEnd w:id="0"/>
          </w:p>
        </w:tc>
      </w:tr>
    </w:tbl>
    <w:p w:rsidR="008C7377" w:rsidRPr="003E063C" w:rsidRDefault="008C7377">
      <w:pPr>
        <w:rPr>
          <w:rFonts w:ascii="Arial" w:hAnsi="Arial" w:cs="Arial"/>
          <w:sz w:val="24"/>
          <w:szCs w:val="24"/>
        </w:rPr>
      </w:pPr>
    </w:p>
    <w:sectPr w:rsidR="008C7377" w:rsidRPr="003E063C" w:rsidSect="003E06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B30"/>
    <w:multiLevelType w:val="hybridMultilevel"/>
    <w:tmpl w:val="3BC21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924690"/>
    <w:multiLevelType w:val="hybridMultilevel"/>
    <w:tmpl w:val="2CB8E8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nsid w:val="11B33749"/>
    <w:multiLevelType w:val="hybridMultilevel"/>
    <w:tmpl w:val="A112BCEE"/>
    <w:lvl w:ilvl="0" w:tplc="9AD44C54">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A31AAF"/>
    <w:multiLevelType w:val="hybridMultilevel"/>
    <w:tmpl w:val="418C223A"/>
    <w:lvl w:ilvl="0" w:tplc="49967314">
      <w:start w:val="1"/>
      <w:numFmt w:val="decimal"/>
      <w:lvlText w:val="%1."/>
      <w:lvlJc w:val="left"/>
      <w:pPr>
        <w:ind w:left="720" w:hanging="360"/>
      </w:pPr>
      <w:rPr>
        <w:rFonts w:ascii="Arial" w:eastAsia="Times New Roman"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3C5BA1"/>
    <w:multiLevelType w:val="hybridMultilevel"/>
    <w:tmpl w:val="FFD0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984C21"/>
    <w:multiLevelType w:val="hybridMultilevel"/>
    <w:tmpl w:val="221A924E"/>
    <w:lvl w:ilvl="0" w:tplc="C6565548">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A35298"/>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0F47886"/>
    <w:multiLevelType w:val="multilevel"/>
    <w:tmpl w:val="F776F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5A6C76"/>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B466226"/>
    <w:multiLevelType w:val="hybridMultilevel"/>
    <w:tmpl w:val="4AC0F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DD5855"/>
    <w:multiLevelType w:val="multilevel"/>
    <w:tmpl w:val="18246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B86D8C"/>
    <w:multiLevelType w:val="hybridMultilevel"/>
    <w:tmpl w:val="6A76C1F6"/>
    <w:lvl w:ilvl="0" w:tplc="611C0E1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3F6B37"/>
    <w:multiLevelType w:val="hybridMultilevel"/>
    <w:tmpl w:val="93E07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1A23DF"/>
    <w:multiLevelType w:val="multilevel"/>
    <w:tmpl w:val="C266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573217"/>
    <w:multiLevelType w:val="hybridMultilevel"/>
    <w:tmpl w:val="93E07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08965F8"/>
    <w:multiLevelType w:val="hybridMultilevel"/>
    <w:tmpl w:val="1CA8C9AA"/>
    <w:lvl w:ilvl="0" w:tplc="CAF21DDE">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51237C19"/>
    <w:multiLevelType w:val="hybridMultilevel"/>
    <w:tmpl w:val="A1B05118"/>
    <w:lvl w:ilvl="0" w:tplc="5B4831BA">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9A96C36"/>
    <w:multiLevelType w:val="hybridMultilevel"/>
    <w:tmpl w:val="85EC29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29A0300"/>
    <w:multiLevelType w:val="hybridMultilevel"/>
    <w:tmpl w:val="87544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4E168A0"/>
    <w:multiLevelType w:val="hybridMultilevel"/>
    <w:tmpl w:val="274603EE"/>
    <w:lvl w:ilvl="0" w:tplc="B08EB38A">
      <w:start w:val="1"/>
      <w:numFmt w:val="bullet"/>
      <w:lvlText w:val=""/>
      <w:lvlJc w:val="left"/>
      <w:pPr>
        <w:ind w:left="927" w:hanging="567"/>
      </w:pPr>
      <w:rPr>
        <w:rFonts w:ascii="Symbol" w:hAnsi="Symbol"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6A642A4"/>
    <w:multiLevelType w:val="hybridMultilevel"/>
    <w:tmpl w:val="B538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7271620"/>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77C461B"/>
    <w:multiLevelType w:val="hybridMultilevel"/>
    <w:tmpl w:val="E0C231E4"/>
    <w:lvl w:ilvl="0" w:tplc="EA8C8620">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CB821E3"/>
    <w:multiLevelType w:val="hybridMultilevel"/>
    <w:tmpl w:val="4E76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F46577"/>
    <w:multiLevelType w:val="multilevel"/>
    <w:tmpl w:val="18246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736D07"/>
    <w:multiLevelType w:val="hybridMultilevel"/>
    <w:tmpl w:val="000AEC5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6">
    <w:nsid w:val="6FE02BFC"/>
    <w:multiLevelType w:val="hybridMultilevel"/>
    <w:tmpl w:val="8DCEB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015296D"/>
    <w:multiLevelType w:val="multilevel"/>
    <w:tmpl w:val="FC084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4B75B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E81360"/>
    <w:multiLevelType w:val="hybridMultilevel"/>
    <w:tmpl w:val="085874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7B537DBF"/>
    <w:multiLevelType w:val="hybridMultilevel"/>
    <w:tmpl w:val="959CE5AA"/>
    <w:lvl w:ilvl="0" w:tplc="16566300">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4"/>
  </w:num>
  <w:num w:numId="30">
    <w:abstractNumId w:val="12"/>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232E8"/>
    <w:rsid w:val="000333F6"/>
    <w:rsid w:val="00053563"/>
    <w:rsid w:val="000601D1"/>
    <w:rsid w:val="0007649C"/>
    <w:rsid w:val="000774E5"/>
    <w:rsid w:val="00077D92"/>
    <w:rsid w:val="00095AF7"/>
    <w:rsid w:val="000B1A6B"/>
    <w:rsid w:val="000C243B"/>
    <w:rsid w:val="000D6F15"/>
    <w:rsid w:val="000F3A7B"/>
    <w:rsid w:val="00125743"/>
    <w:rsid w:val="001332F0"/>
    <w:rsid w:val="00143D03"/>
    <w:rsid w:val="00162E1E"/>
    <w:rsid w:val="0016580A"/>
    <w:rsid w:val="001960D1"/>
    <w:rsid w:val="001D4CBC"/>
    <w:rsid w:val="001E22EF"/>
    <w:rsid w:val="001E5A57"/>
    <w:rsid w:val="001F4694"/>
    <w:rsid w:val="00214D87"/>
    <w:rsid w:val="002202EF"/>
    <w:rsid w:val="00223D1A"/>
    <w:rsid w:val="002524CF"/>
    <w:rsid w:val="00261747"/>
    <w:rsid w:val="002673C1"/>
    <w:rsid w:val="0028664A"/>
    <w:rsid w:val="002C29B7"/>
    <w:rsid w:val="002D55C3"/>
    <w:rsid w:val="00301E90"/>
    <w:rsid w:val="00310BEB"/>
    <w:rsid w:val="0031287C"/>
    <w:rsid w:val="003166FB"/>
    <w:rsid w:val="003361C4"/>
    <w:rsid w:val="003618D6"/>
    <w:rsid w:val="00363361"/>
    <w:rsid w:val="003B2F13"/>
    <w:rsid w:val="003E063C"/>
    <w:rsid w:val="0042442E"/>
    <w:rsid w:val="00436123"/>
    <w:rsid w:val="00480840"/>
    <w:rsid w:val="004D2924"/>
    <w:rsid w:val="005325CB"/>
    <w:rsid w:val="005732FA"/>
    <w:rsid w:val="00594000"/>
    <w:rsid w:val="005B01C6"/>
    <w:rsid w:val="005B040B"/>
    <w:rsid w:val="005B166E"/>
    <w:rsid w:val="005E5B9B"/>
    <w:rsid w:val="0062178C"/>
    <w:rsid w:val="006501C5"/>
    <w:rsid w:val="006E384B"/>
    <w:rsid w:val="00707B96"/>
    <w:rsid w:val="00716CF4"/>
    <w:rsid w:val="007268D6"/>
    <w:rsid w:val="00770A8F"/>
    <w:rsid w:val="0077386A"/>
    <w:rsid w:val="007E0139"/>
    <w:rsid w:val="007E2B1B"/>
    <w:rsid w:val="008450FA"/>
    <w:rsid w:val="008635F0"/>
    <w:rsid w:val="008C7377"/>
    <w:rsid w:val="0091248A"/>
    <w:rsid w:val="0097172E"/>
    <w:rsid w:val="00994E5C"/>
    <w:rsid w:val="00A76708"/>
    <w:rsid w:val="00A86A66"/>
    <w:rsid w:val="00AD38DB"/>
    <w:rsid w:val="00AF38E6"/>
    <w:rsid w:val="00B04CC3"/>
    <w:rsid w:val="00B26825"/>
    <w:rsid w:val="00B91878"/>
    <w:rsid w:val="00BD3393"/>
    <w:rsid w:val="00C1027D"/>
    <w:rsid w:val="00C526B1"/>
    <w:rsid w:val="00C83544"/>
    <w:rsid w:val="00CB08EA"/>
    <w:rsid w:val="00CB660F"/>
    <w:rsid w:val="00CF541E"/>
    <w:rsid w:val="00D20914"/>
    <w:rsid w:val="00D621F2"/>
    <w:rsid w:val="00D904ED"/>
    <w:rsid w:val="00D95975"/>
    <w:rsid w:val="00DA52C5"/>
    <w:rsid w:val="00DF3BC6"/>
    <w:rsid w:val="00E338DA"/>
    <w:rsid w:val="00E8737F"/>
    <w:rsid w:val="00EA1432"/>
    <w:rsid w:val="00ED2022"/>
    <w:rsid w:val="00F5149E"/>
    <w:rsid w:val="00F52C5B"/>
    <w:rsid w:val="00F54344"/>
    <w:rsid w:val="00F6796D"/>
    <w:rsid w:val="00F92525"/>
    <w:rsid w:val="00FC3A88"/>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74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76625907">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0647819">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41643632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rban.ghani@nhs.net" TargetMode="External"/><Relationship Id="rId13" Type="http://schemas.openxmlformats.org/officeDocument/2006/relationships/hyperlink" Target="../../ALL%20REQUESTS/2014-15/Medicines%20Management%20-%20Chris%20Lawson/FOI%20263%20-%20chase%2015%20April%202015/23.03.15%20-%20initial%20request.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cic.gov.uk" TargetMode="External"/><Relationship Id="rId12" Type="http://schemas.openxmlformats.org/officeDocument/2006/relationships/hyperlink" Target="mailto:england.contactus@nhs.net" TargetMode="External"/><Relationship Id="rId17"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www.nhsbsa.nhs.uk/FreedomOfInformation.aspx" TargetMode="External"/><Relationship Id="rId11" Type="http://schemas.openxmlformats.org/officeDocument/2006/relationships/hyperlink" Target="http://www.jobs.nhs.uk" TargetMode="External"/><Relationship Id="rId5" Type="http://schemas.openxmlformats.org/officeDocument/2006/relationships/webSettings" Target="webSettings.xml"/><Relationship Id="rId15" Type="http://schemas.openxmlformats.org/officeDocument/2006/relationships/hyperlink" Target="mailto:richard.staniforth@nhs.net" TargetMode="External"/><Relationship Id="rId10" Type="http://schemas.openxmlformats.org/officeDocument/2006/relationships/hyperlink" Target="mailto:j.sivakumar@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vakumar@nhs.net" TargetMode="External"/><Relationship Id="rId14" Type="http://schemas.openxmlformats.org/officeDocument/2006/relationships/hyperlink" Target="mailto:nicola.brazi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Lynne Richards</cp:lastModifiedBy>
  <cp:revision>2</cp:revision>
  <dcterms:created xsi:type="dcterms:W3CDTF">2015-10-27T14:54:00Z</dcterms:created>
  <dcterms:modified xsi:type="dcterms:W3CDTF">2015-10-27T14:54:00Z</dcterms:modified>
</cp:coreProperties>
</file>